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5EA7" w14:textId="77777777" w:rsidR="005C1ED2" w:rsidRDefault="005C1ED2" w:rsidP="0097698B">
      <w:pPr>
        <w:rPr>
          <w:rFonts w:ascii="Arial" w:hAnsi="Arial" w:cs="Arial"/>
          <w:sz w:val="20"/>
          <w:szCs w:val="20"/>
        </w:rPr>
      </w:pPr>
    </w:p>
    <w:p w14:paraId="65B46081" w14:textId="77777777" w:rsidR="005C1ED2" w:rsidRDefault="005C1ED2" w:rsidP="0097698B">
      <w:pPr>
        <w:rPr>
          <w:rFonts w:ascii="Arial" w:hAnsi="Arial" w:cs="Arial"/>
          <w:sz w:val="20"/>
          <w:szCs w:val="20"/>
        </w:rPr>
      </w:pPr>
    </w:p>
    <w:p w14:paraId="51A155A9" w14:textId="77777777" w:rsidR="005C1ED2" w:rsidRPr="00660521" w:rsidRDefault="005C1ED2" w:rsidP="0097698B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108" w:tblpY="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96F9C" w:rsidRPr="00187E79" w14:paraId="3330D1E6" w14:textId="77777777" w:rsidTr="00A96F9C">
        <w:trPr>
          <w:trHeight w:val="274"/>
        </w:trPr>
        <w:tc>
          <w:tcPr>
            <w:tcW w:w="10740" w:type="dxa"/>
            <w:shd w:val="clear" w:color="auto" w:fill="000000"/>
          </w:tcPr>
          <w:p w14:paraId="08940FDA" w14:textId="6C4FFC11" w:rsidR="00A96F9C" w:rsidRPr="00F450E6" w:rsidRDefault="005C1ED2" w:rsidP="00D030B7">
            <w:pPr>
              <w:ind w:right="-108"/>
              <w:jc w:val="center"/>
              <w:rPr>
                <w:rFonts w:ascii="Calibri" w:hAnsi="Calibri" w:cs="Arial"/>
                <w:b/>
                <w:bCs/>
              </w:rPr>
            </w:pPr>
            <w:r w:rsidRPr="00F450E6">
              <w:rPr>
                <w:rFonts w:asciiTheme="minorHAnsi" w:hAnsiTheme="minorHAnsi" w:cstheme="minorHAnsi"/>
                <w:b/>
                <w:bCs/>
                <w:color w:val="FFFFFF"/>
                <w:highlight w:val="black"/>
              </w:rPr>
              <w:t xml:space="preserve">Fast Track Urgent Suspected Cancer Referral: </w:t>
            </w:r>
            <w:proofErr w:type="spellStart"/>
            <w:r w:rsidRPr="00F450E6">
              <w:rPr>
                <w:rFonts w:asciiTheme="minorHAnsi" w:hAnsiTheme="minorHAnsi" w:cstheme="minorHAnsi"/>
                <w:b/>
                <w:bCs/>
                <w:color w:val="FFFFFF"/>
                <w:highlight w:val="black"/>
              </w:rPr>
              <w:t>Haematological</w:t>
            </w:r>
            <w:proofErr w:type="spellEnd"/>
            <w:r w:rsidRPr="00F450E6">
              <w:rPr>
                <w:rFonts w:asciiTheme="minorHAnsi" w:hAnsiTheme="minorHAnsi" w:cstheme="minorHAnsi"/>
                <w:b/>
                <w:bCs/>
                <w:color w:val="FFFFFF"/>
                <w:highlight w:val="black"/>
              </w:rPr>
              <w:t xml:space="preserve"> Cancer</w:t>
            </w:r>
          </w:p>
        </w:tc>
      </w:tr>
    </w:tbl>
    <w:p w14:paraId="72F124C4" w14:textId="77777777" w:rsidR="00A96F9C" w:rsidRPr="00187E79" w:rsidRDefault="00A96F9C" w:rsidP="00A96F9C">
      <w:pPr>
        <w:rPr>
          <w:rFonts w:ascii="Calibri" w:hAnsi="Calibri" w:cs="Arial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835"/>
      </w:tblGrid>
      <w:tr w:rsidR="00A96F9C" w:rsidRPr="00187E79" w14:paraId="458D8281" w14:textId="77777777" w:rsidTr="00857DFF">
        <w:tc>
          <w:tcPr>
            <w:tcW w:w="2410" w:type="dxa"/>
            <w:shd w:val="clear" w:color="auto" w:fill="auto"/>
          </w:tcPr>
          <w:p w14:paraId="281C6698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6498A491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EEE363A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Date referral received at Trust</w:t>
            </w:r>
            <w:r w:rsidRPr="00187E79">
              <w:rPr>
                <w:rFonts w:ascii="Calibri" w:hAnsi="Calibri" w:cs="Arial"/>
                <w:sz w:val="20"/>
                <w:szCs w:val="20"/>
              </w:rPr>
              <w:t xml:space="preserve">:  </w:t>
            </w:r>
          </w:p>
        </w:tc>
        <w:tc>
          <w:tcPr>
            <w:tcW w:w="2835" w:type="dxa"/>
            <w:shd w:val="clear" w:color="auto" w:fill="auto"/>
          </w:tcPr>
          <w:p w14:paraId="23A329F6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0D47B48" w14:textId="77777777" w:rsidR="00A96F9C" w:rsidRPr="00187E79" w:rsidRDefault="00A96F9C" w:rsidP="00A96F9C">
      <w:pPr>
        <w:rPr>
          <w:rFonts w:ascii="Calibri" w:hAnsi="Calibri" w:cs="Arial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A96F9C" w:rsidRPr="00187E79" w14:paraId="1A699968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72FD" w14:textId="77777777" w:rsidR="00A96F9C" w:rsidRPr="00BE5BEE" w:rsidRDefault="00A96F9C" w:rsidP="00857D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5BEE">
              <w:rPr>
                <w:rFonts w:asciiTheme="minorHAnsi" w:hAnsiTheme="minorHAnsi" w:cstheme="minorHAns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B57C7B" wp14:editId="36757AF6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60325</wp:posOffset>
                      </wp:positionV>
                      <wp:extent cx="544195" cy="74676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83F7EC" w14:textId="77777777" w:rsidR="00A96F9C" w:rsidRDefault="00A96F9C" w:rsidP="00A96F9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9CAE78F" w14:textId="77777777" w:rsidR="00A96F9C" w:rsidRDefault="00A96F9C" w:rsidP="00A96F9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57C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3pt;margin-top:4.75pt;width:42.85pt;height:58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K+TpAre&#10;AAAACAEAAA8AAABkcnMvZG93bnJldi54bWxMj01Lw0AQhu+C/2EZwVu7SaAfxmxKLRTEi1oLXjfZ&#10;MRvMzobston99Y4ne5vhfXjnmWIzuU6ccQitJwXpPAGBVHvTUqPg+LGfrUGEqMnozhMq+MEAm/L2&#10;ptC58SO94/kQG8ElFHKtwMbY51KG2qLTYe57JM6+/OB05HVopBn0yOWuk1mSLKXTLfEFq3vcWay/&#10;DyenwFxed5fPsK1Gcs+4T1+eVsc3q9T93bR9BBFxiv8w/OmzOpTsVPkTmSA6BbNsvWRUwcMCBOeL&#10;VQqiYi7jQZaFvH6g/AUAAP//AwBQSwECLQAUAAYACAAAACEAtoM4kv4AAADhAQAAEwAAAAAAAAAA&#10;AAAAAAAAAAAAW0NvbnRlbnRfVHlwZXNdLnhtbFBLAQItABQABgAIAAAAIQA4/SH/1gAAAJQBAAAL&#10;AAAAAAAAAAAAAAAAAC8BAABfcmVscy8ucmVsc1BLAQItABQABgAIAAAAIQDKy1e4zgEAAIkDAAAO&#10;AAAAAAAAAAAAAAAAAC4CAABkcnMvZTJvRG9jLnhtbFBLAQItABQABgAIAAAAIQCvk6QK3gAAAAgB&#10;AAAPAAAAAAAAAAAAAAAAACgEAABkcnMvZG93bnJldi54bWxQSwUGAAAAAAQABADzAAAAMwUAAAAA&#10;" filled="f" stroked="f">
                      <v:textbox style="layout-flow:vertical-ideographic">
                        <w:txbxContent>
                          <w:p w14:paraId="3883F7EC" w14:textId="77777777" w:rsidR="00A96F9C" w:rsidRDefault="00A96F9C" w:rsidP="00A96F9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9CAE78F" w14:textId="77777777" w:rsidR="00A96F9C" w:rsidRDefault="00A96F9C" w:rsidP="00A96F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3B17" w14:textId="77777777" w:rsidR="00A96F9C" w:rsidRPr="000F6B72" w:rsidRDefault="00A96F9C" w:rsidP="00857D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A96F9C" w:rsidRPr="00187E79" w14:paraId="4741A821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D929" w14:textId="77777777" w:rsidR="00A96F9C" w:rsidRPr="00BE5BEE" w:rsidRDefault="00A96F9C" w:rsidP="00857D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E472" w14:textId="35F177F6" w:rsidR="00A96F9C" w:rsidRPr="000F6B72" w:rsidRDefault="00A96F9C" w:rsidP="00857D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DOB:   /   </w:t>
            </w:r>
            <w:proofErr w:type="gramEnd"/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                                      NHS Number: </w:t>
            </w:r>
          </w:p>
        </w:tc>
      </w:tr>
      <w:tr w:rsidR="00BE5BEE" w:rsidRPr="00187E79" w14:paraId="2344AFBD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E77B" w14:textId="77777777" w:rsidR="00BE5BEE" w:rsidRPr="00BE5BEE" w:rsidRDefault="00BE5BEE" w:rsidP="00857D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F09A" w14:textId="77777777" w:rsidR="00BE5BEE" w:rsidRPr="000F6B72" w:rsidRDefault="00BE5BEE" w:rsidP="00BE5B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Male/ Female</w:t>
            </w: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1CD144AF" w14:textId="7B6CE9A2" w:rsidR="00BE5BEE" w:rsidRPr="000F6B72" w:rsidRDefault="00BE5BEE" w:rsidP="00BE5B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e.g. Male (</w:t>
            </w:r>
            <w:proofErr w:type="spellStart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 xml:space="preserve"> trans woman) / </w:t>
            </w:r>
            <w:proofErr w:type="gramStart"/>
            <w:r w:rsidRPr="000F6B72">
              <w:rPr>
                <w:rFonts w:asciiTheme="minorHAnsi" w:hAnsiTheme="minorHAnsi" w:cstheme="minorHAnsi"/>
                <w:sz w:val="20"/>
                <w:szCs w:val="20"/>
              </w:rPr>
              <w:t>Non-binary</w:t>
            </w:r>
            <w:proofErr w:type="gramEnd"/>
            <w:r w:rsidRPr="000F6B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96F9C" w:rsidRPr="00187E79" w14:paraId="6DD251A3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D51A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29E0" w14:textId="6AF81ED8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A96F9C" w:rsidRPr="00187E79" w14:paraId="0801D35E" w14:textId="77777777" w:rsidTr="00BE5BEE">
        <w:trPr>
          <w:trHeight w:val="4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5281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E359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Patient Address: </w:t>
            </w:r>
          </w:p>
          <w:p w14:paraId="7047A7EB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A96F9C" w:rsidRPr="00187E79" w14:paraId="0E5CA5E2" w14:textId="77777777" w:rsidTr="00857DFF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6D54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017C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Contact numbers:</w:t>
            </w:r>
          </w:p>
          <w:p w14:paraId="7CDEE74E" w14:textId="196B39E4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Home:                                  Mobile:                      </w:t>
            </w:r>
            <w:r w:rsidR="005C1ED2"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5C1ED2"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Preferred phone number:   </w:t>
            </w: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Email: </w:t>
            </w:r>
          </w:p>
        </w:tc>
      </w:tr>
      <w:tr w:rsidR="00A96F9C" w:rsidRPr="00187E79" w14:paraId="57A7BB2B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7D09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FB0802" wp14:editId="606F09F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81915</wp:posOffset>
                      </wp:positionV>
                      <wp:extent cx="544195" cy="698500"/>
                      <wp:effectExtent l="0" t="0" r="0" b="0"/>
                      <wp:wrapSquare wrapText="bothSides"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223616" w14:textId="77777777" w:rsidR="00A96F9C" w:rsidRDefault="00A96F9C" w:rsidP="00A96F9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81BB5E" w14:textId="77777777" w:rsidR="00A96F9C" w:rsidRDefault="00A96F9C" w:rsidP="00A96F9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B0802" id="Text Box 3" o:spid="_x0000_s1027" type="#_x0000_t202" style="position:absolute;margin-left:-5.2pt;margin-top:6.45pt;width:42.8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AOTqIP3wAAAAkBAAAPAAAAZHJzL2Rvd25yZXYueG1sTI/BTsMwEETvSPyDtUjcWqelFBriVAEJ&#10;CXGIROHQox0vSUS8DrHThn492xMcZ+dpdibbTq4TBxxC60nBYp6AQKq8balW8PH+PLsHEaImqztP&#10;qOAHA2zzy4tMp9Yf6Q0Pu1gLDqGQagVNjH0qZagadDrMfY/E3qcfnI4sh1raQR853HVymSRr6XRL&#10;/KHRPT41WH3tRqfgpdiP3+NQrjan/akojXktH81aqeurqXgAEXGKfzCc63N1yLmT8SPZIDoFs0Wy&#10;YpSN5QYEA3e3NyDMWfNB5pn8vyD/BQAA//8DAFBLAQItABQABgAIAAAAIQC2gziS/gAAAOEBAAAT&#10;AAAAAAAAAAAAAAAAAAAAAABbQ29udGVudF9UeXBlc10ueG1sUEsBAi0AFAAGAAgAAAAhADj9If/W&#10;AAAAlAEAAAsAAAAAAAAAAAAAAAAALwEAAF9yZWxzLy5yZWxzUEsBAi0AFAAGAAgAAAAhANLX+WHV&#10;AQAAkgMAAA4AAAAAAAAAAAAAAAAALgIAAGRycy9lMm9Eb2MueG1sUEsBAi0AFAAGAAgAAAAhAA5O&#10;og/fAAAACQEAAA8AAAAAAAAAAAAAAAAALwQAAGRycy9kb3ducmV2LnhtbFBLBQYAAAAABAAEAPMA&#10;AAA7BQAAAAA=&#10;" filled="f" stroked="f">
                      <v:textbox style="layout-flow:vertical-ideographic">
                        <w:txbxContent>
                          <w:p w14:paraId="38223616" w14:textId="77777777" w:rsidR="00A96F9C" w:rsidRDefault="00A96F9C" w:rsidP="00A96F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81BB5E" w14:textId="77777777" w:rsidR="00A96F9C" w:rsidRDefault="00A96F9C" w:rsidP="00A96F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8302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A96F9C" w:rsidRPr="00187E79" w14:paraId="398630F2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397C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3438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A96F9C" w:rsidRPr="00187E79" w14:paraId="2AF7569D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7D44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933C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A96F9C" w:rsidRPr="00187E79" w14:paraId="39AE0DBF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9B80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6EDD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A96F9C" w:rsidRPr="00187E79" w14:paraId="0CC817CC" w14:textId="77777777" w:rsidTr="00857DFF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CB8" w14:textId="77777777" w:rsidR="00A96F9C" w:rsidRPr="00187E79" w:rsidRDefault="00A96F9C" w:rsidP="00857D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B1DC" w14:textId="77777777" w:rsidR="00A96F9C" w:rsidRPr="000F6B72" w:rsidRDefault="00A96F9C" w:rsidP="00857DF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>Referring</w:t>
            </w:r>
            <w:proofErr w:type="gramEnd"/>
            <w:r w:rsidRPr="000F6B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Clinician: </w:t>
            </w:r>
          </w:p>
        </w:tc>
      </w:tr>
    </w:tbl>
    <w:p w14:paraId="73459C89" w14:textId="77777777" w:rsidR="00A96F9C" w:rsidRPr="00187E79" w:rsidRDefault="00A96F9C" w:rsidP="00A96F9C">
      <w:pPr>
        <w:rPr>
          <w:rFonts w:ascii="Calibri" w:hAnsi="Calibri" w:cs="Arial"/>
          <w:sz w:val="20"/>
          <w:szCs w:val="20"/>
        </w:rPr>
      </w:pPr>
    </w:p>
    <w:tbl>
      <w:tblPr>
        <w:tblW w:w="10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8"/>
      </w:tblGrid>
      <w:tr w:rsidR="00A96F9C" w:rsidRPr="005C1ED2" w14:paraId="5A85FF01" w14:textId="77777777" w:rsidTr="00325800">
        <w:trPr>
          <w:trHeight w:val="2220"/>
        </w:trPr>
        <w:tc>
          <w:tcPr>
            <w:tcW w:w="10618" w:type="dxa"/>
            <w:shd w:val="clear" w:color="auto" w:fill="auto"/>
          </w:tcPr>
          <w:p w14:paraId="50933326" w14:textId="6C6D0070" w:rsidR="00A96F9C" w:rsidRPr="005C1ED2" w:rsidRDefault="005C1ED2" w:rsidP="00857D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1ED2">
              <w:rPr>
                <w:rFonts w:asciiTheme="minorHAnsi" w:hAnsiTheme="minorHAnsi" w:cstheme="minorHAnsi"/>
                <w:b/>
                <w:sz w:val="20"/>
                <w:szCs w:val="20"/>
              </w:rPr>
              <w:t>REFERRAL INFORMATION</w:t>
            </w:r>
            <w:r w:rsidR="00F450E6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5C1E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CRITERIA </w:t>
            </w:r>
          </w:p>
          <w:tbl>
            <w:tblPr>
              <w:tblStyle w:val="TableGrid"/>
              <w:tblW w:w="10734" w:type="dxa"/>
              <w:tblLayout w:type="fixed"/>
              <w:tblLook w:val="04A0" w:firstRow="1" w:lastRow="0" w:firstColumn="1" w:lastColumn="0" w:noHBand="0" w:noVBand="1"/>
            </w:tblPr>
            <w:tblGrid>
              <w:gridCol w:w="10734"/>
            </w:tblGrid>
            <w:tr w:rsidR="00A96F9C" w:rsidRPr="005C1ED2" w14:paraId="7FA70E8D" w14:textId="77777777" w:rsidTr="00BE5BEE">
              <w:tc>
                <w:tcPr>
                  <w:tcW w:w="10734" w:type="dxa"/>
                </w:tcPr>
                <w:p w14:paraId="2D21AAED" w14:textId="2D032A21" w:rsidR="00097F58" w:rsidRPr="005F66C2" w:rsidRDefault="00097F58" w:rsidP="004C1ECE">
                  <w:p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proofErr w:type="spellStart"/>
                  <w:r w:rsidRPr="005C1ED2"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  <w:t>Leukaemia</w:t>
                  </w:r>
                  <w:proofErr w:type="spellEnd"/>
                </w:p>
              </w:tc>
            </w:tr>
            <w:tr w:rsidR="005F66C2" w:rsidRPr="005C1ED2" w14:paraId="3B7A53AF" w14:textId="77777777" w:rsidTr="00BE5BEE">
              <w:trPr>
                <w:trHeight w:val="3069"/>
              </w:trPr>
              <w:tc>
                <w:tcPr>
                  <w:tcW w:w="10734" w:type="dxa"/>
                </w:tcPr>
                <w:p w14:paraId="3F504BA4" w14:textId="77777777" w:rsidR="005F66C2" w:rsidRPr="000832FE" w:rsidRDefault="005F66C2" w:rsidP="005F66C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0832FE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Perform FBC within 48 hours for any of the following symptoms:</w:t>
                  </w:r>
                </w:p>
                <w:p w14:paraId="0672987D" w14:textId="1A8E914B" w:rsidR="005F66C2" w:rsidRPr="00F450E6" w:rsidRDefault="005F66C2" w:rsidP="005F66C2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450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All ages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 Pallor; </w:t>
                  </w:r>
                  <w:r w:rsidR="00480AC0">
                    <w:rPr>
                      <w:rFonts w:asciiTheme="minorHAnsi" w:hAnsiTheme="minorHAnsi" w:cstheme="minorHAnsi"/>
                      <w:sz w:val="20"/>
                      <w:szCs w:val="20"/>
                    </w:rPr>
                    <w:t>p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ersistent fatigue;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nexplained fever;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nexplained persistent or recurrent infection; </w:t>
                  </w:r>
                  <w:proofErr w:type="spellStart"/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g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eneralised</w:t>
                  </w:r>
                  <w:proofErr w:type="spellEnd"/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lymphadenopathy,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nexplained bruising;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nexplained bleeding</w:t>
                  </w:r>
                </w:p>
                <w:p w14:paraId="7550B8F1" w14:textId="59FB0B2C" w:rsidR="005F66C2" w:rsidRPr="00F450E6" w:rsidRDefault="005F66C2" w:rsidP="005F66C2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F450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Adults (25 and above)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 Unexplained petechiae or </w:t>
                  </w:r>
                  <w:r w:rsidR="00F9372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epatosplenomegaly</w:t>
                  </w:r>
                </w:p>
                <w:p w14:paraId="34D3E4F8" w14:textId="77777777" w:rsidR="005F66C2" w:rsidRPr="00F450E6" w:rsidRDefault="005F66C2" w:rsidP="005F66C2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450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Children and Young People:</w:t>
                  </w:r>
                  <w:r w:rsidRPr="00F450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Persistent or unexplained bone pain</w:t>
                  </w:r>
                </w:p>
                <w:p w14:paraId="4003DBD4" w14:textId="77777777" w:rsidR="005F66C2" w:rsidRPr="005C1ED2" w:rsidRDefault="005F66C2" w:rsidP="005F66C2">
                  <w:p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  <w:p w14:paraId="6F1536C5" w14:textId="77777777" w:rsidR="005F66C2" w:rsidRPr="000832FE" w:rsidRDefault="005F66C2" w:rsidP="005F66C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0832FE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Discuss with secondary care for same day referral if:</w:t>
                  </w:r>
                </w:p>
                <w:p w14:paraId="1BE30CD8" w14:textId="6006ECAB" w:rsidR="005F66C2" w:rsidRPr="00EC77BA" w:rsidRDefault="005F66C2" w:rsidP="00EC77B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C77B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Leukaemia</w:t>
                  </w:r>
                  <w:proofErr w:type="spellEnd"/>
                  <w:r w:rsidRPr="00EC77B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suspected by blood film</w:t>
                  </w:r>
                </w:p>
                <w:p w14:paraId="707075E2" w14:textId="04B23D15" w:rsidR="005F66C2" w:rsidRPr="00EC77BA" w:rsidRDefault="005F66C2" w:rsidP="00EC77BA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77B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Unexplained petechiae</w:t>
                  </w:r>
                  <w:r w:rsidRPr="00EC77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(≤24 years) </w:t>
                  </w:r>
                  <w:r w:rsidRPr="00EC77B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and/or hepatosplenomegaly</w:t>
                  </w:r>
                  <w:r w:rsidRPr="00EC77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(≤24 years)</w:t>
                  </w:r>
                </w:p>
                <w:p w14:paraId="256760E1" w14:textId="77777777" w:rsidR="005F66C2" w:rsidRPr="005C1ED2" w:rsidRDefault="005F66C2" w:rsidP="005F66C2">
                  <w:pPr>
                    <w:pStyle w:val="ListParagrap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A578AF2" w14:textId="32BD3159" w:rsidR="005F66C2" w:rsidRPr="005C1ED2" w:rsidRDefault="005F66C2" w:rsidP="005F66C2">
                  <w:pPr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</w:pPr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If Chronic Lymphoid </w:t>
                  </w:r>
                  <w:proofErr w:type="spellStart"/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Leukaemia</w:t>
                  </w:r>
                  <w:proofErr w:type="spellEnd"/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(CLL) </w:t>
                  </w:r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suspected or confirmed please consider urgent referral instead of </w:t>
                  </w:r>
                  <w:proofErr w:type="gramStart"/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fast track</w:t>
                  </w:r>
                  <w:proofErr w:type="gramEnd"/>
                  <w: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urgent suspected cancer</w:t>
                  </w:r>
                  <w:r w:rsidRPr="005C1ED2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referral</w:t>
                  </w:r>
                  <w:r w:rsid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.</w:t>
                  </w:r>
                </w:p>
              </w:tc>
            </w:tr>
            <w:tr w:rsidR="00A96F9C" w:rsidRPr="005C1ED2" w14:paraId="473E9175" w14:textId="77777777" w:rsidTr="00BE5BEE">
              <w:trPr>
                <w:trHeight w:val="278"/>
              </w:trPr>
              <w:tc>
                <w:tcPr>
                  <w:tcW w:w="10734" w:type="dxa"/>
                </w:tcPr>
                <w:p w14:paraId="5594C461" w14:textId="7C2BA657" w:rsidR="00BF199D" w:rsidRPr="005F66C2" w:rsidRDefault="00A96F9C" w:rsidP="005F66C2">
                  <w:pPr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</w:pPr>
                  <w:r w:rsidRPr="005C1ED2"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  <w:t>Myeloma</w:t>
                  </w:r>
                </w:p>
              </w:tc>
            </w:tr>
            <w:tr w:rsidR="005F66C2" w:rsidRPr="005C1ED2" w14:paraId="5C165AF2" w14:textId="77777777" w:rsidTr="00BE5BEE">
              <w:trPr>
                <w:trHeight w:val="2852"/>
              </w:trPr>
              <w:tc>
                <w:tcPr>
                  <w:tcW w:w="10734" w:type="dxa"/>
                </w:tcPr>
                <w:p w14:paraId="4CBC0030" w14:textId="4918F28D" w:rsidR="005F66C2" w:rsidRPr="005F66C2" w:rsidRDefault="005F66C2" w:rsidP="005F66C2">
                  <w:pPr>
                    <w:rPr>
                      <w:rFonts w:asciiTheme="minorHAnsi" w:eastAsia="MS Gothic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5F66C2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Perform FBC, ESR, serum calcium, renal function,</w:t>
                  </w:r>
                  <w:r w:rsidRPr="005F66C2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serum </w:t>
                  </w:r>
                  <w:r w:rsidR="001E4CF3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protein electrophoresis and serum free light chains (</w:t>
                  </w:r>
                  <w:r w:rsidR="001E4CF3" w:rsidRPr="001E4CF3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or</w:t>
                  </w:r>
                  <w:r w:rsidR="001E4CF3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urine </w:t>
                  </w:r>
                  <w:r w:rsidRPr="005F66C2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Bence Jones</w:t>
                  </w:r>
                  <w:r w:rsidR="001E4CF3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protein)</w:t>
                  </w:r>
                  <w:r w:rsidRPr="005F66C2">
                    <w:rPr>
                      <w:rFonts w:asciiTheme="minorHAnsi" w:eastAsia="MS Gothic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 xml:space="preserve"> within 48hrs </w:t>
                  </w:r>
                  <w:r w:rsidRPr="005F66C2">
                    <w:rPr>
                      <w:rFonts w:asciiTheme="minorHAnsi" w:eastAsia="MS Gothic" w:hAnsiTheme="minorHAnsi" w:cstheme="minorHAnsi"/>
                      <w:b/>
                      <w:bCs/>
                      <w:sz w:val="20"/>
                      <w:szCs w:val="20"/>
                    </w:rPr>
                    <w:t xml:space="preserve">in a patient </w:t>
                  </w:r>
                  <w:r w:rsidRPr="005F66C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≥60yr with persistent bone pain, particularly back pain or unexplained fracture </w:t>
                  </w:r>
                </w:p>
                <w:p w14:paraId="63601910" w14:textId="77777777" w:rsidR="005F66C2" w:rsidRPr="005C1ED2" w:rsidRDefault="005F66C2" w:rsidP="005F66C2">
                  <w:pPr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</w:pPr>
                </w:p>
                <w:p w14:paraId="63546A2D" w14:textId="77777777" w:rsidR="0072217F" w:rsidRDefault="005F66C2" w:rsidP="005F66C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5F66C2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Refer if</w:t>
                  </w:r>
                  <w:r w:rsidR="0072217F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  <w:t>:</w:t>
                  </w:r>
                </w:p>
                <w:p w14:paraId="78AE5CAA" w14:textId="1E6DE822" w:rsidR="005F66C2" w:rsidRPr="0072217F" w:rsidRDefault="005F66C2" w:rsidP="005F66C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≥60yr </w:t>
                  </w:r>
                  <w:r w:rsidRPr="0072217F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and</w:t>
                  </w:r>
                  <w:r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results of serum protein electrophoresis</w:t>
                  </w:r>
                  <w:r w:rsidR="003258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or </w:t>
                  </w:r>
                  <w:r w:rsidR="00906B36"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serum free light chains (or </w:t>
                  </w:r>
                  <w:proofErr w:type="spellStart"/>
                  <w:r w:rsidR="00906B36"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urineBJP</w:t>
                  </w:r>
                  <w:proofErr w:type="spellEnd"/>
                  <w:r w:rsidR="00906B36"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)</w:t>
                  </w:r>
                  <w:r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suggest myeloma </w:t>
                  </w:r>
                  <w:r w:rsidR="003258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associated</w:t>
                  </w:r>
                  <w:r w:rsidR="00B9571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2217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with: </w:t>
                  </w:r>
                </w:p>
                <w:p w14:paraId="5425EE80" w14:textId="40F8F2F8" w:rsidR="005F66C2" w:rsidRPr="005C1ED2" w:rsidRDefault="00EF76F3" w:rsidP="005F66C2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ersistantBonePainParticularlyBackOrFracture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5F66C2" w:rsidRPr="00906B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Persistent bone pain, particularly back pain or unexplained fracture</w:t>
                  </w:r>
                  <w:r w:rsidR="005F66C2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5E44C06D" w14:textId="1B811626" w:rsidR="005F66C2" w:rsidRPr="00BE5BEE" w:rsidRDefault="00EF76F3" w:rsidP="005F66C2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ersistantBonePainParticularlyBackOrFracture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906B36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F66C2" w:rsidRPr="00906B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Hypercalcaemia</w:t>
                  </w:r>
                  <w:proofErr w:type="spellEnd"/>
                  <w:r w:rsidR="005F66C2" w:rsidRPr="00906B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or leucopenia and a presentation consistent with possible myeloma</w:t>
                  </w:r>
                </w:p>
                <w:p w14:paraId="68760E9F" w14:textId="77777777" w:rsidR="009C780C" w:rsidRDefault="005F66C2" w:rsidP="009C780C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Myeloma is unlikely with a monoclonal IgG band &lt;15g/l or IgA band &lt;10g/l in the absence of other symptoms (e.g. renal failure, </w:t>
                  </w:r>
                  <w:proofErr w:type="spellStart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hypercalcaemia</w:t>
                  </w:r>
                  <w:proofErr w:type="spellEnd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, back pain, bone marrow failure), in which case consider a routine referral. </w:t>
                  </w:r>
                </w:p>
                <w:p w14:paraId="53773ECD" w14:textId="6167DC29" w:rsidR="005F66C2" w:rsidRPr="009C780C" w:rsidRDefault="005F66C2" w:rsidP="009C780C">
                  <w:pPr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IgM bands are very unlikely to be due to myeloma</w:t>
                  </w:r>
                  <w:r w:rsidR="00EF76F3"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.</w:t>
                  </w:r>
                </w:p>
                <w:p w14:paraId="11113476" w14:textId="54807C2C" w:rsidR="005F66C2" w:rsidRPr="00524888" w:rsidRDefault="005F66C2" w:rsidP="0052488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A polyclonal (diffuse) increase in </w:t>
                  </w:r>
                  <w:proofErr w:type="spellStart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gammaglobulin</w:t>
                  </w:r>
                  <w:proofErr w:type="spellEnd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is not associated with </w:t>
                  </w:r>
                  <w:proofErr w:type="spellStart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haematological</w:t>
                  </w:r>
                  <w:proofErr w:type="spellEnd"/>
                  <w:r w:rsidRPr="009C780C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malignancy.</w:t>
                  </w:r>
                </w:p>
              </w:tc>
            </w:tr>
            <w:tr w:rsidR="00A96F9C" w:rsidRPr="005C1ED2" w14:paraId="5497995A" w14:textId="77777777" w:rsidTr="00BE5BEE">
              <w:trPr>
                <w:trHeight w:val="328"/>
              </w:trPr>
              <w:tc>
                <w:tcPr>
                  <w:tcW w:w="10734" w:type="dxa"/>
                </w:tcPr>
                <w:p w14:paraId="1E8E4FC9" w14:textId="4CEAAF0C" w:rsidR="001551E0" w:rsidRPr="005C1ED2" w:rsidRDefault="00A96F9C" w:rsidP="00BF199D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C1ED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Hodgkin’s and Non-Hodgkin’s Lymphoma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F66C2" w:rsidRPr="005C1ED2" w14:paraId="37E213D6" w14:textId="77777777" w:rsidTr="00BE5BEE">
              <w:trPr>
                <w:trHeight w:val="2247"/>
              </w:trPr>
              <w:tc>
                <w:tcPr>
                  <w:tcW w:w="10734" w:type="dxa"/>
                </w:tcPr>
                <w:p w14:paraId="547837C3" w14:textId="29CABC52" w:rsidR="0099404A" w:rsidRPr="0099404A" w:rsidRDefault="0099404A" w:rsidP="0099404A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  <w:t xml:space="preserve">Please note </w:t>
                  </w:r>
                  <w:r w:rsidRPr="0099404A">
                    <w:rPr>
                      <w:rFonts w:asciiTheme="minorHAnsi" w:hAnsiTheme="minorHAnsi" w:cstheme="minorHAnsi"/>
                      <w:b/>
                      <w:bCs/>
                      <w:iCs/>
                      <w:color w:val="FF0000"/>
                      <w:sz w:val="20"/>
                      <w:szCs w:val="20"/>
                    </w:rPr>
                    <w:t>the following:</w:t>
                  </w:r>
                </w:p>
                <w:p w14:paraId="20369A96" w14:textId="77777777" w:rsidR="0099404A" w:rsidRDefault="0099404A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C</w:t>
                  </w:r>
                  <w:r w:rsidR="00EF76F3"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onsider associated symptoms (e.g. fever, night sweats, shortness of breath, pruritus, weight loss or alcohol induced lymph node pain) </w:t>
                  </w:r>
                </w:p>
                <w:p w14:paraId="6676067A" w14:textId="15508E7E" w:rsidR="00EF76F3" w:rsidRDefault="0099404A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C</w:t>
                  </w:r>
                  <w:r w:rsidR="00524888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onsider </w:t>
                  </w:r>
                  <w:r w:rsidR="00EF76F3"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the anatomical position of the lymph node </w:t>
                  </w:r>
                  <w:r w:rsidR="00524888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which may </w:t>
                  </w:r>
                  <w:r w:rsidR="00EF76F3"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suggest primary spread</w:t>
                  </w:r>
                </w:p>
                <w:p w14:paraId="50E69F05" w14:textId="77777777" w:rsidR="0099404A" w:rsidRPr="0099404A" w:rsidRDefault="0099404A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</w:pPr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Please exclude reactive lymphadenopathy prior to referral</w:t>
                  </w:r>
                </w:p>
                <w:p w14:paraId="36FF7E09" w14:textId="5B321286" w:rsidR="0099404A" w:rsidRPr="00BE5BEE" w:rsidRDefault="00EF76F3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 xml:space="preserve">Patients with unexplained lymphadenopathy require tissue diagnosis BEFORE referral to </w:t>
                  </w:r>
                  <w:proofErr w:type="spellStart"/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haematology</w:t>
                  </w:r>
                  <w:proofErr w:type="spellEnd"/>
                  <w:r w:rsidRPr="0099404A">
                    <w:rPr>
                      <w:rFonts w:asciiTheme="minorHAnsi" w:hAnsiTheme="minorHAnsi" w:cstheme="minorHAnsi"/>
                      <w:iCs/>
                      <w:sz w:val="20"/>
                      <w:szCs w:val="20"/>
                    </w:rPr>
                    <w:t>. Please discuss with surgical team or refer using local guidelines.</w:t>
                  </w:r>
                </w:p>
                <w:p w14:paraId="59729313" w14:textId="77777777" w:rsidR="00BE5BEE" w:rsidRPr="00BE5BEE" w:rsidRDefault="00BE5BEE" w:rsidP="0099404A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</w:p>
                <w:p w14:paraId="7BA65A45" w14:textId="602883BE" w:rsidR="00524888" w:rsidRPr="0099404A" w:rsidRDefault="0099404A" w:rsidP="00524888">
                  <w:pPr>
                    <w:rPr>
                      <w:rFonts w:asciiTheme="minorHAnsi" w:hAnsiTheme="minorHAnsi" w:cstheme="minorHAnsi"/>
                      <w:b/>
                      <w:iCs/>
                      <w:sz w:val="20"/>
                      <w:szCs w:val="20"/>
                    </w:rPr>
                  </w:pP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persistantBonePainParticularlyBackOrFracture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5F66C2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99404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Unexplained lymphadenopathy or splenomegaly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4960BE5" w14:textId="4BC41DB7" w:rsidR="00A72C04" w:rsidRPr="005C1ED2" w:rsidRDefault="005C1ED2" w:rsidP="00857D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1ED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SYMPTOMS AND REASON FOR REFERRAL </w:t>
            </w:r>
            <w:r w:rsidRPr="005C1ED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76"/>
            </w:tblGrid>
            <w:tr w:rsidR="00A96F9C" w:rsidRPr="005C1ED2" w14:paraId="60BDC67D" w14:textId="77777777" w:rsidTr="00D030B7">
              <w:trPr>
                <w:trHeight w:val="693"/>
              </w:trPr>
              <w:tc>
                <w:tcPr>
                  <w:tcW w:w="10476" w:type="dxa"/>
                  <w:shd w:val="clear" w:color="auto" w:fill="auto"/>
                </w:tcPr>
                <w:p w14:paraId="761E2786" w14:textId="23D54BE8" w:rsidR="005C1ED2" w:rsidRPr="005C1ED2" w:rsidRDefault="005C1ED2" w:rsidP="005C1ED2">
                  <w:pPr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</w:pPr>
                  <w:r w:rsidRPr="005C1ED2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(please include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5C1ED2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relevant symptoms, size, location and duration of </w:t>
                  </w:r>
                  <w:r w:rsidR="0099404A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 xml:space="preserve">any </w:t>
                  </w:r>
                  <w:r w:rsidRPr="005C1ED2">
                    <w:rPr>
                      <w:rFonts w:asciiTheme="minorHAnsi" w:hAnsiTheme="minorHAnsi" w:cstheme="minorHAnsi"/>
                      <w:b/>
                      <w:i/>
                      <w:sz w:val="20"/>
                      <w:szCs w:val="20"/>
                    </w:rPr>
                    <w:t>lymphadenopathy)</w:t>
                  </w:r>
                </w:p>
                <w:p w14:paraId="14D0E6ED" w14:textId="77777777" w:rsidR="004C1ECE" w:rsidRPr="005C1ED2" w:rsidRDefault="004C1ECE" w:rsidP="00857DFF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  <w:p w14:paraId="5E3A1AAC" w14:textId="77777777" w:rsidR="005C1ED2" w:rsidRPr="005C1ED2" w:rsidRDefault="005C1ED2" w:rsidP="00857DFF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  <w:p w14:paraId="4C11C4F5" w14:textId="77777777" w:rsidR="004C1ECE" w:rsidRPr="005C1ED2" w:rsidRDefault="004C1ECE" w:rsidP="00857DFF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B74A14B" w14:textId="77777777" w:rsidR="00A96F9C" w:rsidRPr="005C1ED2" w:rsidRDefault="00A96F9C" w:rsidP="00857DF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745CAC0F" w14:textId="152223BF" w:rsidR="00A96F9C" w:rsidRPr="005C1ED2" w:rsidRDefault="005C1ED2" w:rsidP="00857DF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C1E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INVESTIGATION RESULTS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6"/>
            </w:tblGrid>
            <w:tr w:rsidR="00A96F9C" w:rsidRPr="005C1ED2" w14:paraId="137CDAAE" w14:textId="77777777" w:rsidTr="00857DFF">
              <w:trPr>
                <w:trHeight w:val="644"/>
              </w:trPr>
              <w:tc>
                <w:tcPr>
                  <w:tcW w:w="10506" w:type="dxa"/>
                  <w:shd w:val="clear" w:color="auto" w:fill="auto"/>
                </w:tcPr>
                <w:p w14:paraId="2241B85B" w14:textId="66FF69A2" w:rsidR="00A96F9C" w:rsidRPr="005C1ED2" w:rsidRDefault="00A96F9C" w:rsidP="00857DFF">
                  <w:pP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  <w:r w:rsidRPr="005C1ED2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Please ensure the following recent blood results ar</w:t>
                  </w:r>
                  <w:r w:rsidRPr="003A049B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 xml:space="preserve">e available (U&amp;Es must be within </w:t>
                  </w:r>
                  <w:r w:rsidR="00D378AB" w:rsidRPr="003A049B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3 months</w:t>
                  </w:r>
                  <w:r w:rsidRPr="003A049B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):</w:t>
                  </w:r>
                </w:p>
                <w:p w14:paraId="49DF28A1" w14:textId="641895C8" w:rsidR="005C1ED2" w:rsidRPr="005C1ED2" w:rsidRDefault="00A96F9C" w:rsidP="00857DFF">
                  <w:pPr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</w:pPr>
                  <w:r w:rsidRPr="005C1ED2"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  <w:t>Myeloma:</w:t>
                  </w:r>
                  <w:r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FBC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eGFR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U&amp;E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Liver function</w:t>
                  </w:r>
                  <w:r w:rsidR="00BF199D"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, 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Bone profile,</w:t>
                  </w:r>
                  <w:r w:rsidR="0035271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LDH,</w:t>
                  </w:r>
                  <w:r w:rsidR="00BF199D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immunoglobulins &amp;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serum</w:t>
                  </w:r>
                  <w:r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 protein electrophoresis</w:t>
                  </w:r>
                  <w:r w:rsidR="00BF199D"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>,</w:t>
                  </w:r>
                  <w:r w:rsidR="00A47ED1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 serum free light chains/</w:t>
                  </w:r>
                  <w:r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>Urine BJP</w:t>
                  </w:r>
                </w:p>
                <w:p w14:paraId="4E4A4D1B" w14:textId="50A699EA" w:rsidR="005C1ED2" w:rsidRPr="005C1ED2" w:rsidRDefault="00BF199D" w:rsidP="005F27F4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C1ED2">
                    <w:rPr>
                      <w:rFonts w:asciiTheme="minorHAnsi" w:eastAsia="MS Gothic" w:hAnsiTheme="minorHAnsi" w:cstheme="minorHAnsi"/>
                      <w:b/>
                      <w:sz w:val="20"/>
                      <w:szCs w:val="20"/>
                    </w:rPr>
                    <w:t>Lymphoma:</w:t>
                  </w:r>
                  <w:r w:rsidRPr="005C1ED2">
                    <w:rPr>
                      <w:rFonts w:asciiTheme="minorHAnsi" w:eastAsia="MS Gothic" w:hAnsiTheme="minorHAnsi" w:cstheme="minorHAnsi"/>
                      <w:sz w:val="20"/>
                      <w:szCs w:val="20"/>
                    </w:rPr>
                    <w:t xml:space="preserve"> </w:t>
                  </w:r>
                  <w:r w:rsidR="00A96F9C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FBC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eGFR, </w:t>
                  </w:r>
                  <w:r w:rsidR="00A96F9C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U&amp;E</w:t>
                  </w:r>
                  <w:r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r w:rsidR="00A96F9C" w:rsidRPr="005C1ED2">
                    <w:rPr>
                      <w:rFonts w:asciiTheme="minorHAnsi" w:hAnsiTheme="minorHAnsi" w:cstheme="minorHAnsi"/>
                      <w:sz w:val="20"/>
                      <w:szCs w:val="20"/>
                    </w:rPr>
                    <w:t>Bone profile</w:t>
                  </w:r>
                  <w:r w:rsidR="005F27F4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LDH</w:t>
                  </w:r>
                  <w:r w:rsid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                                                                      </w:t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lessThan25AndCNSDysfunction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6E46AC" w:rsidRPr="006E46A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Tests Requested</w:t>
                  </w:r>
                </w:p>
              </w:tc>
            </w:tr>
          </w:tbl>
          <w:p w14:paraId="37DDFED5" w14:textId="77777777" w:rsidR="00A96F9C" w:rsidRPr="005C1ED2" w:rsidRDefault="00A96F9C" w:rsidP="00857DFF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5E3D6F06" w14:textId="77777777" w:rsidR="005C1ED2" w:rsidRDefault="005C1ED2" w:rsidP="00A96F9C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7700DD0" w14:textId="7D9D226B" w:rsidR="005C1ED2" w:rsidRDefault="005C1ED2" w:rsidP="00A96F9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</w:t>
      </w:r>
      <w:r w:rsidRPr="005C1ED2">
        <w:rPr>
          <w:rFonts w:asciiTheme="minorHAnsi" w:hAnsiTheme="minorHAnsi" w:cstheme="minorHAnsi"/>
          <w:b/>
          <w:sz w:val="20"/>
          <w:szCs w:val="20"/>
        </w:rPr>
        <w:t xml:space="preserve">PATIENT INFORMATION </w:t>
      </w:r>
    </w:p>
    <w:p w14:paraId="0BFC72A2" w14:textId="7FB47EB9" w:rsidR="005C1ED2" w:rsidRDefault="005C1ED2" w:rsidP="00A96F9C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</w:t>
      </w:r>
      <w:r w:rsidRPr="0041423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to confirm:</w:t>
      </w:r>
    </w:p>
    <w:tbl>
      <w:tblPr>
        <w:tblW w:w="1064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943"/>
      </w:tblGrid>
      <w:tr w:rsidR="00C20298" w:rsidRPr="005C1ED2" w14:paraId="0648FFB0" w14:textId="77777777" w:rsidTr="00BB74AC">
        <w:tc>
          <w:tcPr>
            <w:tcW w:w="702" w:type="dxa"/>
            <w:shd w:val="clear" w:color="auto" w:fill="auto"/>
          </w:tcPr>
          <w:p w14:paraId="60D836E9" w14:textId="01FC98DC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854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85433">
              <w:rPr>
                <w:rFonts w:cstheme="minorHAnsi"/>
                <w:sz w:val="20"/>
                <w:szCs w:val="20"/>
              </w:rPr>
            </w:r>
            <w:r w:rsidRPr="00585433">
              <w:rPr>
                <w:rFonts w:cstheme="minorHAnsi"/>
                <w:sz w:val="20"/>
                <w:szCs w:val="20"/>
              </w:rPr>
              <w:fldChar w:fldCharType="separate"/>
            </w:r>
            <w:r w:rsidRPr="005854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3" w:type="dxa"/>
            <w:shd w:val="clear" w:color="auto" w:fill="auto"/>
          </w:tcPr>
          <w:p w14:paraId="61BF6315" w14:textId="1B699129" w:rsidR="00C20298" w:rsidRPr="005C1ED2" w:rsidRDefault="00C20298" w:rsidP="00C20298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922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The patient is aware that this is a </w:t>
            </w:r>
            <w:proofErr w:type="gramStart"/>
            <w:r w:rsidRPr="00C922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fast track</w:t>
            </w:r>
            <w:proofErr w:type="gramEnd"/>
            <w:r w:rsidRPr="00C92250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referral to exclude cancer</w:t>
            </w:r>
          </w:p>
        </w:tc>
      </w:tr>
      <w:tr w:rsidR="00C20298" w:rsidRPr="005C1ED2" w14:paraId="50BA54E2" w14:textId="77777777" w:rsidTr="00BB74AC">
        <w:tc>
          <w:tcPr>
            <w:tcW w:w="702" w:type="dxa"/>
            <w:shd w:val="clear" w:color="auto" w:fill="auto"/>
          </w:tcPr>
          <w:p w14:paraId="3985BB5C" w14:textId="5280D7C8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854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85433">
              <w:rPr>
                <w:rFonts w:cstheme="minorHAnsi"/>
                <w:sz w:val="20"/>
                <w:szCs w:val="20"/>
              </w:rPr>
            </w:r>
            <w:r w:rsidRPr="00585433">
              <w:rPr>
                <w:rFonts w:cstheme="minorHAnsi"/>
                <w:sz w:val="20"/>
                <w:szCs w:val="20"/>
              </w:rPr>
              <w:fldChar w:fldCharType="separate"/>
            </w:r>
            <w:r w:rsidRPr="005854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3" w:type="dxa"/>
            <w:shd w:val="clear" w:color="auto" w:fill="auto"/>
          </w:tcPr>
          <w:p w14:paraId="5A7189A5" w14:textId="61160924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has</w:t>
            </w:r>
            <w:proofErr w:type="gramEnd"/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 been provided with a </w:t>
            </w:r>
            <w:proofErr w:type="gramStart"/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fast track</w:t>
            </w:r>
            <w:proofErr w:type="gramEnd"/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 cancer pathway information leaflet or sent an electronic link. Leaflet available in different languages at: </w:t>
            </w:r>
            <w:hyperlink r:id="rId8" w:history="1">
              <w:r w:rsidRPr="00A521E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https://cancermatterswessex.nhs.uk/fast-track-referrals/</w:t>
              </w:r>
            </w:hyperlink>
          </w:p>
        </w:tc>
      </w:tr>
      <w:tr w:rsidR="00C20298" w:rsidRPr="005C1ED2" w14:paraId="6084ECF6" w14:textId="77777777" w:rsidTr="00BB74AC">
        <w:tc>
          <w:tcPr>
            <w:tcW w:w="702" w:type="dxa"/>
            <w:shd w:val="clear" w:color="auto" w:fill="auto"/>
          </w:tcPr>
          <w:p w14:paraId="1757490E" w14:textId="33E305C7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8543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85433">
              <w:rPr>
                <w:rFonts w:cstheme="minorHAnsi"/>
                <w:sz w:val="20"/>
                <w:szCs w:val="20"/>
              </w:rPr>
            </w:r>
            <w:r w:rsidRPr="00585433">
              <w:rPr>
                <w:rFonts w:cstheme="minorHAnsi"/>
                <w:sz w:val="20"/>
                <w:szCs w:val="20"/>
              </w:rPr>
              <w:fldChar w:fldCharType="separate"/>
            </w:r>
            <w:r w:rsidRPr="0058543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3" w:type="dxa"/>
            <w:shd w:val="clear" w:color="auto" w:fill="auto"/>
          </w:tcPr>
          <w:p w14:paraId="0A9A6798" w14:textId="5D74EED7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521E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Patient is</w:t>
            </w:r>
            <w:proofErr w:type="gramEnd"/>
            <w:r w:rsidRPr="00A521E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expecting to be contacted by secondary care within 2 weeks </w:t>
            </w: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63D68C7E" w14:textId="77777777" w:rsidR="005C1ED2" w:rsidRDefault="005C1ED2" w:rsidP="00A96F9C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FF5B973" w14:textId="0519DF88" w:rsidR="005C1ED2" w:rsidRPr="005C1ED2" w:rsidRDefault="005C1ED2" w:rsidP="00A96F9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5C1ED2">
        <w:rPr>
          <w:rFonts w:asciiTheme="minorHAnsi" w:hAnsiTheme="minorHAnsi" w:cstheme="minorHAnsi"/>
          <w:b/>
          <w:sz w:val="20"/>
          <w:szCs w:val="20"/>
        </w:rPr>
        <w:t xml:space="preserve"> ACCESSIBILITY </w:t>
      </w:r>
    </w:p>
    <w:p w14:paraId="71E0B0FF" w14:textId="656B59D9" w:rsidR="00A96F9C" w:rsidRPr="005C1ED2" w:rsidRDefault="005C1ED2" w:rsidP="00A96F9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</w:t>
      </w:r>
      <w:r w:rsidR="00A96F9C" w:rsidRPr="005C1ED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any of the following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that </w:t>
      </w:r>
      <w:r w:rsidR="00A96F9C" w:rsidRPr="005C1ED2">
        <w:rPr>
          <w:rFonts w:asciiTheme="minorHAnsi" w:hAnsiTheme="minorHAnsi" w:cstheme="minorHAnsi"/>
          <w:b/>
          <w:color w:val="FF0000"/>
          <w:sz w:val="20"/>
          <w:szCs w:val="20"/>
        </w:rPr>
        <w:t>apply to your patient:</w:t>
      </w:r>
      <w:r w:rsidR="00A96F9C" w:rsidRPr="005C1ED2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9970"/>
      </w:tblGrid>
      <w:tr w:rsidR="00C20298" w:rsidRPr="005C1ED2" w14:paraId="241EB6B4" w14:textId="77777777" w:rsidTr="00E52D59">
        <w:trPr>
          <w:trHeight w:val="243"/>
        </w:trPr>
        <w:tc>
          <w:tcPr>
            <w:tcW w:w="684" w:type="dxa"/>
            <w:shd w:val="clear" w:color="auto" w:fill="auto"/>
          </w:tcPr>
          <w:p w14:paraId="594FB487" w14:textId="3E699C92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7C3">
              <w:rPr>
                <w:rFonts w:cstheme="minorHAnsi"/>
                <w:sz w:val="20"/>
                <w:szCs w:val="20"/>
              </w:rPr>
            </w:r>
            <w:r w:rsidRPr="00C037C3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58B27BAF" w14:textId="77777777" w:rsidR="00C20298" w:rsidRPr="00A521EB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has</w:t>
            </w:r>
            <w:proofErr w:type="gramEnd"/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 cognitive impairment that may affect their mental capacity for consent. </w:t>
            </w:r>
          </w:p>
          <w:p w14:paraId="61CD82C5" w14:textId="523FDC1D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C20298" w:rsidRPr="005C1ED2" w14:paraId="4CE5F9EA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4953E9E3" w14:textId="74A8709E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7C3">
              <w:rPr>
                <w:rFonts w:cstheme="minorHAnsi"/>
                <w:sz w:val="20"/>
                <w:szCs w:val="20"/>
              </w:rPr>
            </w:r>
            <w:r w:rsidRPr="00C037C3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334082C8" w14:textId="5394485E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has significant mobility impairment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(specify): …</w:t>
            </w:r>
          </w:p>
        </w:tc>
      </w:tr>
      <w:tr w:rsidR="00C20298" w:rsidRPr="005C1ED2" w14:paraId="1F2DFFCC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2DB155E2" w14:textId="7CF54698" w:rsidR="00C20298" w:rsidRPr="005C1ED2" w:rsidRDefault="00C20298" w:rsidP="00C20298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7C3">
              <w:rPr>
                <w:rFonts w:cstheme="minorHAnsi"/>
                <w:sz w:val="20"/>
                <w:szCs w:val="20"/>
              </w:rPr>
            </w:r>
            <w:r w:rsidRPr="00C037C3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07388AB5" w14:textId="7F83407B" w:rsidR="00C20298" w:rsidRPr="005C1ED2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has significant sensory impairment (specify):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…</w:t>
            </w:r>
          </w:p>
        </w:tc>
      </w:tr>
      <w:tr w:rsidR="00C20298" w:rsidRPr="005C1ED2" w14:paraId="28C7160C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5072713C" w14:textId="68A23651" w:rsidR="00C20298" w:rsidRPr="005C1ED2" w:rsidRDefault="00C20298" w:rsidP="00C2029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7C3">
              <w:rPr>
                <w:rFonts w:cstheme="minorHAnsi"/>
                <w:sz w:val="20"/>
                <w:szCs w:val="20"/>
              </w:rPr>
            </w:r>
            <w:r w:rsidRPr="00C037C3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516EF558" w14:textId="6CBD1337" w:rsidR="00C20298" w:rsidRPr="00A521EB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will require an interpreter, please specify language: …</w:t>
            </w:r>
          </w:p>
        </w:tc>
      </w:tr>
      <w:tr w:rsidR="00C20298" w:rsidRPr="005C1ED2" w14:paraId="4C04EB13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2C609A98" w14:textId="320AC06E" w:rsidR="00C20298" w:rsidRPr="005C1ED2" w:rsidRDefault="00C20298" w:rsidP="00C20298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7C3">
              <w:rPr>
                <w:rFonts w:cstheme="minorHAnsi"/>
                <w:sz w:val="20"/>
                <w:szCs w:val="20"/>
              </w:rPr>
            </w:r>
            <w:r w:rsidRPr="00C037C3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1117758A" w14:textId="6C706300" w:rsidR="00C20298" w:rsidRPr="00A521EB" w:rsidRDefault="00C20298" w:rsidP="00C2029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requires hospital transport, please specify type: …</w:t>
            </w:r>
          </w:p>
        </w:tc>
      </w:tr>
      <w:tr w:rsidR="00A00918" w:rsidRPr="005C1ED2" w14:paraId="04C89C60" w14:textId="77777777" w:rsidTr="00E52D59">
        <w:trPr>
          <w:trHeight w:val="259"/>
        </w:trPr>
        <w:tc>
          <w:tcPr>
            <w:tcW w:w="684" w:type="dxa"/>
            <w:shd w:val="clear" w:color="auto" w:fill="auto"/>
          </w:tcPr>
          <w:p w14:paraId="210A0E11" w14:textId="282F0BE2" w:rsidR="00A00918" w:rsidRPr="00C037C3" w:rsidRDefault="00A00918" w:rsidP="00A009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037C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istantBonePainParticularlyBackOrFracture"/>
                  <w:checkBox>
                    <w:sizeAuto/>
                    <w:default w:val="0"/>
                  </w:checkBox>
                </w:ffData>
              </w:fldChar>
            </w:r>
            <w:r w:rsidRPr="00C037C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C037C3">
              <w:rPr>
                <w:rFonts w:cstheme="minorHAnsi"/>
                <w:sz w:val="20"/>
                <w:szCs w:val="20"/>
              </w:rPr>
            </w:r>
            <w:r w:rsidRPr="00C037C3">
              <w:rPr>
                <w:rFonts w:cstheme="minorHAnsi"/>
                <w:sz w:val="20"/>
                <w:szCs w:val="20"/>
              </w:rPr>
              <w:fldChar w:fldCharType="separate"/>
            </w:r>
            <w:r w:rsidRPr="00C037C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70" w:type="dxa"/>
            <w:shd w:val="clear" w:color="auto" w:fill="auto"/>
          </w:tcPr>
          <w:p w14:paraId="19CA6670" w14:textId="2FE79D2B" w:rsidR="00A00918" w:rsidRPr="00A521EB" w:rsidRDefault="00A00918" w:rsidP="00A00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>Patient not suitable for MRI imaging (patient choice or contraindication)</w:t>
            </w:r>
          </w:p>
        </w:tc>
      </w:tr>
    </w:tbl>
    <w:p w14:paraId="0A29DD02" w14:textId="48943339" w:rsidR="00FB02FC" w:rsidRPr="005C1ED2" w:rsidRDefault="00FB02FC" w:rsidP="00A10353">
      <w:pPr>
        <w:rPr>
          <w:rFonts w:asciiTheme="minorHAnsi" w:hAnsiTheme="minorHAnsi" w:cstheme="minorHAnsi"/>
          <w:b/>
          <w:sz w:val="20"/>
          <w:szCs w:val="20"/>
        </w:rPr>
      </w:pPr>
    </w:p>
    <w:p w14:paraId="2F25F2C1" w14:textId="5029D3CE" w:rsidR="00E52D59" w:rsidRPr="00A521EB" w:rsidRDefault="0027576D" w:rsidP="00E52D59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Rockwood Clinical Frailty Scale</w:t>
      </w:r>
      <w:r w:rsidR="00E52D59" w:rsidRPr="00A521EB">
        <w:rPr>
          <w:rFonts w:asciiTheme="minorHAnsi" w:hAnsiTheme="minorHAnsi"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7576D" w14:paraId="6A8DF3E5" w14:textId="77777777" w:rsidTr="0027576D">
        <w:trPr>
          <w:trHeight w:val="394"/>
        </w:trPr>
        <w:tc>
          <w:tcPr>
            <w:tcW w:w="10768" w:type="dxa"/>
          </w:tcPr>
          <w:p w14:paraId="70222FBA" w14:textId="77777777" w:rsidR="0027576D" w:rsidRPr="0027576D" w:rsidRDefault="0027576D" w:rsidP="00EC554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bookmarkStart w:id="0" w:name="_Hlk187830510"/>
            <w:r w:rsidRPr="002757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27576D" w:rsidRPr="003859BC" w14:paraId="47CE23E5" w14:textId="77777777" w:rsidTr="00BE5BEE">
        <w:trPr>
          <w:trHeight w:val="4674"/>
        </w:trPr>
        <w:tc>
          <w:tcPr>
            <w:tcW w:w="10768" w:type="dxa"/>
          </w:tcPr>
          <w:p w14:paraId="41644C70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CFS Score</w:t>
            </w:r>
          </w:p>
          <w:p w14:paraId="3FD5304A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AA6B49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Fit</w:t>
            </w:r>
          </w:p>
          <w:p w14:paraId="54E2B8A5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Well</w:t>
            </w:r>
          </w:p>
          <w:p w14:paraId="18D265CA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Managing Well</w:t>
            </w:r>
          </w:p>
          <w:p w14:paraId="5A97B3AC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Vulnerable</w:t>
            </w:r>
          </w:p>
          <w:p w14:paraId="08D4BDA8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5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Mildly Frail</w:t>
            </w:r>
          </w:p>
          <w:p w14:paraId="647C8648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6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Moderately Frail</w:t>
            </w:r>
          </w:p>
          <w:p w14:paraId="18387776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7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Severely frail</w:t>
            </w:r>
          </w:p>
          <w:p w14:paraId="494BB4A5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8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Severely frail</w:t>
            </w:r>
          </w:p>
          <w:p w14:paraId="785E026B" w14:textId="77777777" w:rsidR="0027576D" w:rsidRPr="0027576D" w:rsidRDefault="0027576D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9</w:t>
            </w:r>
            <w:r w:rsidRPr="002757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7576D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Terminally ill</w:t>
            </w:r>
          </w:p>
          <w:p w14:paraId="498FB2F7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2553A1" w14:textId="77777777" w:rsidR="00035F89" w:rsidRPr="00035F89" w:rsidRDefault="00035F89" w:rsidP="00035F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5F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When scoring frailty in people with </w:t>
            </w:r>
            <w:r w:rsidRPr="00035F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dementia</w:t>
            </w:r>
            <w:r w:rsidRPr="00035F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 degree of frailty corresponds to the degree of dementia i.e. </w:t>
            </w:r>
            <w:r w:rsidRPr="00035F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Mild dementia = CFS 5, Moderate dementia = CFS 6, Severe dementia = CFS 7</w:t>
            </w:r>
          </w:p>
          <w:p w14:paraId="07C3CF4E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F4875F" w14:textId="77777777" w:rsidR="0027576D" w:rsidRPr="0027576D" w:rsidRDefault="0027576D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76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more information: </w:t>
            </w:r>
          </w:p>
          <w:p w14:paraId="26BD50B6" w14:textId="155FD864" w:rsidR="0027576D" w:rsidRPr="00BE5BEE" w:rsidRDefault="0027576D" w:rsidP="00EC5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27576D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2757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87DEA45" w14:textId="59C6C978" w:rsidR="00EC32F9" w:rsidRDefault="00EC32F9" w:rsidP="00A10353">
      <w:pPr>
        <w:rPr>
          <w:rFonts w:asciiTheme="minorHAnsi" w:hAnsiTheme="minorHAnsi" w:cstheme="minorHAnsi"/>
          <w:b/>
          <w:sz w:val="20"/>
          <w:szCs w:val="20"/>
        </w:rPr>
      </w:pPr>
    </w:p>
    <w:p w14:paraId="45C93F70" w14:textId="2D7B2455" w:rsidR="00E52D59" w:rsidRDefault="0027576D" w:rsidP="00A1035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E52D59">
        <w:rPr>
          <w:rFonts w:asciiTheme="minorHAnsi" w:hAnsiTheme="minorHAnsi" w:cstheme="minorHAnsi"/>
          <w:b/>
          <w:sz w:val="20"/>
          <w:szCs w:val="20"/>
        </w:rPr>
        <w:t>CLINICAL INFORMATION</w:t>
      </w:r>
      <w:r w:rsidR="00E52D59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E52D59" w:rsidRPr="00A521EB" w14:paraId="2D249C4B" w14:textId="77777777" w:rsidTr="00E52D59">
        <w:trPr>
          <w:trHeight w:val="1556"/>
        </w:trPr>
        <w:tc>
          <w:tcPr>
            <w:tcW w:w="10660" w:type="dxa"/>
            <w:shd w:val="clear" w:color="auto" w:fill="auto"/>
          </w:tcPr>
          <w:p w14:paraId="567A4E8F" w14:textId="5D996506" w:rsidR="00E52D59" w:rsidRPr="00A521EB" w:rsidRDefault="00E52D59" w:rsidP="00E52D5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t>Details of other significant medical history:</w:t>
            </w:r>
          </w:p>
        </w:tc>
      </w:tr>
      <w:tr w:rsidR="00E52D59" w:rsidRPr="00A521EB" w14:paraId="3A62C8B1" w14:textId="77777777" w:rsidTr="00E52D59">
        <w:trPr>
          <w:trHeight w:val="132"/>
        </w:trPr>
        <w:tc>
          <w:tcPr>
            <w:tcW w:w="10660" w:type="dxa"/>
            <w:shd w:val="clear" w:color="auto" w:fill="auto"/>
          </w:tcPr>
          <w:p w14:paraId="708CA2A3" w14:textId="22FE3C17" w:rsidR="00E52D59" w:rsidRPr="00E52D59" w:rsidRDefault="00E52D59" w:rsidP="007027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Anticoagulation and / or antiplatelet</w:t>
            </w: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t>medication</w:t>
            </w:r>
            <w:r w:rsidRPr="00A521EB">
              <w:rPr>
                <w:rFonts w:asciiTheme="minorHAnsi" w:hAnsiTheme="minorHAnsi"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5E484CA9" w14:textId="77777777" w:rsidR="00E52D59" w:rsidRPr="00A521EB" w:rsidRDefault="00E52D59" w:rsidP="007027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9C9E2" w14:textId="77777777" w:rsidR="00E52D59" w:rsidRPr="00A521EB" w:rsidRDefault="00E52D59" w:rsidP="007027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92BF69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t>List or attach regular medication:</w:t>
            </w:r>
          </w:p>
          <w:p w14:paraId="736B797C" w14:textId="77777777" w:rsidR="00E52D59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0AD858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D208AFF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8149B4" w14:textId="77777777" w:rsidR="00E52D59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1EB">
              <w:rPr>
                <w:rFonts w:asciiTheme="minorHAnsi" w:hAnsiTheme="minorHAnsi" w:cstheme="minorHAnsi"/>
                <w:b/>
                <w:sz w:val="20"/>
                <w:szCs w:val="20"/>
              </w:rPr>
              <w:t>Allergies:</w:t>
            </w:r>
          </w:p>
          <w:p w14:paraId="226BB52B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6B2477" w14:textId="77777777" w:rsidR="00E52D59" w:rsidRPr="00A521EB" w:rsidRDefault="00E52D59" w:rsidP="007027A6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E2B7911" w14:textId="77777777" w:rsidR="00E52D59" w:rsidRPr="005C1ED2" w:rsidRDefault="00E52D59" w:rsidP="00E52D59">
      <w:pPr>
        <w:rPr>
          <w:rFonts w:asciiTheme="minorHAnsi" w:hAnsiTheme="minorHAnsi" w:cstheme="minorHAnsi"/>
          <w:b/>
          <w:sz w:val="20"/>
          <w:szCs w:val="20"/>
        </w:rPr>
      </w:pPr>
    </w:p>
    <w:sectPr w:rsidR="00E52D59" w:rsidRPr="005C1ED2" w:rsidSect="00BF19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-403" w:right="561" w:bottom="567" w:left="567" w:header="340" w:footer="23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083B" w14:textId="77777777" w:rsidR="00787B22" w:rsidRDefault="00787B22" w:rsidP="00EF0BEE">
      <w:r>
        <w:separator/>
      </w:r>
    </w:p>
  </w:endnote>
  <w:endnote w:type="continuationSeparator" w:id="0">
    <w:p w14:paraId="52D82794" w14:textId="77777777" w:rsidR="00787B22" w:rsidRDefault="00787B22" w:rsidP="00EF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9A8" w14:textId="77777777" w:rsidR="00A21530" w:rsidRDefault="00A215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83A6" w14:textId="77777777" w:rsidR="00BE5BEE" w:rsidRPr="00BE5BEE" w:rsidRDefault="00BE5BEE" w:rsidP="00BE5BEE">
    <w:pPr>
      <w:pStyle w:val="Footer"/>
      <w:rPr>
        <w:rFonts w:asciiTheme="minorHAnsi" w:hAnsiTheme="minorHAnsi" w:cstheme="minorHAnsi"/>
        <w:b/>
        <w:bCs/>
        <w:sz w:val="20"/>
        <w:szCs w:val="20"/>
      </w:rPr>
    </w:pPr>
    <w:r w:rsidRPr="00BE5BEE">
      <w:rPr>
        <w:rFonts w:asciiTheme="minorHAnsi" w:hAnsiTheme="minorHAnsi" w:cstheme="minorHAnsi"/>
        <w:b/>
        <w:bCs/>
        <w:sz w:val="20"/>
        <w:szCs w:val="20"/>
      </w:rPr>
      <w:t>Version 1.1</w:t>
    </w:r>
  </w:p>
  <w:p w14:paraId="6F882515" w14:textId="77777777" w:rsidR="00BE5BEE" w:rsidRPr="00BE5BEE" w:rsidRDefault="00BE5BEE" w:rsidP="00BE5BEE">
    <w:pPr>
      <w:pStyle w:val="Footer"/>
      <w:rPr>
        <w:rFonts w:asciiTheme="minorHAnsi" w:hAnsiTheme="minorHAnsi" w:cstheme="minorHAnsi"/>
        <w:sz w:val="20"/>
        <w:szCs w:val="20"/>
      </w:rPr>
    </w:pPr>
    <w:r w:rsidRPr="00BE5BEE">
      <w:rPr>
        <w:rFonts w:asciiTheme="minorHAnsi" w:hAnsiTheme="minorHAnsi" w:cstheme="minorHAnsi"/>
        <w:sz w:val="20"/>
        <w:szCs w:val="20"/>
      </w:rPr>
      <w:t>Forms are reviewed every two years in line with the WCA process for fast-track referral forms.</w:t>
    </w:r>
  </w:p>
  <w:p w14:paraId="55039628" w14:textId="77777777" w:rsidR="00BE5BEE" w:rsidRPr="00BE5BEE" w:rsidRDefault="00BE5BEE" w:rsidP="00BE5BEE">
    <w:pPr>
      <w:pStyle w:val="Footer"/>
      <w:rPr>
        <w:rFonts w:asciiTheme="minorHAnsi" w:hAnsiTheme="minorHAnsi" w:cstheme="minorHAnsi"/>
      </w:rPr>
    </w:pPr>
    <w:r w:rsidRPr="00BE5BEE">
      <w:rPr>
        <w:rFonts w:asciiTheme="minorHAnsi" w:hAnsiTheme="minorHAnsi" w:cstheme="minorHAnsi"/>
        <w:sz w:val="20"/>
        <w:szCs w:val="20"/>
      </w:rPr>
      <w:t xml:space="preserve">Please contact the </w:t>
    </w:r>
    <w:r w:rsidRPr="00BE5BEE">
      <w:rPr>
        <w:rFonts w:asciiTheme="minorHAnsi" w:hAnsiTheme="minorHAnsi" w:cstheme="minorHAnsi"/>
        <w:color w:val="4F81BD" w:themeColor="accent1"/>
        <w:sz w:val="20"/>
        <w:szCs w:val="20"/>
      </w:rPr>
      <w:t>wessexcanceralliance@wca.uhs.nhs.uk</w:t>
    </w:r>
  </w:p>
  <w:p w14:paraId="70B60149" w14:textId="6B4D7605" w:rsidR="00F73C56" w:rsidRPr="00BE5BEE" w:rsidRDefault="00F73C56" w:rsidP="00BE5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1EF6" w14:textId="2B88375F" w:rsidR="00BE5BEE" w:rsidRPr="00BE5BEE" w:rsidRDefault="00BE5BEE" w:rsidP="00BE5BEE">
    <w:pPr>
      <w:pStyle w:val="Footer"/>
      <w:rPr>
        <w:rFonts w:asciiTheme="minorHAnsi" w:hAnsiTheme="minorHAnsi" w:cstheme="minorHAnsi"/>
        <w:b/>
        <w:bCs/>
        <w:sz w:val="20"/>
        <w:szCs w:val="20"/>
      </w:rPr>
    </w:pPr>
    <w:r w:rsidRPr="00BE5BEE">
      <w:rPr>
        <w:rFonts w:asciiTheme="minorHAnsi" w:hAnsiTheme="minorHAnsi" w:cstheme="minorHAnsi"/>
        <w:b/>
        <w:bCs/>
        <w:sz w:val="20"/>
        <w:szCs w:val="20"/>
      </w:rPr>
      <w:t xml:space="preserve">Version </w:t>
    </w:r>
    <w:r w:rsidR="006A5448">
      <w:rPr>
        <w:rFonts w:asciiTheme="minorHAnsi" w:hAnsiTheme="minorHAnsi" w:cstheme="minorHAnsi"/>
        <w:b/>
        <w:bCs/>
        <w:sz w:val="20"/>
        <w:szCs w:val="20"/>
      </w:rPr>
      <w:t>1.2</w:t>
    </w:r>
  </w:p>
  <w:p w14:paraId="636B950A" w14:textId="77777777" w:rsidR="00BE5BEE" w:rsidRPr="00BE5BEE" w:rsidRDefault="00BE5BEE" w:rsidP="00BE5BEE">
    <w:pPr>
      <w:pStyle w:val="Footer"/>
      <w:rPr>
        <w:rFonts w:asciiTheme="minorHAnsi" w:hAnsiTheme="minorHAnsi" w:cstheme="minorHAnsi"/>
        <w:sz w:val="20"/>
        <w:szCs w:val="20"/>
      </w:rPr>
    </w:pPr>
    <w:r w:rsidRPr="00BE5BEE">
      <w:rPr>
        <w:rFonts w:asciiTheme="minorHAnsi" w:hAnsiTheme="minorHAnsi" w:cstheme="minorHAnsi"/>
        <w:sz w:val="20"/>
        <w:szCs w:val="20"/>
      </w:rPr>
      <w:t>Forms are reviewed every two years in line with the WCA process for fast-track referral forms.</w:t>
    </w:r>
  </w:p>
  <w:p w14:paraId="31417A06" w14:textId="77777777" w:rsidR="00BE5BEE" w:rsidRPr="00BE5BEE" w:rsidRDefault="00BE5BEE" w:rsidP="00BE5BEE">
    <w:pPr>
      <w:pStyle w:val="Footer"/>
      <w:rPr>
        <w:rFonts w:asciiTheme="minorHAnsi" w:hAnsiTheme="minorHAnsi" w:cstheme="minorHAnsi"/>
      </w:rPr>
    </w:pPr>
    <w:r w:rsidRPr="00BE5BEE">
      <w:rPr>
        <w:rFonts w:asciiTheme="minorHAnsi" w:hAnsiTheme="minorHAnsi" w:cstheme="minorHAnsi"/>
        <w:sz w:val="20"/>
        <w:szCs w:val="20"/>
      </w:rPr>
      <w:t xml:space="preserve">Please contact the </w:t>
    </w:r>
    <w:r w:rsidRPr="00BE5BEE">
      <w:rPr>
        <w:rFonts w:asciiTheme="minorHAnsi" w:hAnsiTheme="minorHAnsi" w:cstheme="minorHAnsi"/>
        <w:color w:val="4F81BD" w:themeColor="accent1"/>
        <w:sz w:val="20"/>
        <w:szCs w:val="20"/>
      </w:rPr>
      <w:t>wessexcanceralliance@wca.uhs.nhs.uk</w:t>
    </w:r>
  </w:p>
  <w:p w14:paraId="65487BA5" w14:textId="541EE9AB" w:rsidR="00F73C56" w:rsidRPr="00BE5BEE" w:rsidRDefault="00F73C56" w:rsidP="00BE5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4616" w14:textId="77777777" w:rsidR="00787B22" w:rsidRDefault="00787B22" w:rsidP="00EF0BEE">
      <w:r>
        <w:separator/>
      </w:r>
    </w:p>
  </w:footnote>
  <w:footnote w:type="continuationSeparator" w:id="0">
    <w:p w14:paraId="561274C0" w14:textId="77777777" w:rsidR="00787B22" w:rsidRDefault="00787B22" w:rsidP="00EF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4F0" w14:textId="77777777" w:rsidR="00A21530" w:rsidRDefault="00A215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F8D7" w14:textId="77777777" w:rsidR="00FB02FC" w:rsidRPr="00E210CE" w:rsidRDefault="00FB02FC" w:rsidP="00F327B0">
    <w:pPr>
      <w:pStyle w:val="Footer"/>
      <w:rPr>
        <w:rFonts w:ascii="Arial" w:hAnsi="Arial" w:cs="Arial"/>
        <w:sz w:val="8"/>
        <w:szCs w:val="8"/>
      </w:rPr>
    </w:pPr>
  </w:p>
  <w:p w14:paraId="3D75ACE1" w14:textId="77777777" w:rsidR="00FB02FC" w:rsidRPr="00767A58" w:rsidRDefault="00FB02FC" w:rsidP="00767A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DF92" w14:textId="77777777" w:rsidR="005C1ED2" w:rsidRDefault="005C1ED2" w:rsidP="005C1ED2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1A8C0" wp14:editId="014396E2">
          <wp:simplePos x="0" y="0"/>
          <wp:positionH relativeFrom="margin">
            <wp:align>right</wp:align>
          </wp:positionH>
          <wp:positionV relativeFrom="paragraph">
            <wp:posOffset>60325</wp:posOffset>
          </wp:positionV>
          <wp:extent cx="701040" cy="572135"/>
          <wp:effectExtent l="0" t="0" r="3810" b="0"/>
          <wp:wrapSquare wrapText="bothSides"/>
          <wp:docPr id="1139744292" name="Picture 1139744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60288" behindDoc="0" locked="0" layoutInCell="1" allowOverlap="1" wp14:anchorId="19001A5F" wp14:editId="34005FD1">
          <wp:simplePos x="0" y="0"/>
          <wp:positionH relativeFrom="column">
            <wp:posOffset>-65405</wp:posOffset>
          </wp:positionH>
          <wp:positionV relativeFrom="paragraph">
            <wp:posOffset>-13970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901A77" w14:textId="77777777" w:rsidR="005C1ED2" w:rsidRDefault="005C1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E44371"/>
    <w:multiLevelType w:val="hybridMultilevel"/>
    <w:tmpl w:val="6F5455C2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13494"/>
    <w:multiLevelType w:val="hybridMultilevel"/>
    <w:tmpl w:val="1B58721E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63DCB"/>
    <w:multiLevelType w:val="hybridMultilevel"/>
    <w:tmpl w:val="E7E278A0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648DF"/>
    <w:multiLevelType w:val="hybridMultilevel"/>
    <w:tmpl w:val="8EEC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3091"/>
    <w:multiLevelType w:val="hybridMultilevel"/>
    <w:tmpl w:val="C2BAD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21236"/>
    <w:multiLevelType w:val="hybridMultilevel"/>
    <w:tmpl w:val="3AC643D2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5A4CA9"/>
    <w:multiLevelType w:val="hybridMultilevel"/>
    <w:tmpl w:val="6898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E20B9"/>
    <w:multiLevelType w:val="hybridMultilevel"/>
    <w:tmpl w:val="27FA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50618"/>
    <w:multiLevelType w:val="hybridMultilevel"/>
    <w:tmpl w:val="081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5261"/>
    <w:multiLevelType w:val="hybridMultilevel"/>
    <w:tmpl w:val="3E0CB56E"/>
    <w:lvl w:ilvl="0" w:tplc="08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12" w15:restartNumberingAfterBreak="0">
    <w:nsid w:val="6FF67EED"/>
    <w:multiLevelType w:val="hybridMultilevel"/>
    <w:tmpl w:val="38BA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C43E0"/>
    <w:multiLevelType w:val="hybridMultilevel"/>
    <w:tmpl w:val="55D8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9233E"/>
    <w:multiLevelType w:val="hybridMultilevel"/>
    <w:tmpl w:val="946A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17B8"/>
    <w:multiLevelType w:val="hybridMultilevel"/>
    <w:tmpl w:val="309064AC"/>
    <w:lvl w:ilvl="0" w:tplc="4DD67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0569230">
    <w:abstractNumId w:val="0"/>
  </w:num>
  <w:num w:numId="2" w16cid:durableId="1265267527">
    <w:abstractNumId w:val="1"/>
  </w:num>
  <w:num w:numId="3" w16cid:durableId="1526481901">
    <w:abstractNumId w:val="12"/>
  </w:num>
  <w:num w:numId="4" w16cid:durableId="595020655">
    <w:abstractNumId w:val="8"/>
  </w:num>
  <w:num w:numId="5" w16cid:durableId="186409586">
    <w:abstractNumId w:val="14"/>
  </w:num>
  <w:num w:numId="6" w16cid:durableId="22050722">
    <w:abstractNumId w:val="6"/>
  </w:num>
  <w:num w:numId="7" w16cid:durableId="1853837922">
    <w:abstractNumId w:val="8"/>
  </w:num>
  <w:num w:numId="8" w16cid:durableId="989210049">
    <w:abstractNumId w:val="5"/>
  </w:num>
  <w:num w:numId="9" w16cid:durableId="439104067">
    <w:abstractNumId w:val="11"/>
  </w:num>
  <w:num w:numId="10" w16cid:durableId="942761872">
    <w:abstractNumId w:val="9"/>
  </w:num>
  <w:num w:numId="11" w16cid:durableId="715276502">
    <w:abstractNumId w:val="13"/>
  </w:num>
  <w:num w:numId="12" w16cid:durableId="377555103">
    <w:abstractNumId w:val="10"/>
  </w:num>
  <w:num w:numId="13" w16cid:durableId="1443376420">
    <w:abstractNumId w:val="4"/>
  </w:num>
  <w:num w:numId="14" w16cid:durableId="709691745">
    <w:abstractNumId w:val="2"/>
  </w:num>
  <w:num w:numId="15" w16cid:durableId="1432702554">
    <w:abstractNumId w:val="3"/>
  </w:num>
  <w:num w:numId="16" w16cid:durableId="1684163638">
    <w:abstractNumId w:val="15"/>
  </w:num>
  <w:num w:numId="17" w16cid:durableId="741878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8B"/>
    <w:rsid w:val="00000F74"/>
    <w:rsid w:val="000036CB"/>
    <w:rsid w:val="00010CE1"/>
    <w:rsid w:val="0002581D"/>
    <w:rsid w:val="00035F89"/>
    <w:rsid w:val="000773C4"/>
    <w:rsid w:val="000832FE"/>
    <w:rsid w:val="00097F58"/>
    <w:rsid w:val="000E1D80"/>
    <w:rsid w:val="000F6B72"/>
    <w:rsid w:val="00130567"/>
    <w:rsid w:val="001551E0"/>
    <w:rsid w:val="0017205D"/>
    <w:rsid w:val="00183879"/>
    <w:rsid w:val="00185E10"/>
    <w:rsid w:val="001A1946"/>
    <w:rsid w:val="001C4CA1"/>
    <w:rsid w:val="001E4CF3"/>
    <w:rsid w:val="001F1B2B"/>
    <w:rsid w:val="00201576"/>
    <w:rsid w:val="00203C86"/>
    <w:rsid w:val="0021001F"/>
    <w:rsid w:val="00213BFD"/>
    <w:rsid w:val="00232F9C"/>
    <w:rsid w:val="0027576D"/>
    <w:rsid w:val="00283967"/>
    <w:rsid w:val="00287744"/>
    <w:rsid w:val="00294C8C"/>
    <w:rsid w:val="002978E1"/>
    <w:rsid w:val="002A4B14"/>
    <w:rsid w:val="002B57AC"/>
    <w:rsid w:val="002C3741"/>
    <w:rsid w:val="003170FA"/>
    <w:rsid w:val="00325800"/>
    <w:rsid w:val="003356B1"/>
    <w:rsid w:val="0035271C"/>
    <w:rsid w:val="00357A7A"/>
    <w:rsid w:val="00373EC1"/>
    <w:rsid w:val="00380919"/>
    <w:rsid w:val="00395F70"/>
    <w:rsid w:val="003A049B"/>
    <w:rsid w:val="003A0EC0"/>
    <w:rsid w:val="003A7E33"/>
    <w:rsid w:val="003B294F"/>
    <w:rsid w:val="003D597A"/>
    <w:rsid w:val="003F6BF9"/>
    <w:rsid w:val="00463674"/>
    <w:rsid w:val="00480AC0"/>
    <w:rsid w:val="004C1ECE"/>
    <w:rsid w:val="004C1FD5"/>
    <w:rsid w:val="004D1702"/>
    <w:rsid w:val="004F446A"/>
    <w:rsid w:val="00524888"/>
    <w:rsid w:val="005266F5"/>
    <w:rsid w:val="005364E7"/>
    <w:rsid w:val="005616A0"/>
    <w:rsid w:val="0056384C"/>
    <w:rsid w:val="0057726A"/>
    <w:rsid w:val="00581425"/>
    <w:rsid w:val="00584920"/>
    <w:rsid w:val="005A05F1"/>
    <w:rsid w:val="005A132B"/>
    <w:rsid w:val="005B00CF"/>
    <w:rsid w:val="005B03DC"/>
    <w:rsid w:val="005B292D"/>
    <w:rsid w:val="005C1ED2"/>
    <w:rsid w:val="005F27F4"/>
    <w:rsid w:val="005F66C2"/>
    <w:rsid w:val="00630E3C"/>
    <w:rsid w:val="00634887"/>
    <w:rsid w:val="00660521"/>
    <w:rsid w:val="006632A5"/>
    <w:rsid w:val="006A5448"/>
    <w:rsid w:val="006B6B90"/>
    <w:rsid w:val="006C381F"/>
    <w:rsid w:val="006E46AC"/>
    <w:rsid w:val="006F0E90"/>
    <w:rsid w:val="00701F48"/>
    <w:rsid w:val="00705CFF"/>
    <w:rsid w:val="0072217F"/>
    <w:rsid w:val="007243EF"/>
    <w:rsid w:val="00767A58"/>
    <w:rsid w:val="007812A5"/>
    <w:rsid w:val="00787B22"/>
    <w:rsid w:val="007D400A"/>
    <w:rsid w:val="0081454F"/>
    <w:rsid w:val="00844EEE"/>
    <w:rsid w:val="00856FBA"/>
    <w:rsid w:val="008D43C1"/>
    <w:rsid w:val="008E4133"/>
    <w:rsid w:val="00906B36"/>
    <w:rsid w:val="009156D7"/>
    <w:rsid w:val="00922E2E"/>
    <w:rsid w:val="009361E1"/>
    <w:rsid w:val="00942A2C"/>
    <w:rsid w:val="0097698B"/>
    <w:rsid w:val="00984687"/>
    <w:rsid w:val="00992911"/>
    <w:rsid w:val="0099404A"/>
    <w:rsid w:val="009C0A9F"/>
    <w:rsid w:val="009C780C"/>
    <w:rsid w:val="00A00487"/>
    <w:rsid w:val="00A00918"/>
    <w:rsid w:val="00A04F3E"/>
    <w:rsid w:val="00A10353"/>
    <w:rsid w:val="00A21530"/>
    <w:rsid w:val="00A430EC"/>
    <w:rsid w:val="00A47ED1"/>
    <w:rsid w:val="00A54A43"/>
    <w:rsid w:val="00A72C04"/>
    <w:rsid w:val="00A858EB"/>
    <w:rsid w:val="00A96F9C"/>
    <w:rsid w:val="00AB7EB0"/>
    <w:rsid w:val="00AC71B9"/>
    <w:rsid w:val="00B06D74"/>
    <w:rsid w:val="00B9012B"/>
    <w:rsid w:val="00B9474D"/>
    <w:rsid w:val="00B9571C"/>
    <w:rsid w:val="00BB74AC"/>
    <w:rsid w:val="00BE5BEE"/>
    <w:rsid w:val="00BE682C"/>
    <w:rsid w:val="00BF199D"/>
    <w:rsid w:val="00C04D8A"/>
    <w:rsid w:val="00C151ED"/>
    <w:rsid w:val="00C20298"/>
    <w:rsid w:val="00C453A0"/>
    <w:rsid w:val="00C62D1E"/>
    <w:rsid w:val="00C82FA7"/>
    <w:rsid w:val="00C939F7"/>
    <w:rsid w:val="00CD1FA1"/>
    <w:rsid w:val="00CD2FFB"/>
    <w:rsid w:val="00CE598D"/>
    <w:rsid w:val="00D030B7"/>
    <w:rsid w:val="00D378AB"/>
    <w:rsid w:val="00D427A1"/>
    <w:rsid w:val="00D614B4"/>
    <w:rsid w:val="00D67FE7"/>
    <w:rsid w:val="00DA2E79"/>
    <w:rsid w:val="00DD1846"/>
    <w:rsid w:val="00DE1594"/>
    <w:rsid w:val="00DF0EC7"/>
    <w:rsid w:val="00E00E40"/>
    <w:rsid w:val="00E16458"/>
    <w:rsid w:val="00E210CE"/>
    <w:rsid w:val="00E52D59"/>
    <w:rsid w:val="00E652C2"/>
    <w:rsid w:val="00E746D0"/>
    <w:rsid w:val="00E90211"/>
    <w:rsid w:val="00EA2106"/>
    <w:rsid w:val="00EB7794"/>
    <w:rsid w:val="00EC32F9"/>
    <w:rsid w:val="00EC77BA"/>
    <w:rsid w:val="00EE213C"/>
    <w:rsid w:val="00EF0BEE"/>
    <w:rsid w:val="00EF76F3"/>
    <w:rsid w:val="00F20E35"/>
    <w:rsid w:val="00F27DBF"/>
    <w:rsid w:val="00F32097"/>
    <w:rsid w:val="00F327B0"/>
    <w:rsid w:val="00F33E6B"/>
    <w:rsid w:val="00F450E6"/>
    <w:rsid w:val="00F73C56"/>
    <w:rsid w:val="00F9372C"/>
    <w:rsid w:val="00FA7BBF"/>
    <w:rsid w:val="00FB02FC"/>
    <w:rsid w:val="00FB623C"/>
    <w:rsid w:val="00FC1153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FDA59"/>
  <w15:docId w15:val="{ECB60E45-6D32-48FC-98A4-738A333D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8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69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7698B"/>
    <w:rPr>
      <w:rFonts w:cs="Times New Roman"/>
      <w:color w:val="0000FF"/>
      <w:u w:val="single"/>
    </w:rPr>
  </w:style>
  <w:style w:type="paragraph" w:customStyle="1" w:styleId="Symptom">
    <w:name w:val="Symptom"/>
    <w:basedOn w:val="Normal"/>
    <w:link w:val="SymptomChar"/>
    <w:uiPriority w:val="99"/>
    <w:rsid w:val="00183879"/>
    <w:pPr>
      <w:autoSpaceDE w:val="0"/>
      <w:autoSpaceDN w:val="0"/>
      <w:adjustRightInd w:val="0"/>
      <w:spacing w:before="60" w:after="120"/>
      <w:ind w:left="284" w:hanging="284"/>
    </w:pPr>
    <w:rPr>
      <w:rFonts w:ascii="Arial" w:hAnsi="Arial" w:cs="Arial"/>
      <w:color w:val="4F81BD"/>
      <w:sz w:val="20"/>
      <w:szCs w:val="20"/>
      <w:lang w:val="en-GB"/>
    </w:rPr>
  </w:style>
  <w:style w:type="paragraph" w:customStyle="1" w:styleId="Tumourheading">
    <w:name w:val="Tumour heading"/>
    <w:basedOn w:val="Normal"/>
    <w:link w:val="TumourheadingChar"/>
    <w:uiPriority w:val="99"/>
    <w:rsid w:val="00183879"/>
    <w:pPr>
      <w:autoSpaceDE w:val="0"/>
      <w:autoSpaceDN w:val="0"/>
      <w:adjustRightInd w:val="0"/>
      <w:spacing w:after="120"/>
    </w:pPr>
    <w:rPr>
      <w:rFonts w:ascii="Arial" w:hAnsi="Arial" w:cs="Arial"/>
      <w:b/>
      <w:color w:val="4F81BD"/>
      <w:sz w:val="20"/>
      <w:szCs w:val="20"/>
      <w:lang w:val="en-GB"/>
    </w:rPr>
  </w:style>
  <w:style w:type="character" w:customStyle="1" w:styleId="SymptomChar">
    <w:name w:val="Symptom Char"/>
    <w:basedOn w:val="DefaultParagraphFont"/>
    <w:link w:val="Symptom"/>
    <w:uiPriority w:val="99"/>
    <w:locked/>
    <w:rsid w:val="00183879"/>
    <w:rPr>
      <w:rFonts w:ascii="Arial" w:eastAsia="Times New Roman" w:hAnsi="Arial" w:cs="Arial"/>
      <w:color w:val="4F81BD"/>
      <w:sz w:val="20"/>
      <w:szCs w:val="20"/>
      <w:lang w:val="en-GB"/>
    </w:rPr>
  </w:style>
  <w:style w:type="character" w:customStyle="1" w:styleId="TumourheadingChar">
    <w:name w:val="Tumour heading Char"/>
    <w:basedOn w:val="DefaultParagraphFont"/>
    <w:link w:val="Tumourheading"/>
    <w:uiPriority w:val="99"/>
    <w:locked/>
    <w:rsid w:val="00183879"/>
    <w:rPr>
      <w:rFonts w:ascii="Arial" w:eastAsia="Times New Roman" w:hAnsi="Arial" w:cs="Arial"/>
      <w:b/>
      <w:color w:val="4F81BD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EB7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F0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0B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F0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0BEE"/>
    <w:rPr>
      <w:rFonts w:cs="Times New Roman"/>
    </w:rPr>
  </w:style>
  <w:style w:type="table" w:customStyle="1" w:styleId="TableGrid1">
    <w:name w:val="Table Grid1"/>
    <w:uiPriority w:val="99"/>
    <w:rsid w:val="003170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81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FB"/>
    <w:rPr>
      <w:rFonts w:ascii="Times New Roman" w:hAnsi="Times New Roman"/>
      <w:sz w:val="0"/>
      <w:szCs w:val="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97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F58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F58"/>
    <w:rPr>
      <w:b/>
      <w:bCs/>
      <w:sz w:val="20"/>
      <w:szCs w:val="20"/>
      <w:lang w:val="en-US" w:eastAsia="en-US"/>
    </w:rPr>
  </w:style>
  <w:style w:type="paragraph" w:customStyle="1" w:styleId="BodyA">
    <w:name w:val="Body A"/>
    <w:rsid w:val="00E52D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gland.nhs.uk/south/wp-content/uploads/sites/6/2022/02/rockwood-frailty-scale_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1939-283E-48E8-A9B8-6A8CAF47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703</Words>
  <Characters>5632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Robinson</dc:creator>
  <cp:lastModifiedBy>Eaton, Autumn</cp:lastModifiedBy>
  <cp:revision>36</cp:revision>
  <cp:lastPrinted>2016-03-22T11:39:00Z</cp:lastPrinted>
  <dcterms:created xsi:type="dcterms:W3CDTF">2025-01-05T13:14:00Z</dcterms:created>
  <dcterms:modified xsi:type="dcterms:W3CDTF">2026-04-22T14:24:00Z</dcterms:modified>
</cp:coreProperties>
</file>