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EF12" w14:textId="77777777" w:rsidR="004A66D8" w:rsidRDefault="004A66D8">
      <w:pPr>
        <w:pStyle w:val="BodyText"/>
        <w:rPr>
          <w:rFonts w:ascii="Times New Roman"/>
          <w:sz w:val="20"/>
        </w:rPr>
      </w:pPr>
    </w:p>
    <w:p w14:paraId="16DEEF13" w14:textId="584F3A80" w:rsidR="004A66D8" w:rsidRDefault="007127CA">
      <w:pPr>
        <w:pStyle w:val="BodyText"/>
        <w:rPr>
          <w:rFonts w:ascii="Times New Roman"/>
          <w:sz w:val="20"/>
        </w:rPr>
      </w:pPr>
      <w:r>
        <w:rPr>
          <w:noProof/>
        </w:rPr>
        <w:drawing>
          <wp:anchor distT="0" distB="0" distL="0" distR="0" simplePos="0" relativeHeight="251658240" behindDoc="0" locked="0" layoutInCell="1" allowOverlap="1" wp14:anchorId="16DEF0C0" wp14:editId="72841F22">
            <wp:simplePos x="0" y="0"/>
            <wp:positionH relativeFrom="margin">
              <wp:align>right</wp:align>
            </wp:positionH>
            <wp:positionV relativeFrom="paragraph">
              <wp:posOffset>340995</wp:posOffset>
            </wp:positionV>
            <wp:extent cx="1115695" cy="798195"/>
            <wp:effectExtent l="0" t="0" r="8255" b="1905"/>
            <wp:wrapNone/>
            <wp:docPr id="3" name="Image 3" descr="Picture 4"/>
            <wp:cNvGraphicFramePr/>
            <a:graphic xmlns:a="http://schemas.openxmlformats.org/drawingml/2006/main">
              <a:graphicData uri="http://schemas.openxmlformats.org/drawingml/2006/picture">
                <pic:pic xmlns:pic="http://schemas.openxmlformats.org/drawingml/2006/picture">
                  <pic:nvPicPr>
                    <pic:cNvPr id="473373495" name="Image 3" descr="Picture 4"/>
                    <pic:cNvPicPr/>
                  </pic:nvPicPr>
                  <pic:blipFill>
                    <a:blip r:embed="rId10" cstate="print"/>
                    <a:stretch>
                      <a:fillRect/>
                    </a:stretch>
                  </pic:blipFill>
                  <pic:spPr>
                    <a:xfrm>
                      <a:off x="0" y="0"/>
                      <a:ext cx="1115695" cy="798195"/>
                    </a:xfrm>
                    <a:prstGeom prst="rect">
                      <a:avLst/>
                    </a:prstGeom>
                  </pic:spPr>
                </pic:pic>
              </a:graphicData>
            </a:graphic>
          </wp:anchor>
        </w:drawing>
      </w:r>
    </w:p>
    <w:p w14:paraId="16DEEF14" w14:textId="1A8CA985" w:rsidR="004A66D8" w:rsidRDefault="004A66D8">
      <w:pPr>
        <w:pStyle w:val="BodyText"/>
        <w:spacing w:before="66"/>
        <w:rPr>
          <w:rFonts w:ascii="Times New Roman"/>
          <w:sz w:val="20"/>
        </w:rPr>
      </w:pPr>
    </w:p>
    <w:p w14:paraId="16DEEF15" w14:textId="77777777" w:rsidR="004A66D8" w:rsidRDefault="00ED136F">
      <w:pPr>
        <w:pStyle w:val="BodyText"/>
        <w:ind w:left="884" w:right="-15"/>
        <w:rPr>
          <w:rFonts w:ascii="Times New Roman"/>
          <w:sz w:val="20"/>
        </w:rPr>
      </w:pPr>
      <w:r>
        <w:rPr>
          <w:rFonts w:ascii="Times New Roman"/>
          <w:noProof/>
          <w:sz w:val="20"/>
        </w:rPr>
        <w:drawing>
          <wp:inline distT="0" distB="0" distL="0" distR="0" wp14:anchorId="16DEF0BE" wp14:editId="16DEF0BF">
            <wp:extent cx="834008" cy="804672"/>
            <wp:effectExtent l="0" t="0" r="0" b="0"/>
            <wp:docPr id="2" name="Image 2" descr="A picture containing text, clipart, vector graphics  Description automatically generated"/>
            <wp:cNvGraphicFramePr/>
            <a:graphic xmlns:a="http://schemas.openxmlformats.org/drawingml/2006/main">
              <a:graphicData uri="http://schemas.openxmlformats.org/drawingml/2006/picture">
                <pic:pic xmlns:pic="http://schemas.openxmlformats.org/drawingml/2006/picture">
                  <pic:nvPicPr>
                    <pic:cNvPr id="2090602835" name="Image 2" descr="A picture containing text, clipart, vector graphics  Description automatically generated"/>
                    <pic:cNvPicPr/>
                  </pic:nvPicPr>
                  <pic:blipFill>
                    <a:blip r:embed="rId11" cstate="print"/>
                    <a:stretch>
                      <a:fillRect/>
                    </a:stretch>
                  </pic:blipFill>
                  <pic:spPr>
                    <a:xfrm>
                      <a:off x="0" y="0"/>
                      <a:ext cx="834008" cy="804672"/>
                    </a:xfrm>
                    <a:prstGeom prst="rect">
                      <a:avLst/>
                    </a:prstGeom>
                  </pic:spPr>
                </pic:pic>
              </a:graphicData>
            </a:graphic>
          </wp:inline>
        </w:drawing>
      </w:r>
    </w:p>
    <w:p w14:paraId="16DEEF16" w14:textId="77777777" w:rsidR="004A66D8" w:rsidRDefault="004A66D8">
      <w:pPr>
        <w:pStyle w:val="BodyText"/>
        <w:rPr>
          <w:rFonts w:ascii="Times New Roman"/>
        </w:rPr>
      </w:pPr>
    </w:p>
    <w:p w14:paraId="16DEEF17" w14:textId="77777777" w:rsidR="004A66D8" w:rsidRDefault="004A66D8">
      <w:pPr>
        <w:pStyle w:val="BodyText"/>
        <w:spacing w:before="176"/>
        <w:rPr>
          <w:rFonts w:ascii="Times New Roman"/>
        </w:rPr>
      </w:pPr>
    </w:p>
    <w:p w14:paraId="16DEEF18" w14:textId="77777777" w:rsidR="004A66D8" w:rsidRDefault="00ED136F">
      <w:pPr>
        <w:pStyle w:val="BodyText"/>
        <w:ind w:left="227"/>
        <w:rPr>
          <w:rFonts w:ascii="Calibri"/>
        </w:rPr>
      </w:pPr>
      <w:r>
        <w:rPr>
          <w:rFonts w:ascii="Calibri"/>
          <w:spacing w:val="-2"/>
        </w:rPr>
        <w:t>Funding</w:t>
      </w:r>
    </w:p>
    <w:p w14:paraId="16DEEF19" w14:textId="10171F07" w:rsidR="004A66D8" w:rsidRDefault="00ED136F">
      <w:pPr>
        <w:spacing w:before="80" w:line="417" w:lineRule="auto"/>
        <w:ind w:left="1039" w:right="2940" w:hanging="812"/>
        <w:rPr>
          <w:rFonts w:ascii="Arial"/>
          <w:b/>
          <w:sz w:val="28"/>
        </w:rPr>
      </w:pPr>
      <w:r>
        <w:br w:type="column"/>
      </w:r>
      <w:r>
        <w:rPr>
          <w:rFonts w:ascii="Arial"/>
          <w:b/>
          <w:sz w:val="28"/>
        </w:rPr>
        <w:t>Summary</w:t>
      </w:r>
      <w:r>
        <w:rPr>
          <w:rFonts w:ascii="Arial"/>
          <w:b/>
          <w:spacing w:val="-12"/>
          <w:sz w:val="28"/>
        </w:rPr>
        <w:t xml:space="preserve"> </w:t>
      </w:r>
      <w:r>
        <w:rPr>
          <w:rFonts w:ascii="Arial"/>
          <w:b/>
          <w:sz w:val="28"/>
        </w:rPr>
        <w:t>HIOW</w:t>
      </w:r>
      <w:r>
        <w:rPr>
          <w:rFonts w:ascii="Arial"/>
          <w:b/>
          <w:spacing w:val="-13"/>
          <w:sz w:val="28"/>
        </w:rPr>
        <w:t xml:space="preserve"> </w:t>
      </w:r>
      <w:r>
        <w:rPr>
          <w:rFonts w:ascii="Arial"/>
          <w:b/>
          <w:sz w:val="28"/>
        </w:rPr>
        <w:t>Earlier</w:t>
      </w:r>
      <w:r>
        <w:rPr>
          <w:rFonts w:ascii="Arial"/>
          <w:b/>
          <w:spacing w:val="-10"/>
          <w:sz w:val="28"/>
        </w:rPr>
        <w:t xml:space="preserve"> </w:t>
      </w:r>
      <w:r>
        <w:rPr>
          <w:rFonts w:ascii="Arial"/>
          <w:b/>
          <w:sz w:val="28"/>
        </w:rPr>
        <w:t>Diagnosis of Cancer LIS 202</w:t>
      </w:r>
      <w:r w:rsidR="006957E4">
        <w:rPr>
          <w:rFonts w:ascii="Arial"/>
          <w:b/>
          <w:sz w:val="28"/>
        </w:rPr>
        <w:t>5</w:t>
      </w:r>
      <w:r>
        <w:rPr>
          <w:rFonts w:ascii="Arial"/>
          <w:b/>
          <w:sz w:val="28"/>
        </w:rPr>
        <w:t>/2</w:t>
      </w:r>
      <w:r w:rsidR="006957E4">
        <w:rPr>
          <w:rFonts w:ascii="Arial"/>
          <w:b/>
          <w:sz w:val="28"/>
        </w:rPr>
        <w:t>6</w:t>
      </w:r>
    </w:p>
    <w:p w14:paraId="16DEEF1A" w14:textId="77777777" w:rsidR="004A66D8" w:rsidRDefault="004A66D8">
      <w:pPr>
        <w:spacing w:line="417" w:lineRule="auto"/>
        <w:rPr>
          <w:rFonts w:ascii="Arial"/>
          <w:sz w:val="28"/>
        </w:rPr>
        <w:sectPr w:rsidR="004A66D8">
          <w:footerReference w:type="default" r:id="rId12"/>
          <w:type w:val="continuous"/>
          <w:pgSz w:w="11910" w:h="16840"/>
          <w:pgMar w:top="620" w:right="580" w:bottom="1160" w:left="600" w:header="0" w:footer="978" w:gutter="0"/>
          <w:pgNumType w:start="1"/>
          <w:cols w:num="2" w:space="720" w:equalWidth="0">
            <w:col w:w="2226" w:space="849"/>
            <w:col w:w="7655"/>
          </w:cols>
        </w:sectPr>
      </w:pPr>
    </w:p>
    <w:p w14:paraId="16DEEF1B" w14:textId="70D9383C" w:rsidR="004A66D8" w:rsidRDefault="00ED136F">
      <w:pPr>
        <w:spacing w:before="240"/>
        <w:ind w:left="227"/>
        <w:rPr>
          <w:b/>
          <w:sz w:val="24"/>
        </w:rPr>
      </w:pPr>
      <w:r>
        <w:rPr>
          <w:b/>
          <w:sz w:val="24"/>
        </w:rPr>
        <w:t>1</w:t>
      </w:r>
      <w:r w:rsidR="000713E5">
        <w:rPr>
          <w:b/>
          <w:sz w:val="24"/>
        </w:rPr>
        <w:t>8</w:t>
      </w:r>
      <w:r>
        <w:rPr>
          <w:b/>
          <w:sz w:val="24"/>
        </w:rPr>
        <w:t>p</w:t>
      </w:r>
      <w:r>
        <w:rPr>
          <w:b/>
          <w:spacing w:val="-2"/>
          <w:sz w:val="24"/>
        </w:rPr>
        <w:t xml:space="preserve"> </w:t>
      </w:r>
      <w:r>
        <w:rPr>
          <w:b/>
          <w:sz w:val="24"/>
        </w:rPr>
        <w:t>per</w:t>
      </w:r>
      <w:r>
        <w:rPr>
          <w:b/>
          <w:spacing w:val="-2"/>
          <w:sz w:val="24"/>
        </w:rPr>
        <w:t xml:space="preserve"> </w:t>
      </w:r>
      <w:r>
        <w:rPr>
          <w:b/>
          <w:sz w:val="24"/>
        </w:rPr>
        <w:t>person</w:t>
      </w:r>
      <w:r>
        <w:rPr>
          <w:b/>
          <w:spacing w:val="-1"/>
          <w:sz w:val="24"/>
        </w:rPr>
        <w:t xml:space="preserve"> </w:t>
      </w:r>
      <w:r>
        <w:rPr>
          <w:b/>
          <w:sz w:val="24"/>
        </w:rPr>
        <w:t>on</w:t>
      </w:r>
      <w:r>
        <w:rPr>
          <w:b/>
          <w:spacing w:val="-2"/>
          <w:sz w:val="24"/>
        </w:rPr>
        <w:t xml:space="preserve"> </w:t>
      </w:r>
      <w:r>
        <w:rPr>
          <w:b/>
          <w:sz w:val="24"/>
        </w:rPr>
        <w:t>PCN</w:t>
      </w:r>
      <w:r>
        <w:rPr>
          <w:b/>
          <w:spacing w:val="-3"/>
          <w:sz w:val="24"/>
        </w:rPr>
        <w:t xml:space="preserve"> </w:t>
      </w:r>
      <w:r>
        <w:rPr>
          <w:b/>
          <w:sz w:val="24"/>
        </w:rPr>
        <w:t>weighted</w:t>
      </w:r>
      <w:r>
        <w:rPr>
          <w:b/>
          <w:spacing w:val="-1"/>
          <w:sz w:val="24"/>
        </w:rPr>
        <w:t xml:space="preserve"> </w:t>
      </w:r>
      <w:r>
        <w:rPr>
          <w:b/>
          <w:spacing w:val="-4"/>
          <w:sz w:val="24"/>
        </w:rPr>
        <w:t>list</w:t>
      </w:r>
    </w:p>
    <w:p w14:paraId="16DEEF1C" w14:textId="77777777" w:rsidR="004A66D8" w:rsidRDefault="004A66D8">
      <w:pPr>
        <w:rPr>
          <w:b/>
          <w:sz w:val="24"/>
        </w:rPr>
      </w:pPr>
    </w:p>
    <w:p w14:paraId="16DEEF1D" w14:textId="77777777" w:rsidR="004A66D8" w:rsidRDefault="00ED136F">
      <w:pPr>
        <w:pStyle w:val="BodyText"/>
        <w:ind w:left="227"/>
        <w:rPr>
          <w:rFonts w:ascii="Calibri"/>
        </w:rPr>
      </w:pPr>
      <w:r>
        <w:rPr>
          <w:rFonts w:ascii="Calibri"/>
          <w:spacing w:val="-2"/>
        </w:rPr>
        <w:t>Requirements</w:t>
      </w:r>
    </w:p>
    <w:p w14:paraId="16DEEF1E" w14:textId="77777777" w:rsidR="004A66D8" w:rsidRDefault="00ED136F">
      <w:pPr>
        <w:pStyle w:val="ListParagraph"/>
        <w:numPr>
          <w:ilvl w:val="0"/>
          <w:numId w:val="11"/>
        </w:numPr>
        <w:tabs>
          <w:tab w:val="left" w:pos="946"/>
          <w:tab w:val="left" w:pos="948"/>
        </w:tabs>
        <w:spacing w:before="239"/>
        <w:ind w:right="721"/>
        <w:rPr>
          <w:rFonts w:ascii="Calibri"/>
        </w:rPr>
      </w:pPr>
      <w:r>
        <w:rPr>
          <w:rFonts w:ascii="Calibri"/>
        </w:rPr>
        <w:t>PCN</w:t>
      </w:r>
      <w:r>
        <w:rPr>
          <w:rFonts w:ascii="Calibri"/>
          <w:spacing w:val="-2"/>
        </w:rPr>
        <w:t xml:space="preserve"> </w:t>
      </w:r>
      <w:r>
        <w:rPr>
          <w:rFonts w:ascii="Calibri"/>
        </w:rPr>
        <w:t>to have</w:t>
      </w:r>
      <w:r>
        <w:rPr>
          <w:rFonts w:ascii="Calibri"/>
          <w:spacing w:val="-1"/>
        </w:rPr>
        <w:t xml:space="preserve"> </w:t>
      </w:r>
      <w:r>
        <w:rPr>
          <w:rFonts w:ascii="Calibri"/>
        </w:rPr>
        <w:t>named</w:t>
      </w:r>
      <w:r>
        <w:rPr>
          <w:rFonts w:ascii="Calibri"/>
          <w:spacing w:val="-4"/>
        </w:rPr>
        <w:t xml:space="preserve"> </w:t>
      </w:r>
      <w:r>
        <w:rPr>
          <w:rFonts w:ascii="Calibri"/>
        </w:rPr>
        <w:t>clinical</w:t>
      </w:r>
      <w:r>
        <w:rPr>
          <w:rFonts w:ascii="Calibri"/>
          <w:spacing w:val="-4"/>
        </w:rPr>
        <w:t xml:space="preserve"> </w:t>
      </w:r>
      <w:r>
        <w:rPr>
          <w:rFonts w:ascii="Calibri"/>
        </w:rPr>
        <w:t>and</w:t>
      </w:r>
      <w:r>
        <w:rPr>
          <w:rFonts w:ascii="Calibri"/>
          <w:spacing w:val="-3"/>
        </w:rPr>
        <w:t xml:space="preserve"> </w:t>
      </w:r>
      <w:r>
        <w:rPr>
          <w:rFonts w:ascii="Calibri"/>
        </w:rPr>
        <w:t>non-clinical</w:t>
      </w:r>
      <w:r>
        <w:rPr>
          <w:rFonts w:ascii="Calibri"/>
          <w:spacing w:val="-2"/>
        </w:rPr>
        <w:t xml:space="preserve"> </w:t>
      </w:r>
      <w:r>
        <w:rPr>
          <w:rFonts w:ascii="Calibri"/>
        </w:rPr>
        <w:t>cancer</w:t>
      </w:r>
      <w:r>
        <w:rPr>
          <w:rFonts w:ascii="Calibri"/>
          <w:spacing w:val="-1"/>
        </w:rPr>
        <w:t xml:space="preserve"> </w:t>
      </w:r>
      <w:r>
        <w:rPr>
          <w:rFonts w:ascii="Calibri"/>
        </w:rPr>
        <w:t>champion</w:t>
      </w:r>
      <w:r>
        <w:rPr>
          <w:rFonts w:ascii="Calibri"/>
          <w:spacing w:val="-2"/>
        </w:rPr>
        <w:t xml:space="preserve"> </w:t>
      </w:r>
      <w:r>
        <w:rPr>
          <w:rFonts w:ascii="Calibri"/>
        </w:rPr>
        <w:t>who</w:t>
      </w:r>
      <w:r>
        <w:rPr>
          <w:rFonts w:ascii="Calibri"/>
          <w:spacing w:val="-3"/>
        </w:rPr>
        <w:t xml:space="preserve"> </w:t>
      </w:r>
      <w:r>
        <w:rPr>
          <w:rFonts w:ascii="Calibri"/>
        </w:rPr>
        <w:t>should</w:t>
      </w:r>
      <w:r>
        <w:rPr>
          <w:rFonts w:ascii="Calibri"/>
          <w:spacing w:val="-2"/>
        </w:rPr>
        <w:t xml:space="preserve"> </w:t>
      </w:r>
      <w:r>
        <w:rPr>
          <w:rFonts w:ascii="Calibri"/>
        </w:rPr>
        <w:t>attend</w:t>
      </w:r>
      <w:r>
        <w:rPr>
          <w:rFonts w:ascii="Calibri"/>
          <w:spacing w:val="-5"/>
        </w:rPr>
        <w:t xml:space="preserve"> </w:t>
      </w:r>
      <w:r>
        <w:rPr>
          <w:rFonts w:ascii="Calibri"/>
        </w:rPr>
        <w:t>appropriate</w:t>
      </w:r>
      <w:r>
        <w:rPr>
          <w:rFonts w:ascii="Calibri"/>
          <w:spacing w:val="-3"/>
        </w:rPr>
        <w:t xml:space="preserve"> </w:t>
      </w:r>
      <w:r>
        <w:rPr>
          <w:rFonts w:ascii="Calibri"/>
        </w:rPr>
        <w:t xml:space="preserve">support </w:t>
      </w:r>
      <w:r>
        <w:rPr>
          <w:rFonts w:ascii="Calibri"/>
          <w:spacing w:val="-2"/>
        </w:rPr>
        <w:t>webinars</w:t>
      </w:r>
    </w:p>
    <w:p w14:paraId="16DEEF1F" w14:textId="2865EC1F" w:rsidR="004A66D8" w:rsidRDefault="00ED136F">
      <w:pPr>
        <w:pStyle w:val="ListParagraph"/>
        <w:numPr>
          <w:ilvl w:val="0"/>
          <w:numId w:val="11"/>
        </w:numPr>
        <w:tabs>
          <w:tab w:val="left" w:pos="947"/>
        </w:tabs>
        <w:spacing w:before="2"/>
        <w:ind w:left="947" w:hanging="359"/>
        <w:rPr>
          <w:rFonts w:ascii="Calibri"/>
        </w:rPr>
      </w:pPr>
      <w:r>
        <w:rPr>
          <w:rFonts w:ascii="Calibri"/>
        </w:rPr>
        <w:t>PCN</w:t>
      </w:r>
      <w:r>
        <w:rPr>
          <w:rFonts w:ascii="Calibri"/>
          <w:spacing w:val="-8"/>
        </w:rPr>
        <w:t xml:space="preserve"> </w:t>
      </w:r>
      <w:r w:rsidR="000713E5">
        <w:rPr>
          <w:rFonts w:ascii="Calibri"/>
        </w:rPr>
        <w:t>promote awareness campaigns to their patient population</w:t>
      </w:r>
    </w:p>
    <w:p w14:paraId="44DE337B" w14:textId="77777777" w:rsidR="007127CA" w:rsidRPr="007127CA" w:rsidRDefault="00ED136F" w:rsidP="007127CA">
      <w:pPr>
        <w:pStyle w:val="ListParagraph"/>
        <w:numPr>
          <w:ilvl w:val="0"/>
          <w:numId w:val="11"/>
        </w:numPr>
        <w:tabs>
          <w:tab w:val="left" w:pos="947"/>
        </w:tabs>
        <w:spacing w:line="290" w:lineRule="exact"/>
        <w:ind w:left="947" w:hanging="359"/>
        <w:rPr>
          <w:rFonts w:ascii="Calibri"/>
          <w:sz w:val="24"/>
        </w:rPr>
      </w:pPr>
      <w:r w:rsidRPr="007127CA">
        <w:rPr>
          <w:rFonts w:ascii="Calibri"/>
        </w:rPr>
        <w:t>PCN</w:t>
      </w:r>
      <w:r w:rsidRPr="007127CA">
        <w:rPr>
          <w:rFonts w:ascii="Calibri"/>
          <w:spacing w:val="-7"/>
        </w:rPr>
        <w:t xml:space="preserve"> </w:t>
      </w:r>
      <w:r w:rsidRPr="007127CA">
        <w:rPr>
          <w:rFonts w:ascii="Calibri"/>
        </w:rPr>
        <w:t>to</w:t>
      </w:r>
      <w:r w:rsidRPr="007127CA">
        <w:rPr>
          <w:rFonts w:ascii="Calibri"/>
          <w:spacing w:val="-3"/>
        </w:rPr>
        <w:t xml:space="preserve"> </w:t>
      </w:r>
      <w:r w:rsidR="007127CA">
        <w:rPr>
          <w:rFonts w:ascii="Calibri"/>
          <w:spacing w:val="-3"/>
        </w:rPr>
        <w:t>i</w:t>
      </w:r>
      <w:r w:rsidR="007127CA" w:rsidRPr="00061C5F">
        <w:rPr>
          <w:rFonts w:ascii="Calibri" w:hAnsi="Calibri" w:cs="Calibri"/>
        </w:rPr>
        <w:t>ncrease discussions and action upon red flag symptoms for lung cancer at COPD reviews</w:t>
      </w:r>
    </w:p>
    <w:p w14:paraId="16DEEF21" w14:textId="11CEC813" w:rsidR="004A66D8" w:rsidRPr="007127CA" w:rsidRDefault="00ED136F" w:rsidP="007127CA">
      <w:pPr>
        <w:pStyle w:val="ListParagraph"/>
        <w:numPr>
          <w:ilvl w:val="0"/>
          <w:numId w:val="11"/>
        </w:numPr>
        <w:tabs>
          <w:tab w:val="left" w:pos="947"/>
        </w:tabs>
        <w:spacing w:line="290" w:lineRule="exact"/>
        <w:ind w:left="947" w:hanging="359"/>
        <w:rPr>
          <w:rFonts w:ascii="Calibri"/>
          <w:sz w:val="24"/>
        </w:rPr>
      </w:pPr>
      <w:r w:rsidRPr="007127CA">
        <w:rPr>
          <w:rFonts w:ascii="Calibri"/>
        </w:rPr>
        <w:t>PCN</w:t>
      </w:r>
      <w:r w:rsidRPr="007127CA">
        <w:rPr>
          <w:rFonts w:ascii="Calibri"/>
          <w:spacing w:val="-7"/>
        </w:rPr>
        <w:t xml:space="preserve"> </w:t>
      </w:r>
      <w:r w:rsidRPr="007127CA">
        <w:rPr>
          <w:rFonts w:ascii="Calibri"/>
        </w:rPr>
        <w:t>to</w:t>
      </w:r>
      <w:r w:rsidRPr="007127CA">
        <w:rPr>
          <w:rFonts w:ascii="Calibri"/>
          <w:spacing w:val="-3"/>
        </w:rPr>
        <w:t xml:space="preserve"> </w:t>
      </w:r>
      <w:r w:rsidR="000713E5" w:rsidRPr="007127CA">
        <w:rPr>
          <w:rFonts w:ascii="Calibri"/>
        </w:rPr>
        <w:t xml:space="preserve">complete </w:t>
      </w:r>
      <w:r w:rsidR="00997891" w:rsidRPr="007127CA">
        <w:rPr>
          <w:rFonts w:ascii="Calibri"/>
        </w:rPr>
        <w:t>retrospective audit of colorectal cancer diagnoses</w:t>
      </w:r>
    </w:p>
    <w:p w14:paraId="16DEEF24" w14:textId="22543D06" w:rsidR="004A66D8" w:rsidRPr="007127CA" w:rsidRDefault="00ED136F" w:rsidP="007127CA">
      <w:pPr>
        <w:pStyle w:val="ListParagraph"/>
        <w:numPr>
          <w:ilvl w:val="0"/>
          <w:numId w:val="11"/>
        </w:numPr>
        <w:tabs>
          <w:tab w:val="left" w:pos="947"/>
        </w:tabs>
        <w:spacing w:before="8" w:line="266" w:lineRule="exact"/>
        <w:ind w:hanging="359"/>
      </w:pPr>
      <w:r>
        <w:rPr>
          <w:rFonts w:ascii="Calibri" w:hAnsi="Calibri"/>
        </w:rPr>
        <w:t>Clinical</w:t>
      </w:r>
      <w:r w:rsidRPr="007127CA">
        <w:rPr>
          <w:rFonts w:ascii="Calibri" w:hAnsi="Calibri"/>
          <w:spacing w:val="-7"/>
        </w:rPr>
        <w:t xml:space="preserve"> </w:t>
      </w:r>
      <w:r>
        <w:rPr>
          <w:rFonts w:ascii="Calibri" w:hAnsi="Calibri"/>
        </w:rPr>
        <w:t>staff</w:t>
      </w:r>
      <w:r w:rsidRPr="007127CA">
        <w:rPr>
          <w:rFonts w:ascii="Calibri" w:hAnsi="Calibri"/>
          <w:spacing w:val="-4"/>
        </w:rPr>
        <w:t xml:space="preserve"> </w:t>
      </w:r>
      <w:r>
        <w:rPr>
          <w:rFonts w:ascii="Calibri" w:hAnsi="Calibri"/>
        </w:rPr>
        <w:t>in</w:t>
      </w:r>
      <w:r w:rsidRPr="007127CA">
        <w:rPr>
          <w:rFonts w:ascii="Calibri" w:hAnsi="Calibri"/>
          <w:spacing w:val="-7"/>
        </w:rPr>
        <w:t xml:space="preserve"> </w:t>
      </w:r>
      <w:r>
        <w:rPr>
          <w:rFonts w:ascii="Calibri" w:hAnsi="Calibri"/>
        </w:rPr>
        <w:t>the</w:t>
      </w:r>
      <w:r w:rsidRPr="007127CA">
        <w:rPr>
          <w:rFonts w:ascii="Calibri" w:hAnsi="Calibri"/>
          <w:spacing w:val="-6"/>
        </w:rPr>
        <w:t xml:space="preserve"> </w:t>
      </w:r>
      <w:r>
        <w:rPr>
          <w:rFonts w:ascii="Calibri" w:hAnsi="Calibri"/>
        </w:rPr>
        <w:t>PCN</w:t>
      </w:r>
      <w:r w:rsidRPr="007127CA">
        <w:rPr>
          <w:rFonts w:ascii="Calibri" w:hAnsi="Calibri"/>
          <w:spacing w:val="-5"/>
        </w:rPr>
        <w:t xml:space="preserve"> </w:t>
      </w:r>
      <w:r w:rsidR="007127CA">
        <w:rPr>
          <w:rFonts w:ascii="Calibri" w:hAnsi="Calibri"/>
        </w:rPr>
        <w:t>to view cancer prevention video with a focus on alcohol and IBA</w:t>
      </w:r>
    </w:p>
    <w:p w14:paraId="1BBFFB4B" w14:textId="77777777" w:rsidR="007127CA" w:rsidRDefault="007127CA" w:rsidP="007127CA">
      <w:pPr>
        <w:pStyle w:val="ListParagraph"/>
        <w:tabs>
          <w:tab w:val="left" w:pos="947"/>
        </w:tabs>
        <w:spacing w:before="8" w:line="266" w:lineRule="exact"/>
        <w:ind w:left="948" w:firstLine="0"/>
        <w:rPr>
          <w:rFonts w:ascii="Calibri" w:hAnsi="Calibri"/>
        </w:rPr>
      </w:pPr>
    </w:p>
    <w:p w14:paraId="4C4F04D3" w14:textId="77777777" w:rsidR="007127CA" w:rsidRDefault="007127CA" w:rsidP="007127CA">
      <w:pPr>
        <w:pStyle w:val="ListParagraph"/>
        <w:tabs>
          <w:tab w:val="left" w:pos="947"/>
        </w:tabs>
        <w:spacing w:before="8" w:line="266" w:lineRule="exact"/>
        <w:ind w:left="948" w:firstLine="0"/>
      </w:pPr>
    </w:p>
    <w:p w14:paraId="16DEEF25" w14:textId="77777777" w:rsidR="004A66D8" w:rsidRDefault="00ED136F">
      <w:pPr>
        <w:pStyle w:val="BodyText"/>
        <w:ind w:left="227"/>
        <w:rPr>
          <w:rFonts w:ascii="Calibri"/>
        </w:rPr>
      </w:pPr>
      <w:r>
        <w:rPr>
          <w:rFonts w:ascii="Calibri"/>
        </w:rPr>
        <w:t>How</w:t>
      </w:r>
      <w:r>
        <w:rPr>
          <w:rFonts w:ascii="Calibri"/>
          <w:spacing w:val="-1"/>
        </w:rPr>
        <w:t xml:space="preserve"> </w:t>
      </w:r>
      <w:r>
        <w:rPr>
          <w:rFonts w:ascii="Calibri"/>
        </w:rPr>
        <w:t>to</w:t>
      </w:r>
      <w:r>
        <w:rPr>
          <w:rFonts w:ascii="Calibri"/>
          <w:spacing w:val="-1"/>
        </w:rPr>
        <w:t xml:space="preserve"> </w:t>
      </w:r>
      <w:r>
        <w:rPr>
          <w:rFonts w:ascii="Calibri"/>
        </w:rPr>
        <w:t>sign</w:t>
      </w:r>
      <w:r>
        <w:rPr>
          <w:rFonts w:ascii="Calibri"/>
          <w:spacing w:val="-3"/>
        </w:rPr>
        <w:t xml:space="preserve"> </w:t>
      </w:r>
      <w:r>
        <w:rPr>
          <w:rFonts w:ascii="Calibri"/>
          <w:spacing w:val="-5"/>
        </w:rPr>
        <w:t>up</w:t>
      </w:r>
    </w:p>
    <w:p w14:paraId="16DEEF26" w14:textId="54686B80" w:rsidR="004A66D8" w:rsidRDefault="00ED136F">
      <w:pPr>
        <w:spacing w:before="271" w:line="237" w:lineRule="auto"/>
        <w:ind w:left="227" w:right="268"/>
      </w:pPr>
      <w:r>
        <w:t>Sign</w:t>
      </w:r>
      <w:r>
        <w:rPr>
          <w:spacing w:val="-3"/>
        </w:rPr>
        <w:t xml:space="preserve"> </w:t>
      </w:r>
      <w:r>
        <w:t>and</w:t>
      </w:r>
      <w:r>
        <w:rPr>
          <w:spacing w:val="-4"/>
        </w:rPr>
        <w:t xml:space="preserve"> </w:t>
      </w:r>
      <w:r>
        <w:t>complete</w:t>
      </w:r>
      <w:r>
        <w:rPr>
          <w:spacing w:val="-4"/>
        </w:rPr>
        <w:t xml:space="preserve"> </w:t>
      </w:r>
      <w:r>
        <w:t>the</w:t>
      </w:r>
      <w:r>
        <w:rPr>
          <w:spacing w:val="-2"/>
        </w:rPr>
        <w:t xml:space="preserve"> </w:t>
      </w:r>
      <w:r>
        <w:t>information</w:t>
      </w:r>
      <w:r>
        <w:rPr>
          <w:spacing w:val="-3"/>
        </w:rPr>
        <w:t xml:space="preserve"> </w:t>
      </w:r>
      <w:r>
        <w:t>in</w:t>
      </w:r>
      <w:r>
        <w:rPr>
          <w:spacing w:val="-2"/>
        </w:rPr>
        <w:t xml:space="preserve"> </w:t>
      </w:r>
      <w:r>
        <w:t>the</w:t>
      </w:r>
      <w:r>
        <w:rPr>
          <w:spacing w:val="-2"/>
        </w:rPr>
        <w:t xml:space="preserve"> </w:t>
      </w:r>
      <w:r>
        <w:t>table</w:t>
      </w:r>
      <w:r>
        <w:rPr>
          <w:spacing w:val="-4"/>
        </w:rPr>
        <w:t xml:space="preserve"> </w:t>
      </w:r>
      <w:r>
        <w:t xml:space="preserve">in </w:t>
      </w:r>
      <w:hyperlink w:anchor="_Appendix_B_–" w:history="1">
        <w:r>
          <w:rPr>
            <w:color w:val="0000FF"/>
            <w:u w:val="single" w:color="0000FF"/>
          </w:rPr>
          <w:t>Appendix</w:t>
        </w:r>
        <w:r>
          <w:rPr>
            <w:color w:val="0000FF"/>
            <w:spacing w:val="-1"/>
            <w:u w:val="single" w:color="0000FF"/>
          </w:rPr>
          <w:t xml:space="preserve"> </w:t>
        </w:r>
        <w:r>
          <w:rPr>
            <w:color w:val="0000FF"/>
            <w:u w:val="single" w:color="0000FF"/>
          </w:rPr>
          <w:t>B</w:t>
        </w:r>
      </w:hyperlink>
      <w:r>
        <w:rPr>
          <w:color w:val="0000FF"/>
          <w:spacing w:val="-2"/>
        </w:rPr>
        <w:t xml:space="preserve"> </w:t>
      </w:r>
      <w:r>
        <w:t>and</w:t>
      </w:r>
      <w:r>
        <w:rPr>
          <w:spacing w:val="-3"/>
        </w:rPr>
        <w:t xml:space="preserve"> </w:t>
      </w:r>
      <w:r>
        <w:t>return</w:t>
      </w:r>
      <w:r>
        <w:rPr>
          <w:spacing w:val="-4"/>
        </w:rPr>
        <w:t xml:space="preserve"> </w:t>
      </w:r>
      <w:r>
        <w:t>it</w:t>
      </w:r>
      <w:r>
        <w:rPr>
          <w:spacing w:val="-4"/>
        </w:rPr>
        <w:t xml:space="preserve"> </w:t>
      </w:r>
      <w:r>
        <w:t xml:space="preserve">to </w:t>
      </w:r>
      <w:hyperlink r:id="rId13" w:history="1">
        <w:r>
          <w:rPr>
            <w:color w:val="0000FF"/>
            <w:spacing w:val="-2"/>
            <w:u w:val="single" w:color="0000FF"/>
          </w:rPr>
          <w:t>wessexcanceralliance@wca.uhs.nhs.uk</w:t>
        </w:r>
      </w:hyperlink>
    </w:p>
    <w:p w14:paraId="16DEEF27" w14:textId="77777777" w:rsidR="004A66D8" w:rsidRDefault="004A66D8"/>
    <w:p w14:paraId="16DEEF28" w14:textId="77777777" w:rsidR="004A66D8" w:rsidRDefault="004A66D8"/>
    <w:p w14:paraId="16DEEF29" w14:textId="77777777" w:rsidR="004A66D8" w:rsidRDefault="004A66D8"/>
    <w:p w14:paraId="16DEEF2A" w14:textId="77777777" w:rsidR="004A66D8" w:rsidRDefault="004A66D8"/>
    <w:p w14:paraId="16DEEF2B" w14:textId="77777777" w:rsidR="004A66D8" w:rsidRDefault="004A66D8"/>
    <w:p w14:paraId="16DEEF2C" w14:textId="77777777" w:rsidR="004A66D8" w:rsidRDefault="004A66D8">
      <w:pPr>
        <w:spacing w:before="31"/>
      </w:pPr>
    </w:p>
    <w:p w14:paraId="16DEEF2D" w14:textId="77777777" w:rsidR="004A66D8" w:rsidRDefault="00ED136F">
      <w:pPr>
        <w:spacing w:before="1"/>
        <w:ind w:left="227"/>
        <w:rPr>
          <w:b/>
        </w:rPr>
      </w:pPr>
      <w:r>
        <w:rPr>
          <w:b/>
        </w:rPr>
        <w:t>Please</w:t>
      </w:r>
      <w:r>
        <w:rPr>
          <w:b/>
          <w:spacing w:val="-5"/>
        </w:rPr>
        <w:t xml:space="preserve"> </w:t>
      </w:r>
      <w:r>
        <w:rPr>
          <w:b/>
        </w:rPr>
        <w:t>see</w:t>
      </w:r>
      <w:r>
        <w:rPr>
          <w:b/>
          <w:spacing w:val="-4"/>
        </w:rPr>
        <w:t xml:space="preserve"> </w:t>
      </w:r>
      <w:r>
        <w:rPr>
          <w:b/>
        </w:rPr>
        <w:t>detail</w:t>
      </w:r>
      <w:r>
        <w:rPr>
          <w:b/>
          <w:spacing w:val="-3"/>
        </w:rPr>
        <w:t xml:space="preserve"> </w:t>
      </w:r>
      <w:r>
        <w:rPr>
          <w:b/>
          <w:spacing w:val="-2"/>
        </w:rPr>
        <w:t>below.</w:t>
      </w:r>
    </w:p>
    <w:p w14:paraId="16DEEF2E" w14:textId="77777777" w:rsidR="004A66D8" w:rsidRDefault="004A66D8">
      <w:pPr>
        <w:sectPr w:rsidR="004A66D8">
          <w:type w:val="continuous"/>
          <w:pgSz w:w="11910" w:h="16840"/>
          <w:pgMar w:top="620" w:right="580" w:bottom="1160" w:left="600" w:header="0" w:footer="978" w:gutter="0"/>
          <w:cols w:space="720"/>
        </w:sectPr>
      </w:pPr>
    </w:p>
    <w:p w14:paraId="16DEEF2F" w14:textId="77777777" w:rsidR="004A66D8" w:rsidRDefault="00ED136F">
      <w:pPr>
        <w:spacing w:before="38"/>
        <w:ind w:left="227"/>
        <w:rPr>
          <w:b/>
        </w:rPr>
      </w:pPr>
      <w:r>
        <w:rPr>
          <w:noProof/>
        </w:rPr>
        <w:lastRenderedPageBreak/>
        <mc:AlternateContent>
          <mc:Choice Requires="wps">
            <w:drawing>
              <wp:anchor distT="0" distB="0" distL="0" distR="0" simplePos="0" relativeHeight="251658241" behindDoc="0" locked="0" layoutInCell="1" allowOverlap="1" wp14:anchorId="16DEF0C2" wp14:editId="16DEF0C3">
                <wp:simplePos x="0" y="0"/>
                <wp:positionH relativeFrom="page">
                  <wp:posOffset>928420</wp:posOffset>
                </wp:positionH>
                <wp:positionV relativeFrom="page">
                  <wp:posOffset>5910655</wp:posOffset>
                </wp:positionV>
                <wp:extent cx="4743450" cy="1402715"/>
                <wp:effectExtent l="0" t="0" r="0" b="0"/>
                <wp:wrapNone/>
                <wp:docPr id="4" name="Textbox 4"/>
                <wp:cNvGraphicFramePr/>
                <a:graphic xmlns:a="http://schemas.openxmlformats.org/drawingml/2006/main">
                  <a:graphicData uri="http://schemas.microsoft.com/office/word/2010/wordprocessingShape">
                    <wps:wsp>
                      <wps:cNvSpPr txBox="1"/>
                      <wps:spPr>
                        <a:xfrm>
                          <a:off x="0" y="0"/>
                          <a:ext cx="4743450" cy="14027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5389"/>
                              <w:gridCol w:w="708"/>
                            </w:tblGrid>
                            <w:tr w:rsidR="001F5E2E" w14:paraId="16DEF0D0" w14:textId="77777777">
                              <w:trPr>
                                <w:trHeight w:val="268"/>
                              </w:trPr>
                              <w:tc>
                                <w:tcPr>
                                  <w:tcW w:w="1243" w:type="dxa"/>
                                </w:tcPr>
                                <w:p w14:paraId="16DEF0CD" w14:textId="77777777" w:rsidR="004A66D8" w:rsidRDefault="00ED136F">
                                  <w:pPr>
                                    <w:pStyle w:val="TableParagraph"/>
                                    <w:spacing w:line="249" w:lineRule="exact"/>
                                    <w:ind w:left="112"/>
                                    <w:rPr>
                                      <w:b/>
                                    </w:rPr>
                                  </w:pPr>
                                  <w:r>
                                    <w:rPr>
                                      <w:b/>
                                      <w:color w:val="00AF50"/>
                                    </w:rPr>
                                    <w:t>Domain</w:t>
                                  </w:r>
                                  <w:r>
                                    <w:rPr>
                                      <w:b/>
                                      <w:color w:val="00AF50"/>
                                      <w:spacing w:val="-3"/>
                                    </w:rPr>
                                    <w:t xml:space="preserve"> </w:t>
                                  </w:r>
                                  <w:r>
                                    <w:rPr>
                                      <w:b/>
                                      <w:color w:val="00AF50"/>
                                      <w:spacing w:val="-10"/>
                                    </w:rPr>
                                    <w:t>1</w:t>
                                  </w:r>
                                </w:p>
                              </w:tc>
                              <w:tc>
                                <w:tcPr>
                                  <w:tcW w:w="5389" w:type="dxa"/>
                                </w:tcPr>
                                <w:p w14:paraId="16DEF0CE" w14:textId="77777777" w:rsidR="004A66D8" w:rsidRDefault="00ED136F">
                                  <w:pPr>
                                    <w:pStyle w:val="TableParagraph"/>
                                    <w:spacing w:line="249" w:lineRule="exact"/>
                                    <w:rPr>
                                      <w:b/>
                                    </w:rPr>
                                  </w:pPr>
                                  <w:r>
                                    <w:rPr>
                                      <w:b/>
                                      <w:color w:val="00AF50"/>
                                    </w:rPr>
                                    <w:t>Preventing</w:t>
                                  </w:r>
                                  <w:r>
                                    <w:rPr>
                                      <w:b/>
                                      <w:color w:val="00AF50"/>
                                      <w:spacing w:val="-6"/>
                                    </w:rPr>
                                    <w:t xml:space="preserve"> </w:t>
                                  </w:r>
                                  <w:r>
                                    <w:rPr>
                                      <w:b/>
                                      <w:color w:val="00AF50"/>
                                    </w:rPr>
                                    <w:t>people</w:t>
                                  </w:r>
                                  <w:r>
                                    <w:rPr>
                                      <w:b/>
                                      <w:color w:val="00AF50"/>
                                      <w:spacing w:val="-6"/>
                                    </w:rPr>
                                    <w:t xml:space="preserve"> </w:t>
                                  </w:r>
                                  <w:r>
                                    <w:rPr>
                                      <w:b/>
                                      <w:color w:val="00AF50"/>
                                    </w:rPr>
                                    <w:t>from</w:t>
                                  </w:r>
                                  <w:r>
                                    <w:rPr>
                                      <w:b/>
                                      <w:color w:val="00AF50"/>
                                      <w:spacing w:val="-6"/>
                                    </w:rPr>
                                    <w:t xml:space="preserve"> </w:t>
                                  </w:r>
                                  <w:r>
                                    <w:rPr>
                                      <w:b/>
                                      <w:color w:val="00AF50"/>
                                    </w:rPr>
                                    <w:t>dying</w:t>
                                  </w:r>
                                  <w:r>
                                    <w:rPr>
                                      <w:b/>
                                      <w:color w:val="00AF50"/>
                                      <w:spacing w:val="-5"/>
                                    </w:rPr>
                                    <w:t xml:space="preserve"> </w:t>
                                  </w:r>
                                  <w:r>
                                    <w:rPr>
                                      <w:b/>
                                      <w:color w:val="00AF50"/>
                                      <w:spacing w:val="-2"/>
                                    </w:rPr>
                                    <w:t>prematurely</w:t>
                                  </w:r>
                                </w:p>
                              </w:tc>
                              <w:tc>
                                <w:tcPr>
                                  <w:tcW w:w="708" w:type="dxa"/>
                                </w:tcPr>
                                <w:p w14:paraId="16DEF0CF"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D5" w14:textId="77777777">
                              <w:trPr>
                                <w:trHeight w:val="537"/>
                              </w:trPr>
                              <w:tc>
                                <w:tcPr>
                                  <w:tcW w:w="1243" w:type="dxa"/>
                                </w:tcPr>
                                <w:p w14:paraId="16DEF0D1" w14:textId="77777777" w:rsidR="004A66D8" w:rsidRDefault="00ED136F">
                                  <w:pPr>
                                    <w:pStyle w:val="TableParagraph"/>
                                    <w:spacing w:line="268" w:lineRule="exact"/>
                                    <w:rPr>
                                      <w:b/>
                                    </w:rPr>
                                  </w:pPr>
                                  <w:r>
                                    <w:rPr>
                                      <w:b/>
                                      <w:color w:val="00AF50"/>
                                    </w:rPr>
                                    <w:t>Domain</w:t>
                                  </w:r>
                                  <w:r>
                                    <w:rPr>
                                      <w:b/>
                                      <w:color w:val="00AF50"/>
                                      <w:spacing w:val="-3"/>
                                    </w:rPr>
                                    <w:t xml:space="preserve"> </w:t>
                                  </w:r>
                                  <w:r>
                                    <w:rPr>
                                      <w:b/>
                                      <w:color w:val="00AF50"/>
                                      <w:spacing w:val="-10"/>
                                    </w:rPr>
                                    <w:t>2</w:t>
                                  </w:r>
                                </w:p>
                              </w:tc>
                              <w:tc>
                                <w:tcPr>
                                  <w:tcW w:w="5389" w:type="dxa"/>
                                </w:tcPr>
                                <w:p w14:paraId="16DEF0D2" w14:textId="77777777" w:rsidR="004A66D8" w:rsidRDefault="00ED136F">
                                  <w:pPr>
                                    <w:pStyle w:val="TableParagraph"/>
                                    <w:spacing w:line="268" w:lineRule="exact"/>
                                    <w:ind w:left="139"/>
                                    <w:rPr>
                                      <w:b/>
                                    </w:rPr>
                                  </w:pPr>
                                  <w:r>
                                    <w:rPr>
                                      <w:b/>
                                      <w:color w:val="00AF50"/>
                                    </w:rPr>
                                    <w:t>Enhancing</w:t>
                                  </w:r>
                                  <w:r>
                                    <w:rPr>
                                      <w:b/>
                                      <w:color w:val="00AF50"/>
                                      <w:spacing w:val="-4"/>
                                    </w:rPr>
                                    <w:t xml:space="preserve"> </w:t>
                                  </w:r>
                                  <w:r>
                                    <w:rPr>
                                      <w:b/>
                                      <w:color w:val="00AF50"/>
                                    </w:rPr>
                                    <w:t>quality</w:t>
                                  </w:r>
                                  <w:r>
                                    <w:rPr>
                                      <w:b/>
                                      <w:color w:val="00AF50"/>
                                      <w:spacing w:val="-6"/>
                                    </w:rPr>
                                    <w:t xml:space="preserve"> </w:t>
                                  </w:r>
                                  <w:r>
                                    <w:rPr>
                                      <w:b/>
                                      <w:color w:val="00AF50"/>
                                    </w:rPr>
                                    <w:t>of</w:t>
                                  </w:r>
                                  <w:r>
                                    <w:rPr>
                                      <w:b/>
                                      <w:color w:val="00AF50"/>
                                      <w:spacing w:val="-3"/>
                                    </w:rPr>
                                    <w:t xml:space="preserve"> </w:t>
                                  </w:r>
                                  <w:r>
                                    <w:rPr>
                                      <w:b/>
                                      <w:color w:val="00AF50"/>
                                    </w:rPr>
                                    <w:t>life</w:t>
                                  </w:r>
                                  <w:r>
                                    <w:rPr>
                                      <w:b/>
                                      <w:color w:val="00AF50"/>
                                      <w:spacing w:val="-5"/>
                                    </w:rPr>
                                    <w:t xml:space="preserve"> </w:t>
                                  </w:r>
                                  <w:r>
                                    <w:rPr>
                                      <w:b/>
                                      <w:color w:val="00AF50"/>
                                    </w:rPr>
                                    <w:t>for</w:t>
                                  </w:r>
                                  <w:r>
                                    <w:rPr>
                                      <w:b/>
                                      <w:color w:val="00AF50"/>
                                      <w:spacing w:val="-3"/>
                                    </w:rPr>
                                    <w:t xml:space="preserve"> </w:t>
                                  </w:r>
                                  <w:r>
                                    <w:rPr>
                                      <w:b/>
                                      <w:color w:val="00AF50"/>
                                    </w:rPr>
                                    <w:t>people</w:t>
                                  </w:r>
                                  <w:r>
                                    <w:rPr>
                                      <w:b/>
                                      <w:color w:val="00AF50"/>
                                      <w:spacing w:val="-5"/>
                                    </w:rPr>
                                    <w:t xml:space="preserve"> </w:t>
                                  </w:r>
                                  <w:r>
                                    <w:rPr>
                                      <w:b/>
                                      <w:color w:val="00AF50"/>
                                    </w:rPr>
                                    <w:t>with</w:t>
                                  </w:r>
                                  <w:r>
                                    <w:rPr>
                                      <w:b/>
                                      <w:color w:val="00AF50"/>
                                      <w:spacing w:val="-4"/>
                                    </w:rPr>
                                    <w:t xml:space="preserve"> </w:t>
                                  </w:r>
                                  <w:r>
                                    <w:rPr>
                                      <w:b/>
                                      <w:color w:val="00AF50"/>
                                    </w:rPr>
                                    <w:t>long-</w:t>
                                  </w:r>
                                  <w:r>
                                    <w:rPr>
                                      <w:b/>
                                      <w:color w:val="00AF50"/>
                                      <w:spacing w:val="-4"/>
                                    </w:rPr>
                                    <w:t>term</w:t>
                                  </w:r>
                                </w:p>
                                <w:p w14:paraId="16DEF0D3" w14:textId="77777777" w:rsidR="004A66D8" w:rsidRDefault="00ED136F">
                                  <w:pPr>
                                    <w:pStyle w:val="TableParagraph"/>
                                    <w:spacing w:line="249" w:lineRule="exact"/>
                                    <w:ind w:left="139"/>
                                    <w:rPr>
                                      <w:b/>
                                    </w:rPr>
                                  </w:pPr>
                                  <w:r>
                                    <w:rPr>
                                      <w:b/>
                                      <w:color w:val="00AF50"/>
                                      <w:spacing w:val="-2"/>
                                    </w:rPr>
                                    <w:t>conditions</w:t>
                                  </w:r>
                                </w:p>
                              </w:tc>
                              <w:tc>
                                <w:tcPr>
                                  <w:tcW w:w="708" w:type="dxa"/>
                                </w:tcPr>
                                <w:p w14:paraId="16DEF0D4"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DA" w14:textId="77777777">
                              <w:trPr>
                                <w:trHeight w:val="537"/>
                              </w:trPr>
                              <w:tc>
                                <w:tcPr>
                                  <w:tcW w:w="1243" w:type="dxa"/>
                                </w:tcPr>
                                <w:p w14:paraId="16DEF0D6" w14:textId="77777777" w:rsidR="004A66D8" w:rsidRDefault="00ED136F">
                                  <w:pPr>
                                    <w:pStyle w:val="TableParagraph"/>
                                    <w:spacing w:line="268" w:lineRule="exact"/>
                                    <w:rPr>
                                      <w:b/>
                                    </w:rPr>
                                  </w:pPr>
                                  <w:r>
                                    <w:rPr>
                                      <w:b/>
                                      <w:color w:val="00AF50"/>
                                    </w:rPr>
                                    <w:t>Domain</w:t>
                                  </w:r>
                                  <w:r>
                                    <w:rPr>
                                      <w:b/>
                                      <w:color w:val="00AF50"/>
                                      <w:spacing w:val="-3"/>
                                    </w:rPr>
                                    <w:t xml:space="preserve"> </w:t>
                                  </w:r>
                                  <w:r>
                                    <w:rPr>
                                      <w:b/>
                                      <w:color w:val="00AF50"/>
                                      <w:spacing w:val="-10"/>
                                    </w:rPr>
                                    <w:t>3</w:t>
                                  </w:r>
                                </w:p>
                              </w:tc>
                              <w:tc>
                                <w:tcPr>
                                  <w:tcW w:w="5389" w:type="dxa"/>
                                </w:tcPr>
                                <w:p w14:paraId="16DEF0D7" w14:textId="77777777" w:rsidR="004A66D8" w:rsidRDefault="00ED136F">
                                  <w:pPr>
                                    <w:pStyle w:val="TableParagraph"/>
                                    <w:spacing w:line="268" w:lineRule="exact"/>
                                    <w:ind w:left="139"/>
                                    <w:rPr>
                                      <w:b/>
                                    </w:rPr>
                                  </w:pPr>
                                  <w:r>
                                    <w:rPr>
                                      <w:b/>
                                      <w:color w:val="00AF50"/>
                                    </w:rPr>
                                    <w:t>Helping</w:t>
                                  </w:r>
                                  <w:r>
                                    <w:rPr>
                                      <w:b/>
                                      <w:color w:val="00AF50"/>
                                      <w:spacing w:val="-4"/>
                                    </w:rPr>
                                    <w:t xml:space="preserve"> </w:t>
                                  </w:r>
                                  <w:r>
                                    <w:rPr>
                                      <w:b/>
                                      <w:color w:val="00AF50"/>
                                    </w:rPr>
                                    <w:t>people</w:t>
                                  </w:r>
                                  <w:r>
                                    <w:rPr>
                                      <w:b/>
                                      <w:color w:val="00AF50"/>
                                      <w:spacing w:val="-5"/>
                                    </w:rPr>
                                    <w:t xml:space="preserve"> </w:t>
                                  </w:r>
                                  <w:r>
                                    <w:rPr>
                                      <w:b/>
                                      <w:color w:val="00AF50"/>
                                    </w:rPr>
                                    <w:t>to</w:t>
                                  </w:r>
                                  <w:r>
                                    <w:rPr>
                                      <w:b/>
                                      <w:color w:val="00AF50"/>
                                      <w:spacing w:val="-6"/>
                                    </w:rPr>
                                    <w:t xml:space="preserve"> </w:t>
                                  </w:r>
                                  <w:r>
                                    <w:rPr>
                                      <w:b/>
                                      <w:color w:val="00AF50"/>
                                    </w:rPr>
                                    <w:t>recover</w:t>
                                  </w:r>
                                  <w:r>
                                    <w:rPr>
                                      <w:b/>
                                      <w:color w:val="00AF50"/>
                                      <w:spacing w:val="-5"/>
                                    </w:rPr>
                                    <w:t xml:space="preserve"> </w:t>
                                  </w:r>
                                  <w:r>
                                    <w:rPr>
                                      <w:b/>
                                      <w:color w:val="00AF50"/>
                                    </w:rPr>
                                    <w:t>from</w:t>
                                  </w:r>
                                  <w:r>
                                    <w:rPr>
                                      <w:b/>
                                      <w:color w:val="00AF50"/>
                                      <w:spacing w:val="-4"/>
                                    </w:rPr>
                                    <w:t xml:space="preserve"> </w:t>
                                  </w:r>
                                  <w:r>
                                    <w:rPr>
                                      <w:b/>
                                      <w:color w:val="00AF50"/>
                                    </w:rPr>
                                    <w:t>episodes</w:t>
                                  </w:r>
                                  <w:r>
                                    <w:rPr>
                                      <w:b/>
                                      <w:color w:val="00AF50"/>
                                      <w:spacing w:val="-4"/>
                                    </w:rPr>
                                    <w:t xml:space="preserve"> </w:t>
                                  </w:r>
                                  <w:r>
                                    <w:rPr>
                                      <w:b/>
                                      <w:color w:val="00AF50"/>
                                    </w:rPr>
                                    <w:t>of</w:t>
                                  </w:r>
                                  <w:r>
                                    <w:rPr>
                                      <w:b/>
                                      <w:color w:val="00AF50"/>
                                      <w:spacing w:val="-5"/>
                                    </w:rPr>
                                    <w:t xml:space="preserve"> </w:t>
                                  </w:r>
                                  <w:r>
                                    <w:rPr>
                                      <w:b/>
                                      <w:color w:val="00AF50"/>
                                    </w:rPr>
                                    <w:t>ill-health</w:t>
                                  </w:r>
                                  <w:r>
                                    <w:rPr>
                                      <w:b/>
                                      <w:color w:val="00AF50"/>
                                      <w:spacing w:val="-6"/>
                                    </w:rPr>
                                    <w:t xml:space="preserve"> </w:t>
                                  </w:r>
                                  <w:r>
                                    <w:rPr>
                                      <w:b/>
                                      <w:color w:val="00AF50"/>
                                      <w:spacing w:val="-5"/>
                                    </w:rPr>
                                    <w:t>or</w:t>
                                  </w:r>
                                </w:p>
                                <w:p w14:paraId="16DEF0D8" w14:textId="77777777" w:rsidR="004A66D8" w:rsidRDefault="00ED136F">
                                  <w:pPr>
                                    <w:pStyle w:val="TableParagraph"/>
                                    <w:spacing w:line="249" w:lineRule="exact"/>
                                    <w:ind w:left="139"/>
                                    <w:rPr>
                                      <w:b/>
                                    </w:rPr>
                                  </w:pPr>
                                  <w:r>
                                    <w:rPr>
                                      <w:b/>
                                      <w:color w:val="00AF50"/>
                                    </w:rPr>
                                    <w:t>following</w:t>
                                  </w:r>
                                  <w:r>
                                    <w:rPr>
                                      <w:b/>
                                      <w:color w:val="00AF50"/>
                                      <w:spacing w:val="-9"/>
                                    </w:rPr>
                                    <w:t xml:space="preserve"> </w:t>
                                  </w:r>
                                  <w:r>
                                    <w:rPr>
                                      <w:b/>
                                      <w:color w:val="00AF50"/>
                                      <w:spacing w:val="-2"/>
                                    </w:rPr>
                                    <w:t>injury</w:t>
                                  </w:r>
                                </w:p>
                              </w:tc>
                              <w:tc>
                                <w:tcPr>
                                  <w:tcW w:w="708" w:type="dxa"/>
                                </w:tcPr>
                                <w:p w14:paraId="16DEF0D9" w14:textId="77777777" w:rsidR="004A66D8" w:rsidRDefault="004A66D8">
                                  <w:pPr>
                                    <w:pStyle w:val="TableParagraph"/>
                                    <w:ind w:left="0"/>
                                    <w:rPr>
                                      <w:rFonts w:ascii="Times New Roman"/>
                                    </w:rPr>
                                  </w:pPr>
                                </w:p>
                              </w:tc>
                            </w:tr>
                            <w:tr w:rsidR="001F5E2E" w14:paraId="16DEF0DE" w14:textId="77777777">
                              <w:trPr>
                                <w:trHeight w:val="268"/>
                              </w:trPr>
                              <w:tc>
                                <w:tcPr>
                                  <w:tcW w:w="1243" w:type="dxa"/>
                                </w:tcPr>
                                <w:p w14:paraId="16DEF0DB" w14:textId="77777777" w:rsidR="004A66D8" w:rsidRDefault="00ED136F">
                                  <w:pPr>
                                    <w:pStyle w:val="TableParagraph"/>
                                    <w:spacing w:line="248" w:lineRule="exact"/>
                                    <w:rPr>
                                      <w:b/>
                                    </w:rPr>
                                  </w:pPr>
                                  <w:r>
                                    <w:rPr>
                                      <w:b/>
                                      <w:color w:val="00AF50"/>
                                    </w:rPr>
                                    <w:t>Domain</w:t>
                                  </w:r>
                                  <w:r>
                                    <w:rPr>
                                      <w:b/>
                                      <w:color w:val="00AF50"/>
                                      <w:spacing w:val="-3"/>
                                    </w:rPr>
                                    <w:t xml:space="preserve"> </w:t>
                                  </w:r>
                                  <w:r>
                                    <w:rPr>
                                      <w:b/>
                                      <w:color w:val="00AF50"/>
                                      <w:spacing w:val="-10"/>
                                    </w:rPr>
                                    <w:t>4</w:t>
                                  </w:r>
                                </w:p>
                              </w:tc>
                              <w:tc>
                                <w:tcPr>
                                  <w:tcW w:w="5389" w:type="dxa"/>
                                </w:tcPr>
                                <w:p w14:paraId="16DEF0DC" w14:textId="77777777" w:rsidR="004A66D8" w:rsidRDefault="00ED136F">
                                  <w:pPr>
                                    <w:pStyle w:val="TableParagraph"/>
                                    <w:spacing w:line="248" w:lineRule="exact"/>
                                    <w:ind w:left="139"/>
                                    <w:rPr>
                                      <w:b/>
                                    </w:rPr>
                                  </w:pPr>
                                  <w:r>
                                    <w:rPr>
                                      <w:b/>
                                      <w:color w:val="00AF50"/>
                                    </w:rPr>
                                    <w:t>Ensuring</w:t>
                                  </w:r>
                                  <w:r>
                                    <w:rPr>
                                      <w:b/>
                                      <w:color w:val="00AF50"/>
                                      <w:spacing w:val="-5"/>
                                    </w:rPr>
                                    <w:t xml:space="preserve"> </w:t>
                                  </w:r>
                                  <w:r>
                                    <w:rPr>
                                      <w:b/>
                                      <w:color w:val="00AF50"/>
                                    </w:rPr>
                                    <w:t>people</w:t>
                                  </w:r>
                                  <w:r>
                                    <w:rPr>
                                      <w:b/>
                                      <w:color w:val="00AF50"/>
                                      <w:spacing w:val="-5"/>
                                    </w:rPr>
                                    <w:t xml:space="preserve"> </w:t>
                                  </w:r>
                                  <w:r>
                                    <w:rPr>
                                      <w:b/>
                                      <w:color w:val="00AF50"/>
                                    </w:rPr>
                                    <w:t>have</w:t>
                                  </w:r>
                                  <w:r>
                                    <w:rPr>
                                      <w:b/>
                                      <w:color w:val="00AF50"/>
                                      <w:spacing w:val="-5"/>
                                    </w:rPr>
                                    <w:t xml:space="preserve"> </w:t>
                                  </w:r>
                                  <w:r>
                                    <w:rPr>
                                      <w:b/>
                                      <w:color w:val="00AF50"/>
                                    </w:rPr>
                                    <w:t>a</w:t>
                                  </w:r>
                                  <w:r>
                                    <w:rPr>
                                      <w:b/>
                                      <w:color w:val="00AF50"/>
                                      <w:spacing w:val="-4"/>
                                    </w:rPr>
                                    <w:t xml:space="preserve"> </w:t>
                                  </w:r>
                                  <w:r>
                                    <w:rPr>
                                      <w:b/>
                                      <w:color w:val="00AF50"/>
                                    </w:rPr>
                                    <w:t>positive</w:t>
                                  </w:r>
                                  <w:r>
                                    <w:rPr>
                                      <w:b/>
                                      <w:color w:val="00AF50"/>
                                      <w:spacing w:val="-2"/>
                                    </w:rPr>
                                    <w:t xml:space="preserve"> </w:t>
                                  </w:r>
                                  <w:r>
                                    <w:rPr>
                                      <w:b/>
                                      <w:color w:val="00AF50"/>
                                    </w:rPr>
                                    <w:t>experience</w:t>
                                  </w:r>
                                  <w:r>
                                    <w:rPr>
                                      <w:b/>
                                      <w:color w:val="00AF50"/>
                                      <w:spacing w:val="-5"/>
                                    </w:rPr>
                                    <w:t xml:space="preserve"> </w:t>
                                  </w:r>
                                  <w:r>
                                    <w:rPr>
                                      <w:b/>
                                      <w:color w:val="00AF50"/>
                                    </w:rPr>
                                    <w:t>of</w:t>
                                  </w:r>
                                  <w:r>
                                    <w:rPr>
                                      <w:b/>
                                      <w:color w:val="00AF50"/>
                                      <w:spacing w:val="-6"/>
                                    </w:rPr>
                                    <w:t xml:space="preserve"> </w:t>
                                  </w:r>
                                  <w:r>
                                    <w:rPr>
                                      <w:b/>
                                      <w:color w:val="00AF50"/>
                                      <w:spacing w:val="-4"/>
                                    </w:rPr>
                                    <w:t>care</w:t>
                                  </w:r>
                                </w:p>
                              </w:tc>
                              <w:tc>
                                <w:tcPr>
                                  <w:tcW w:w="708" w:type="dxa"/>
                                </w:tcPr>
                                <w:p w14:paraId="16DEF0DD"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E3" w14:textId="77777777">
                              <w:trPr>
                                <w:trHeight w:val="539"/>
                              </w:trPr>
                              <w:tc>
                                <w:tcPr>
                                  <w:tcW w:w="1243" w:type="dxa"/>
                                </w:tcPr>
                                <w:p w14:paraId="16DEF0DF" w14:textId="77777777" w:rsidR="004A66D8" w:rsidRDefault="00ED136F">
                                  <w:pPr>
                                    <w:pStyle w:val="TableParagraph"/>
                                    <w:spacing w:line="268" w:lineRule="exact"/>
                                    <w:ind w:left="112"/>
                                    <w:rPr>
                                      <w:b/>
                                    </w:rPr>
                                  </w:pPr>
                                  <w:r>
                                    <w:rPr>
                                      <w:b/>
                                      <w:color w:val="00AF50"/>
                                    </w:rPr>
                                    <w:t>Domain</w:t>
                                  </w:r>
                                  <w:r>
                                    <w:rPr>
                                      <w:b/>
                                      <w:color w:val="00AF50"/>
                                      <w:spacing w:val="-3"/>
                                    </w:rPr>
                                    <w:t xml:space="preserve"> </w:t>
                                  </w:r>
                                  <w:r>
                                    <w:rPr>
                                      <w:b/>
                                      <w:color w:val="00AF50"/>
                                      <w:spacing w:val="-10"/>
                                    </w:rPr>
                                    <w:t>5</w:t>
                                  </w:r>
                                </w:p>
                              </w:tc>
                              <w:tc>
                                <w:tcPr>
                                  <w:tcW w:w="5389" w:type="dxa"/>
                                </w:tcPr>
                                <w:p w14:paraId="16DEF0E0" w14:textId="77777777" w:rsidR="004A66D8" w:rsidRDefault="00ED136F">
                                  <w:pPr>
                                    <w:pStyle w:val="TableParagraph"/>
                                    <w:spacing w:line="268" w:lineRule="exact"/>
                                    <w:ind w:left="139"/>
                                    <w:rPr>
                                      <w:b/>
                                    </w:rPr>
                                  </w:pPr>
                                  <w:r>
                                    <w:rPr>
                                      <w:b/>
                                      <w:color w:val="00AF50"/>
                                    </w:rPr>
                                    <w:t>Treating</w:t>
                                  </w:r>
                                  <w:r>
                                    <w:rPr>
                                      <w:b/>
                                      <w:color w:val="00AF50"/>
                                      <w:spacing w:val="-7"/>
                                    </w:rPr>
                                    <w:t xml:space="preserve"> </w:t>
                                  </w:r>
                                  <w:r>
                                    <w:rPr>
                                      <w:b/>
                                      <w:color w:val="00AF50"/>
                                    </w:rPr>
                                    <w:t>and</w:t>
                                  </w:r>
                                  <w:r>
                                    <w:rPr>
                                      <w:b/>
                                      <w:color w:val="00AF50"/>
                                      <w:spacing w:val="-5"/>
                                    </w:rPr>
                                    <w:t xml:space="preserve"> </w:t>
                                  </w:r>
                                  <w:r>
                                    <w:rPr>
                                      <w:b/>
                                      <w:color w:val="00AF50"/>
                                    </w:rPr>
                                    <w:t>caring</w:t>
                                  </w:r>
                                  <w:r>
                                    <w:rPr>
                                      <w:b/>
                                      <w:color w:val="00AF50"/>
                                      <w:spacing w:val="-5"/>
                                    </w:rPr>
                                    <w:t xml:space="preserve"> </w:t>
                                  </w:r>
                                  <w:r>
                                    <w:rPr>
                                      <w:b/>
                                      <w:color w:val="00AF50"/>
                                    </w:rPr>
                                    <w:t>for</w:t>
                                  </w:r>
                                  <w:r>
                                    <w:rPr>
                                      <w:b/>
                                      <w:color w:val="00AF50"/>
                                      <w:spacing w:val="-5"/>
                                    </w:rPr>
                                    <w:t xml:space="preserve"> </w:t>
                                  </w:r>
                                  <w:r>
                                    <w:rPr>
                                      <w:b/>
                                      <w:color w:val="00AF50"/>
                                    </w:rPr>
                                    <w:t>people</w:t>
                                  </w:r>
                                  <w:r>
                                    <w:rPr>
                                      <w:b/>
                                      <w:color w:val="00AF50"/>
                                      <w:spacing w:val="-5"/>
                                    </w:rPr>
                                    <w:t xml:space="preserve"> </w:t>
                                  </w:r>
                                  <w:r>
                                    <w:rPr>
                                      <w:b/>
                                      <w:color w:val="00AF50"/>
                                    </w:rPr>
                                    <w:t>in</w:t>
                                  </w:r>
                                  <w:r>
                                    <w:rPr>
                                      <w:b/>
                                      <w:color w:val="00AF50"/>
                                      <w:spacing w:val="-5"/>
                                    </w:rPr>
                                    <w:t xml:space="preserve"> </w:t>
                                  </w:r>
                                  <w:r>
                                    <w:rPr>
                                      <w:b/>
                                      <w:color w:val="00AF50"/>
                                    </w:rPr>
                                    <w:t>safe</w:t>
                                  </w:r>
                                  <w:r>
                                    <w:rPr>
                                      <w:b/>
                                      <w:color w:val="00AF50"/>
                                      <w:spacing w:val="-6"/>
                                    </w:rPr>
                                    <w:t xml:space="preserve"> </w:t>
                                  </w:r>
                                  <w:r>
                                    <w:rPr>
                                      <w:b/>
                                      <w:color w:val="00AF50"/>
                                    </w:rPr>
                                    <w:t>environment</w:t>
                                  </w:r>
                                  <w:r>
                                    <w:rPr>
                                      <w:b/>
                                      <w:color w:val="00AF50"/>
                                      <w:spacing w:val="-4"/>
                                    </w:rPr>
                                    <w:t xml:space="preserve"> </w:t>
                                  </w:r>
                                  <w:r>
                                    <w:rPr>
                                      <w:b/>
                                      <w:color w:val="00AF50"/>
                                      <w:spacing w:val="-5"/>
                                    </w:rPr>
                                    <w:t>and</w:t>
                                  </w:r>
                                </w:p>
                                <w:p w14:paraId="16DEF0E1" w14:textId="77777777" w:rsidR="004A66D8" w:rsidRDefault="00ED136F">
                                  <w:pPr>
                                    <w:pStyle w:val="TableParagraph"/>
                                    <w:spacing w:line="252" w:lineRule="exact"/>
                                    <w:ind w:left="139"/>
                                    <w:rPr>
                                      <w:b/>
                                    </w:rPr>
                                  </w:pPr>
                                  <w:r>
                                    <w:rPr>
                                      <w:b/>
                                      <w:color w:val="00AF50"/>
                                    </w:rPr>
                                    <w:t>protecting</w:t>
                                  </w:r>
                                  <w:r>
                                    <w:rPr>
                                      <w:b/>
                                      <w:color w:val="00AF50"/>
                                      <w:spacing w:val="-7"/>
                                    </w:rPr>
                                    <w:t xml:space="preserve"> </w:t>
                                  </w:r>
                                  <w:r>
                                    <w:rPr>
                                      <w:b/>
                                      <w:color w:val="00AF50"/>
                                    </w:rPr>
                                    <w:t>them</w:t>
                                  </w:r>
                                  <w:r>
                                    <w:rPr>
                                      <w:b/>
                                      <w:color w:val="00AF50"/>
                                      <w:spacing w:val="-8"/>
                                    </w:rPr>
                                    <w:t xml:space="preserve"> </w:t>
                                  </w:r>
                                  <w:r>
                                    <w:rPr>
                                      <w:b/>
                                      <w:color w:val="00AF50"/>
                                    </w:rPr>
                                    <w:t>from</w:t>
                                  </w:r>
                                  <w:r>
                                    <w:rPr>
                                      <w:b/>
                                      <w:color w:val="00AF50"/>
                                      <w:spacing w:val="-7"/>
                                    </w:rPr>
                                    <w:t xml:space="preserve"> </w:t>
                                  </w:r>
                                  <w:r>
                                    <w:rPr>
                                      <w:b/>
                                      <w:color w:val="00AF50"/>
                                    </w:rPr>
                                    <w:t>avoidable</w:t>
                                  </w:r>
                                  <w:r>
                                    <w:rPr>
                                      <w:b/>
                                      <w:color w:val="00AF50"/>
                                      <w:spacing w:val="-7"/>
                                    </w:rPr>
                                    <w:t xml:space="preserve"> </w:t>
                                  </w:r>
                                  <w:r>
                                    <w:rPr>
                                      <w:b/>
                                      <w:color w:val="00AF50"/>
                                      <w:spacing w:val="-4"/>
                                    </w:rPr>
                                    <w:t>harm</w:t>
                                  </w:r>
                                </w:p>
                              </w:tc>
                              <w:tc>
                                <w:tcPr>
                                  <w:tcW w:w="708" w:type="dxa"/>
                                </w:tcPr>
                                <w:p w14:paraId="16DEF0E2"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bl>
                          <w:p w14:paraId="16DEF0E4" w14:textId="77777777" w:rsidR="004A66D8" w:rsidRDefault="004A66D8">
                            <w:pPr>
                              <w:pStyle w:val="BodyText"/>
                            </w:pPr>
                          </w:p>
                        </w:txbxContent>
                      </wps:txbx>
                      <wps:bodyPr wrap="square" lIns="0" tIns="0" rIns="0" bIns="0" rtlCol="0"/>
                    </wps:wsp>
                  </a:graphicData>
                </a:graphic>
              </wp:anchor>
            </w:drawing>
          </mc:Choice>
          <mc:Fallback>
            <w:pict>
              <v:shapetype w14:anchorId="16DEF0C2" id="_x0000_t202" coordsize="21600,21600" o:spt="202" path="m,l,21600r21600,l21600,xe">
                <v:stroke joinstyle="miter"/>
                <v:path gradientshapeok="t" o:connecttype="rect"/>
              </v:shapetype>
              <v:shape id="Textbox 4" o:spid="_x0000_s1026" type="#_x0000_t202" style="position:absolute;left:0;text-align:left;margin-left:73.1pt;margin-top:465.4pt;width:373.5pt;height:110.4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5389"/>
                        <w:gridCol w:w="708"/>
                      </w:tblGrid>
                      <w:tr w:rsidR="001F5E2E" w14:paraId="16DEF0D0" w14:textId="77777777">
                        <w:trPr>
                          <w:trHeight w:val="268"/>
                        </w:trPr>
                        <w:tc>
                          <w:tcPr>
                            <w:tcW w:w="1243" w:type="dxa"/>
                          </w:tcPr>
                          <w:p w14:paraId="16DEF0CD" w14:textId="77777777" w:rsidR="004A66D8" w:rsidRDefault="00ED136F">
                            <w:pPr>
                              <w:pStyle w:val="TableParagraph"/>
                              <w:spacing w:line="249" w:lineRule="exact"/>
                              <w:ind w:left="112"/>
                              <w:rPr>
                                <w:b/>
                              </w:rPr>
                            </w:pPr>
                            <w:r>
                              <w:rPr>
                                <w:b/>
                                <w:color w:val="00AF50"/>
                              </w:rPr>
                              <w:t>Domain</w:t>
                            </w:r>
                            <w:r>
                              <w:rPr>
                                <w:b/>
                                <w:color w:val="00AF50"/>
                                <w:spacing w:val="-3"/>
                              </w:rPr>
                              <w:t xml:space="preserve"> </w:t>
                            </w:r>
                            <w:r>
                              <w:rPr>
                                <w:b/>
                                <w:color w:val="00AF50"/>
                                <w:spacing w:val="-10"/>
                              </w:rPr>
                              <w:t>1</w:t>
                            </w:r>
                          </w:p>
                        </w:tc>
                        <w:tc>
                          <w:tcPr>
                            <w:tcW w:w="5389" w:type="dxa"/>
                          </w:tcPr>
                          <w:p w14:paraId="16DEF0CE" w14:textId="77777777" w:rsidR="004A66D8" w:rsidRDefault="00ED136F">
                            <w:pPr>
                              <w:pStyle w:val="TableParagraph"/>
                              <w:spacing w:line="249" w:lineRule="exact"/>
                              <w:rPr>
                                <w:b/>
                              </w:rPr>
                            </w:pPr>
                            <w:r>
                              <w:rPr>
                                <w:b/>
                                <w:color w:val="00AF50"/>
                              </w:rPr>
                              <w:t>Preventing</w:t>
                            </w:r>
                            <w:r>
                              <w:rPr>
                                <w:b/>
                                <w:color w:val="00AF50"/>
                                <w:spacing w:val="-6"/>
                              </w:rPr>
                              <w:t xml:space="preserve"> </w:t>
                            </w:r>
                            <w:r>
                              <w:rPr>
                                <w:b/>
                                <w:color w:val="00AF50"/>
                              </w:rPr>
                              <w:t>people</w:t>
                            </w:r>
                            <w:r>
                              <w:rPr>
                                <w:b/>
                                <w:color w:val="00AF50"/>
                                <w:spacing w:val="-6"/>
                              </w:rPr>
                              <w:t xml:space="preserve"> </w:t>
                            </w:r>
                            <w:r>
                              <w:rPr>
                                <w:b/>
                                <w:color w:val="00AF50"/>
                              </w:rPr>
                              <w:t>from</w:t>
                            </w:r>
                            <w:r>
                              <w:rPr>
                                <w:b/>
                                <w:color w:val="00AF50"/>
                                <w:spacing w:val="-6"/>
                              </w:rPr>
                              <w:t xml:space="preserve"> </w:t>
                            </w:r>
                            <w:r>
                              <w:rPr>
                                <w:b/>
                                <w:color w:val="00AF50"/>
                              </w:rPr>
                              <w:t>dying</w:t>
                            </w:r>
                            <w:r>
                              <w:rPr>
                                <w:b/>
                                <w:color w:val="00AF50"/>
                                <w:spacing w:val="-5"/>
                              </w:rPr>
                              <w:t xml:space="preserve"> </w:t>
                            </w:r>
                            <w:r>
                              <w:rPr>
                                <w:b/>
                                <w:color w:val="00AF50"/>
                                <w:spacing w:val="-2"/>
                              </w:rPr>
                              <w:t>prematurely</w:t>
                            </w:r>
                          </w:p>
                        </w:tc>
                        <w:tc>
                          <w:tcPr>
                            <w:tcW w:w="708" w:type="dxa"/>
                          </w:tcPr>
                          <w:p w14:paraId="16DEF0CF"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D5" w14:textId="77777777">
                        <w:trPr>
                          <w:trHeight w:val="537"/>
                        </w:trPr>
                        <w:tc>
                          <w:tcPr>
                            <w:tcW w:w="1243" w:type="dxa"/>
                          </w:tcPr>
                          <w:p w14:paraId="16DEF0D1" w14:textId="77777777" w:rsidR="004A66D8" w:rsidRDefault="00ED136F">
                            <w:pPr>
                              <w:pStyle w:val="TableParagraph"/>
                              <w:spacing w:line="268" w:lineRule="exact"/>
                              <w:rPr>
                                <w:b/>
                              </w:rPr>
                            </w:pPr>
                            <w:r>
                              <w:rPr>
                                <w:b/>
                                <w:color w:val="00AF50"/>
                              </w:rPr>
                              <w:t>Domain</w:t>
                            </w:r>
                            <w:r>
                              <w:rPr>
                                <w:b/>
                                <w:color w:val="00AF50"/>
                                <w:spacing w:val="-3"/>
                              </w:rPr>
                              <w:t xml:space="preserve"> </w:t>
                            </w:r>
                            <w:r>
                              <w:rPr>
                                <w:b/>
                                <w:color w:val="00AF50"/>
                                <w:spacing w:val="-10"/>
                              </w:rPr>
                              <w:t>2</w:t>
                            </w:r>
                          </w:p>
                        </w:tc>
                        <w:tc>
                          <w:tcPr>
                            <w:tcW w:w="5389" w:type="dxa"/>
                          </w:tcPr>
                          <w:p w14:paraId="16DEF0D2" w14:textId="77777777" w:rsidR="004A66D8" w:rsidRDefault="00ED136F">
                            <w:pPr>
                              <w:pStyle w:val="TableParagraph"/>
                              <w:spacing w:line="268" w:lineRule="exact"/>
                              <w:ind w:left="139"/>
                              <w:rPr>
                                <w:b/>
                              </w:rPr>
                            </w:pPr>
                            <w:r>
                              <w:rPr>
                                <w:b/>
                                <w:color w:val="00AF50"/>
                              </w:rPr>
                              <w:t>Enhancing</w:t>
                            </w:r>
                            <w:r>
                              <w:rPr>
                                <w:b/>
                                <w:color w:val="00AF50"/>
                                <w:spacing w:val="-4"/>
                              </w:rPr>
                              <w:t xml:space="preserve"> </w:t>
                            </w:r>
                            <w:r>
                              <w:rPr>
                                <w:b/>
                                <w:color w:val="00AF50"/>
                              </w:rPr>
                              <w:t>quality</w:t>
                            </w:r>
                            <w:r>
                              <w:rPr>
                                <w:b/>
                                <w:color w:val="00AF50"/>
                                <w:spacing w:val="-6"/>
                              </w:rPr>
                              <w:t xml:space="preserve"> </w:t>
                            </w:r>
                            <w:r>
                              <w:rPr>
                                <w:b/>
                                <w:color w:val="00AF50"/>
                              </w:rPr>
                              <w:t>of</w:t>
                            </w:r>
                            <w:r>
                              <w:rPr>
                                <w:b/>
                                <w:color w:val="00AF50"/>
                                <w:spacing w:val="-3"/>
                              </w:rPr>
                              <w:t xml:space="preserve"> </w:t>
                            </w:r>
                            <w:r>
                              <w:rPr>
                                <w:b/>
                                <w:color w:val="00AF50"/>
                              </w:rPr>
                              <w:t>life</w:t>
                            </w:r>
                            <w:r>
                              <w:rPr>
                                <w:b/>
                                <w:color w:val="00AF50"/>
                                <w:spacing w:val="-5"/>
                              </w:rPr>
                              <w:t xml:space="preserve"> </w:t>
                            </w:r>
                            <w:r>
                              <w:rPr>
                                <w:b/>
                                <w:color w:val="00AF50"/>
                              </w:rPr>
                              <w:t>for</w:t>
                            </w:r>
                            <w:r>
                              <w:rPr>
                                <w:b/>
                                <w:color w:val="00AF50"/>
                                <w:spacing w:val="-3"/>
                              </w:rPr>
                              <w:t xml:space="preserve"> </w:t>
                            </w:r>
                            <w:r>
                              <w:rPr>
                                <w:b/>
                                <w:color w:val="00AF50"/>
                              </w:rPr>
                              <w:t>people</w:t>
                            </w:r>
                            <w:r>
                              <w:rPr>
                                <w:b/>
                                <w:color w:val="00AF50"/>
                                <w:spacing w:val="-5"/>
                              </w:rPr>
                              <w:t xml:space="preserve"> </w:t>
                            </w:r>
                            <w:r>
                              <w:rPr>
                                <w:b/>
                                <w:color w:val="00AF50"/>
                              </w:rPr>
                              <w:t>with</w:t>
                            </w:r>
                            <w:r>
                              <w:rPr>
                                <w:b/>
                                <w:color w:val="00AF50"/>
                                <w:spacing w:val="-4"/>
                              </w:rPr>
                              <w:t xml:space="preserve"> </w:t>
                            </w:r>
                            <w:r>
                              <w:rPr>
                                <w:b/>
                                <w:color w:val="00AF50"/>
                              </w:rPr>
                              <w:t>long-</w:t>
                            </w:r>
                            <w:r>
                              <w:rPr>
                                <w:b/>
                                <w:color w:val="00AF50"/>
                                <w:spacing w:val="-4"/>
                              </w:rPr>
                              <w:t>term</w:t>
                            </w:r>
                          </w:p>
                          <w:p w14:paraId="16DEF0D3" w14:textId="77777777" w:rsidR="004A66D8" w:rsidRDefault="00ED136F">
                            <w:pPr>
                              <w:pStyle w:val="TableParagraph"/>
                              <w:spacing w:line="249" w:lineRule="exact"/>
                              <w:ind w:left="139"/>
                              <w:rPr>
                                <w:b/>
                              </w:rPr>
                            </w:pPr>
                            <w:r>
                              <w:rPr>
                                <w:b/>
                                <w:color w:val="00AF50"/>
                                <w:spacing w:val="-2"/>
                              </w:rPr>
                              <w:t>conditions</w:t>
                            </w:r>
                          </w:p>
                        </w:tc>
                        <w:tc>
                          <w:tcPr>
                            <w:tcW w:w="708" w:type="dxa"/>
                          </w:tcPr>
                          <w:p w14:paraId="16DEF0D4"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DA" w14:textId="77777777">
                        <w:trPr>
                          <w:trHeight w:val="537"/>
                        </w:trPr>
                        <w:tc>
                          <w:tcPr>
                            <w:tcW w:w="1243" w:type="dxa"/>
                          </w:tcPr>
                          <w:p w14:paraId="16DEF0D6" w14:textId="77777777" w:rsidR="004A66D8" w:rsidRDefault="00ED136F">
                            <w:pPr>
                              <w:pStyle w:val="TableParagraph"/>
                              <w:spacing w:line="268" w:lineRule="exact"/>
                              <w:rPr>
                                <w:b/>
                              </w:rPr>
                            </w:pPr>
                            <w:r>
                              <w:rPr>
                                <w:b/>
                                <w:color w:val="00AF50"/>
                              </w:rPr>
                              <w:t>Domain</w:t>
                            </w:r>
                            <w:r>
                              <w:rPr>
                                <w:b/>
                                <w:color w:val="00AF50"/>
                                <w:spacing w:val="-3"/>
                              </w:rPr>
                              <w:t xml:space="preserve"> </w:t>
                            </w:r>
                            <w:r>
                              <w:rPr>
                                <w:b/>
                                <w:color w:val="00AF50"/>
                                <w:spacing w:val="-10"/>
                              </w:rPr>
                              <w:t>3</w:t>
                            </w:r>
                          </w:p>
                        </w:tc>
                        <w:tc>
                          <w:tcPr>
                            <w:tcW w:w="5389" w:type="dxa"/>
                          </w:tcPr>
                          <w:p w14:paraId="16DEF0D7" w14:textId="77777777" w:rsidR="004A66D8" w:rsidRDefault="00ED136F">
                            <w:pPr>
                              <w:pStyle w:val="TableParagraph"/>
                              <w:spacing w:line="268" w:lineRule="exact"/>
                              <w:ind w:left="139"/>
                              <w:rPr>
                                <w:b/>
                              </w:rPr>
                            </w:pPr>
                            <w:r>
                              <w:rPr>
                                <w:b/>
                                <w:color w:val="00AF50"/>
                              </w:rPr>
                              <w:t>Helping</w:t>
                            </w:r>
                            <w:r>
                              <w:rPr>
                                <w:b/>
                                <w:color w:val="00AF50"/>
                                <w:spacing w:val="-4"/>
                              </w:rPr>
                              <w:t xml:space="preserve"> </w:t>
                            </w:r>
                            <w:r>
                              <w:rPr>
                                <w:b/>
                                <w:color w:val="00AF50"/>
                              </w:rPr>
                              <w:t>people</w:t>
                            </w:r>
                            <w:r>
                              <w:rPr>
                                <w:b/>
                                <w:color w:val="00AF50"/>
                                <w:spacing w:val="-5"/>
                              </w:rPr>
                              <w:t xml:space="preserve"> </w:t>
                            </w:r>
                            <w:r>
                              <w:rPr>
                                <w:b/>
                                <w:color w:val="00AF50"/>
                              </w:rPr>
                              <w:t>to</w:t>
                            </w:r>
                            <w:r>
                              <w:rPr>
                                <w:b/>
                                <w:color w:val="00AF50"/>
                                <w:spacing w:val="-6"/>
                              </w:rPr>
                              <w:t xml:space="preserve"> </w:t>
                            </w:r>
                            <w:r>
                              <w:rPr>
                                <w:b/>
                                <w:color w:val="00AF50"/>
                              </w:rPr>
                              <w:t>recover</w:t>
                            </w:r>
                            <w:r>
                              <w:rPr>
                                <w:b/>
                                <w:color w:val="00AF50"/>
                                <w:spacing w:val="-5"/>
                              </w:rPr>
                              <w:t xml:space="preserve"> </w:t>
                            </w:r>
                            <w:r>
                              <w:rPr>
                                <w:b/>
                                <w:color w:val="00AF50"/>
                              </w:rPr>
                              <w:t>from</w:t>
                            </w:r>
                            <w:r>
                              <w:rPr>
                                <w:b/>
                                <w:color w:val="00AF50"/>
                                <w:spacing w:val="-4"/>
                              </w:rPr>
                              <w:t xml:space="preserve"> </w:t>
                            </w:r>
                            <w:r>
                              <w:rPr>
                                <w:b/>
                                <w:color w:val="00AF50"/>
                              </w:rPr>
                              <w:t>episodes</w:t>
                            </w:r>
                            <w:r>
                              <w:rPr>
                                <w:b/>
                                <w:color w:val="00AF50"/>
                                <w:spacing w:val="-4"/>
                              </w:rPr>
                              <w:t xml:space="preserve"> </w:t>
                            </w:r>
                            <w:r>
                              <w:rPr>
                                <w:b/>
                                <w:color w:val="00AF50"/>
                              </w:rPr>
                              <w:t>of</w:t>
                            </w:r>
                            <w:r>
                              <w:rPr>
                                <w:b/>
                                <w:color w:val="00AF50"/>
                                <w:spacing w:val="-5"/>
                              </w:rPr>
                              <w:t xml:space="preserve"> </w:t>
                            </w:r>
                            <w:r>
                              <w:rPr>
                                <w:b/>
                                <w:color w:val="00AF50"/>
                              </w:rPr>
                              <w:t>ill-health</w:t>
                            </w:r>
                            <w:r>
                              <w:rPr>
                                <w:b/>
                                <w:color w:val="00AF50"/>
                                <w:spacing w:val="-6"/>
                              </w:rPr>
                              <w:t xml:space="preserve"> </w:t>
                            </w:r>
                            <w:r>
                              <w:rPr>
                                <w:b/>
                                <w:color w:val="00AF50"/>
                                <w:spacing w:val="-5"/>
                              </w:rPr>
                              <w:t>or</w:t>
                            </w:r>
                          </w:p>
                          <w:p w14:paraId="16DEF0D8" w14:textId="77777777" w:rsidR="004A66D8" w:rsidRDefault="00ED136F">
                            <w:pPr>
                              <w:pStyle w:val="TableParagraph"/>
                              <w:spacing w:line="249" w:lineRule="exact"/>
                              <w:ind w:left="139"/>
                              <w:rPr>
                                <w:b/>
                              </w:rPr>
                            </w:pPr>
                            <w:r>
                              <w:rPr>
                                <w:b/>
                                <w:color w:val="00AF50"/>
                              </w:rPr>
                              <w:t>following</w:t>
                            </w:r>
                            <w:r>
                              <w:rPr>
                                <w:b/>
                                <w:color w:val="00AF50"/>
                                <w:spacing w:val="-9"/>
                              </w:rPr>
                              <w:t xml:space="preserve"> </w:t>
                            </w:r>
                            <w:r>
                              <w:rPr>
                                <w:b/>
                                <w:color w:val="00AF50"/>
                                <w:spacing w:val="-2"/>
                              </w:rPr>
                              <w:t>injury</w:t>
                            </w:r>
                          </w:p>
                        </w:tc>
                        <w:tc>
                          <w:tcPr>
                            <w:tcW w:w="708" w:type="dxa"/>
                          </w:tcPr>
                          <w:p w14:paraId="16DEF0D9" w14:textId="77777777" w:rsidR="004A66D8" w:rsidRDefault="004A66D8">
                            <w:pPr>
                              <w:pStyle w:val="TableParagraph"/>
                              <w:ind w:left="0"/>
                              <w:rPr>
                                <w:rFonts w:ascii="Times New Roman"/>
                              </w:rPr>
                            </w:pPr>
                          </w:p>
                        </w:tc>
                      </w:tr>
                      <w:tr w:rsidR="001F5E2E" w14:paraId="16DEF0DE" w14:textId="77777777">
                        <w:trPr>
                          <w:trHeight w:val="268"/>
                        </w:trPr>
                        <w:tc>
                          <w:tcPr>
                            <w:tcW w:w="1243" w:type="dxa"/>
                          </w:tcPr>
                          <w:p w14:paraId="16DEF0DB" w14:textId="77777777" w:rsidR="004A66D8" w:rsidRDefault="00ED136F">
                            <w:pPr>
                              <w:pStyle w:val="TableParagraph"/>
                              <w:spacing w:line="248" w:lineRule="exact"/>
                              <w:rPr>
                                <w:b/>
                              </w:rPr>
                            </w:pPr>
                            <w:r>
                              <w:rPr>
                                <w:b/>
                                <w:color w:val="00AF50"/>
                              </w:rPr>
                              <w:t>Domain</w:t>
                            </w:r>
                            <w:r>
                              <w:rPr>
                                <w:b/>
                                <w:color w:val="00AF50"/>
                                <w:spacing w:val="-3"/>
                              </w:rPr>
                              <w:t xml:space="preserve"> </w:t>
                            </w:r>
                            <w:r>
                              <w:rPr>
                                <w:b/>
                                <w:color w:val="00AF50"/>
                                <w:spacing w:val="-10"/>
                              </w:rPr>
                              <w:t>4</w:t>
                            </w:r>
                          </w:p>
                        </w:tc>
                        <w:tc>
                          <w:tcPr>
                            <w:tcW w:w="5389" w:type="dxa"/>
                          </w:tcPr>
                          <w:p w14:paraId="16DEF0DC" w14:textId="77777777" w:rsidR="004A66D8" w:rsidRDefault="00ED136F">
                            <w:pPr>
                              <w:pStyle w:val="TableParagraph"/>
                              <w:spacing w:line="248" w:lineRule="exact"/>
                              <w:ind w:left="139"/>
                              <w:rPr>
                                <w:b/>
                              </w:rPr>
                            </w:pPr>
                            <w:r>
                              <w:rPr>
                                <w:b/>
                                <w:color w:val="00AF50"/>
                              </w:rPr>
                              <w:t>Ensuring</w:t>
                            </w:r>
                            <w:r>
                              <w:rPr>
                                <w:b/>
                                <w:color w:val="00AF50"/>
                                <w:spacing w:val="-5"/>
                              </w:rPr>
                              <w:t xml:space="preserve"> </w:t>
                            </w:r>
                            <w:r>
                              <w:rPr>
                                <w:b/>
                                <w:color w:val="00AF50"/>
                              </w:rPr>
                              <w:t>people</w:t>
                            </w:r>
                            <w:r>
                              <w:rPr>
                                <w:b/>
                                <w:color w:val="00AF50"/>
                                <w:spacing w:val="-5"/>
                              </w:rPr>
                              <w:t xml:space="preserve"> </w:t>
                            </w:r>
                            <w:r>
                              <w:rPr>
                                <w:b/>
                                <w:color w:val="00AF50"/>
                              </w:rPr>
                              <w:t>have</w:t>
                            </w:r>
                            <w:r>
                              <w:rPr>
                                <w:b/>
                                <w:color w:val="00AF50"/>
                                <w:spacing w:val="-5"/>
                              </w:rPr>
                              <w:t xml:space="preserve"> </w:t>
                            </w:r>
                            <w:r>
                              <w:rPr>
                                <w:b/>
                                <w:color w:val="00AF50"/>
                              </w:rPr>
                              <w:t>a</w:t>
                            </w:r>
                            <w:r>
                              <w:rPr>
                                <w:b/>
                                <w:color w:val="00AF50"/>
                                <w:spacing w:val="-4"/>
                              </w:rPr>
                              <w:t xml:space="preserve"> </w:t>
                            </w:r>
                            <w:r>
                              <w:rPr>
                                <w:b/>
                                <w:color w:val="00AF50"/>
                              </w:rPr>
                              <w:t>positive</w:t>
                            </w:r>
                            <w:r>
                              <w:rPr>
                                <w:b/>
                                <w:color w:val="00AF50"/>
                                <w:spacing w:val="-2"/>
                              </w:rPr>
                              <w:t xml:space="preserve"> </w:t>
                            </w:r>
                            <w:r>
                              <w:rPr>
                                <w:b/>
                                <w:color w:val="00AF50"/>
                              </w:rPr>
                              <w:t>experience</w:t>
                            </w:r>
                            <w:r>
                              <w:rPr>
                                <w:b/>
                                <w:color w:val="00AF50"/>
                                <w:spacing w:val="-5"/>
                              </w:rPr>
                              <w:t xml:space="preserve"> </w:t>
                            </w:r>
                            <w:r>
                              <w:rPr>
                                <w:b/>
                                <w:color w:val="00AF50"/>
                              </w:rPr>
                              <w:t>of</w:t>
                            </w:r>
                            <w:r>
                              <w:rPr>
                                <w:b/>
                                <w:color w:val="00AF50"/>
                                <w:spacing w:val="-6"/>
                              </w:rPr>
                              <w:t xml:space="preserve"> </w:t>
                            </w:r>
                            <w:r>
                              <w:rPr>
                                <w:b/>
                                <w:color w:val="00AF50"/>
                                <w:spacing w:val="-4"/>
                              </w:rPr>
                              <w:t>care</w:t>
                            </w:r>
                          </w:p>
                        </w:tc>
                        <w:tc>
                          <w:tcPr>
                            <w:tcW w:w="708" w:type="dxa"/>
                          </w:tcPr>
                          <w:p w14:paraId="16DEF0DD"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r w:rsidR="001F5E2E" w14:paraId="16DEF0E3" w14:textId="77777777">
                        <w:trPr>
                          <w:trHeight w:val="539"/>
                        </w:trPr>
                        <w:tc>
                          <w:tcPr>
                            <w:tcW w:w="1243" w:type="dxa"/>
                          </w:tcPr>
                          <w:p w14:paraId="16DEF0DF" w14:textId="77777777" w:rsidR="004A66D8" w:rsidRDefault="00ED136F">
                            <w:pPr>
                              <w:pStyle w:val="TableParagraph"/>
                              <w:spacing w:line="268" w:lineRule="exact"/>
                              <w:ind w:left="112"/>
                              <w:rPr>
                                <w:b/>
                              </w:rPr>
                            </w:pPr>
                            <w:r>
                              <w:rPr>
                                <w:b/>
                                <w:color w:val="00AF50"/>
                              </w:rPr>
                              <w:t>Domain</w:t>
                            </w:r>
                            <w:r>
                              <w:rPr>
                                <w:b/>
                                <w:color w:val="00AF50"/>
                                <w:spacing w:val="-3"/>
                              </w:rPr>
                              <w:t xml:space="preserve"> </w:t>
                            </w:r>
                            <w:r>
                              <w:rPr>
                                <w:b/>
                                <w:color w:val="00AF50"/>
                                <w:spacing w:val="-10"/>
                              </w:rPr>
                              <w:t>5</w:t>
                            </w:r>
                          </w:p>
                        </w:tc>
                        <w:tc>
                          <w:tcPr>
                            <w:tcW w:w="5389" w:type="dxa"/>
                          </w:tcPr>
                          <w:p w14:paraId="16DEF0E0" w14:textId="77777777" w:rsidR="004A66D8" w:rsidRDefault="00ED136F">
                            <w:pPr>
                              <w:pStyle w:val="TableParagraph"/>
                              <w:spacing w:line="268" w:lineRule="exact"/>
                              <w:ind w:left="139"/>
                              <w:rPr>
                                <w:b/>
                              </w:rPr>
                            </w:pPr>
                            <w:r>
                              <w:rPr>
                                <w:b/>
                                <w:color w:val="00AF50"/>
                              </w:rPr>
                              <w:t>Treating</w:t>
                            </w:r>
                            <w:r>
                              <w:rPr>
                                <w:b/>
                                <w:color w:val="00AF50"/>
                                <w:spacing w:val="-7"/>
                              </w:rPr>
                              <w:t xml:space="preserve"> </w:t>
                            </w:r>
                            <w:r>
                              <w:rPr>
                                <w:b/>
                                <w:color w:val="00AF50"/>
                              </w:rPr>
                              <w:t>and</w:t>
                            </w:r>
                            <w:r>
                              <w:rPr>
                                <w:b/>
                                <w:color w:val="00AF50"/>
                                <w:spacing w:val="-5"/>
                              </w:rPr>
                              <w:t xml:space="preserve"> </w:t>
                            </w:r>
                            <w:r>
                              <w:rPr>
                                <w:b/>
                                <w:color w:val="00AF50"/>
                              </w:rPr>
                              <w:t>caring</w:t>
                            </w:r>
                            <w:r>
                              <w:rPr>
                                <w:b/>
                                <w:color w:val="00AF50"/>
                                <w:spacing w:val="-5"/>
                              </w:rPr>
                              <w:t xml:space="preserve"> </w:t>
                            </w:r>
                            <w:r>
                              <w:rPr>
                                <w:b/>
                                <w:color w:val="00AF50"/>
                              </w:rPr>
                              <w:t>for</w:t>
                            </w:r>
                            <w:r>
                              <w:rPr>
                                <w:b/>
                                <w:color w:val="00AF50"/>
                                <w:spacing w:val="-5"/>
                              </w:rPr>
                              <w:t xml:space="preserve"> </w:t>
                            </w:r>
                            <w:r>
                              <w:rPr>
                                <w:b/>
                                <w:color w:val="00AF50"/>
                              </w:rPr>
                              <w:t>people</w:t>
                            </w:r>
                            <w:r>
                              <w:rPr>
                                <w:b/>
                                <w:color w:val="00AF50"/>
                                <w:spacing w:val="-5"/>
                              </w:rPr>
                              <w:t xml:space="preserve"> </w:t>
                            </w:r>
                            <w:r>
                              <w:rPr>
                                <w:b/>
                                <w:color w:val="00AF50"/>
                              </w:rPr>
                              <w:t>in</w:t>
                            </w:r>
                            <w:r>
                              <w:rPr>
                                <w:b/>
                                <w:color w:val="00AF50"/>
                                <w:spacing w:val="-5"/>
                              </w:rPr>
                              <w:t xml:space="preserve"> </w:t>
                            </w:r>
                            <w:r>
                              <w:rPr>
                                <w:b/>
                                <w:color w:val="00AF50"/>
                              </w:rPr>
                              <w:t>safe</w:t>
                            </w:r>
                            <w:r>
                              <w:rPr>
                                <w:b/>
                                <w:color w:val="00AF50"/>
                                <w:spacing w:val="-6"/>
                              </w:rPr>
                              <w:t xml:space="preserve"> </w:t>
                            </w:r>
                            <w:r>
                              <w:rPr>
                                <w:b/>
                                <w:color w:val="00AF50"/>
                              </w:rPr>
                              <w:t>environment</w:t>
                            </w:r>
                            <w:r>
                              <w:rPr>
                                <w:b/>
                                <w:color w:val="00AF50"/>
                                <w:spacing w:val="-4"/>
                              </w:rPr>
                              <w:t xml:space="preserve"> </w:t>
                            </w:r>
                            <w:r>
                              <w:rPr>
                                <w:b/>
                                <w:color w:val="00AF50"/>
                                <w:spacing w:val="-5"/>
                              </w:rPr>
                              <w:t>and</w:t>
                            </w:r>
                          </w:p>
                          <w:p w14:paraId="16DEF0E1" w14:textId="77777777" w:rsidR="004A66D8" w:rsidRDefault="00ED136F">
                            <w:pPr>
                              <w:pStyle w:val="TableParagraph"/>
                              <w:spacing w:line="252" w:lineRule="exact"/>
                              <w:ind w:left="139"/>
                              <w:rPr>
                                <w:b/>
                              </w:rPr>
                            </w:pPr>
                            <w:r>
                              <w:rPr>
                                <w:b/>
                                <w:color w:val="00AF50"/>
                              </w:rPr>
                              <w:t>protecting</w:t>
                            </w:r>
                            <w:r>
                              <w:rPr>
                                <w:b/>
                                <w:color w:val="00AF50"/>
                                <w:spacing w:val="-7"/>
                              </w:rPr>
                              <w:t xml:space="preserve"> </w:t>
                            </w:r>
                            <w:r>
                              <w:rPr>
                                <w:b/>
                                <w:color w:val="00AF50"/>
                              </w:rPr>
                              <w:t>them</w:t>
                            </w:r>
                            <w:r>
                              <w:rPr>
                                <w:b/>
                                <w:color w:val="00AF50"/>
                                <w:spacing w:val="-8"/>
                              </w:rPr>
                              <w:t xml:space="preserve"> </w:t>
                            </w:r>
                            <w:r>
                              <w:rPr>
                                <w:b/>
                                <w:color w:val="00AF50"/>
                              </w:rPr>
                              <w:t>from</w:t>
                            </w:r>
                            <w:r>
                              <w:rPr>
                                <w:b/>
                                <w:color w:val="00AF50"/>
                                <w:spacing w:val="-7"/>
                              </w:rPr>
                              <w:t xml:space="preserve"> </w:t>
                            </w:r>
                            <w:r>
                              <w:rPr>
                                <w:b/>
                                <w:color w:val="00AF50"/>
                              </w:rPr>
                              <w:t>avoidable</w:t>
                            </w:r>
                            <w:r>
                              <w:rPr>
                                <w:b/>
                                <w:color w:val="00AF50"/>
                                <w:spacing w:val="-7"/>
                              </w:rPr>
                              <w:t xml:space="preserve"> </w:t>
                            </w:r>
                            <w:r>
                              <w:rPr>
                                <w:b/>
                                <w:color w:val="00AF50"/>
                                <w:spacing w:val="-4"/>
                              </w:rPr>
                              <w:t>harm</w:t>
                            </w:r>
                          </w:p>
                        </w:tc>
                        <w:tc>
                          <w:tcPr>
                            <w:tcW w:w="708" w:type="dxa"/>
                          </w:tcPr>
                          <w:p w14:paraId="16DEF0E2" w14:textId="77777777" w:rsidR="004A66D8" w:rsidRDefault="00ED136F">
                            <w:pPr>
                              <w:pStyle w:val="TableParagraph"/>
                              <w:spacing w:before="1"/>
                              <w:ind w:left="36"/>
                              <w:jc w:val="center"/>
                              <w:rPr>
                                <w:rFonts w:ascii="Wingdings" w:hAnsi="Wingdings"/>
                              </w:rPr>
                            </w:pPr>
                            <w:r>
                              <w:rPr>
                                <w:rFonts w:ascii="Wingdings" w:eastAsia="Wingdings" w:hAnsi="Wingdings" w:cs="Wingdings"/>
                                <w:spacing w:val="-10"/>
                              </w:rPr>
                              <w:sym w:font="Wingdings" w:char="F0FC"/>
                            </w:r>
                          </w:p>
                        </w:tc>
                      </w:tr>
                    </w:tbl>
                    <w:p w14:paraId="16DEF0E4" w14:textId="77777777" w:rsidR="004A66D8" w:rsidRDefault="004A66D8">
                      <w:pPr>
                        <w:pStyle w:val="BodyText"/>
                      </w:pPr>
                    </w:p>
                  </w:txbxContent>
                </v:textbox>
                <w10:wrap anchorx="page" anchory="page"/>
              </v:shape>
            </w:pict>
          </mc:Fallback>
        </mc:AlternateContent>
      </w:r>
      <w:r>
        <w:rPr>
          <w:b/>
        </w:rPr>
        <w:t>Schedule</w:t>
      </w:r>
      <w:r>
        <w:rPr>
          <w:b/>
          <w:spacing w:val="-4"/>
        </w:rPr>
        <w:t xml:space="preserve"> </w:t>
      </w:r>
      <w:r>
        <w:rPr>
          <w:b/>
        </w:rPr>
        <w:t>2 –</w:t>
      </w:r>
      <w:r>
        <w:rPr>
          <w:b/>
          <w:spacing w:val="-3"/>
        </w:rPr>
        <w:t xml:space="preserve"> </w:t>
      </w:r>
      <w:r>
        <w:rPr>
          <w:b/>
        </w:rPr>
        <w:t>The</w:t>
      </w:r>
      <w:r>
        <w:rPr>
          <w:b/>
          <w:spacing w:val="-3"/>
        </w:rPr>
        <w:t xml:space="preserve"> </w:t>
      </w:r>
      <w:r>
        <w:rPr>
          <w:b/>
          <w:spacing w:val="-2"/>
        </w:rPr>
        <w:t>Services</w:t>
      </w:r>
    </w:p>
    <w:p w14:paraId="16DEEF30" w14:textId="77777777" w:rsidR="004A66D8" w:rsidRDefault="00ED136F">
      <w:pPr>
        <w:spacing w:before="267"/>
        <w:ind w:left="1968" w:right="1963"/>
        <w:jc w:val="center"/>
        <w:rPr>
          <w:b/>
        </w:rPr>
      </w:pPr>
      <w:r>
        <w:rPr>
          <w:b/>
        </w:rPr>
        <w:t>Service</w:t>
      </w:r>
      <w:r>
        <w:rPr>
          <w:b/>
          <w:spacing w:val="-12"/>
        </w:rPr>
        <w:t xml:space="preserve"> </w:t>
      </w:r>
      <w:r>
        <w:rPr>
          <w:b/>
        </w:rPr>
        <w:t>Specifications</w:t>
      </w:r>
      <w:r>
        <w:rPr>
          <w:b/>
          <w:spacing w:val="-8"/>
        </w:rPr>
        <w:t xml:space="preserve"> </w:t>
      </w:r>
      <w:r>
        <w:rPr>
          <w:b/>
          <w:spacing w:val="-4"/>
        </w:rPr>
        <w:t>(B1)</w:t>
      </w:r>
    </w:p>
    <w:p w14:paraId="16DEEF31" w14:textId="77777777" w:rsidR="004A66D8" w:rsidRDefault="004A66D8">
      <w:pPr>
        <w:spacing w:before="26"/>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955"/>
      </w:tblGrid>
      <w:tr w:rsidR="001F5E2E" w14:paraId="16DEEF34" w14:textId="77777777" w:rsidTr="1B6A93BF">
        <w:trPr>
          <w:trHeight w:val="556"/>
        </w:trPr>
        <w:tc>
          <w:tcPr>
            <w:tcW w:w="4537" w:type="dxa"/>
            <w:tcBorders>
              <w:bottom w:val="nil"/>
            </w:tcBorders>
            <w:shd w:val="clear" w:color="auto" w:fill="808080" w:themeFill="background1" w:themeFillShade="80"/>
          </w:tcPr>
          <w:p w14:paraId="16DEEF32" w14:textId="77777777" w:rsidR="004A66D8" w:rsidRDefault="00ED136F">
            <w:pPr>
              <w:pStyle w:val="TableParagraph"/>
              <w:spacing w:before="268"/>
              <w:rPr>
                <w:b/>
              </w:rPr>
            </w:pPr>
            <w:r>
              <w:rPr>
                <w:b/>
                <w:color w:val="EC7C30"/>
              </w:rPr>
              <w:t>Service</w:t>
            </w:r>
            <w:r>
              <w:rPr>
                <w:b/>
                <w:color w:val="EC7C30"/>
                <w:spacing w:val="-8"/>
              </w:rPr>
              <w:t xml:space="preserve"> </w:t>
            </w:r>
            <w:r>
              <w:rPr>
                <w:b/>
                <w:color w:val="EC7C30"/>
              </w:rPr>
              <w:t>Specification</w:t>
            </w:r>
            <w:r>
              <w:rPr>
                <w:b/>
                <w:color w:val="EC7C30"/>
                <w:spacing w:val="-9"/>
              </w:rPr>
              <w:t xml:space="preserve"> </w:t>
            </w:r>
            <w:r>
              <w:rPr>
                <w:b/>
                <w:color w:val="EC7C30"/>
                <w:spacing w:val="-5"/>
              </w:rPr>
              <w:t>No.</w:t>
            </w:r>
          </w:p>
        </w:tc>
        <w:tc>
          <w:tcPr>
            <w:tcW w:w="5955" w:type="dxa"/>
            <w:tcBorders>
              <w:bottom w:val="nil"/>
            </w:tcBorders>
          </w:tcPr>
          <w:p w14:paraId="16DEEF33" w14:textId="256D478D" w:rsidR="004A66D8" w:rsidRDefault="00ED136F">
            <w:pPr>
              <w:pStyle w:val="TableParagraph"/>
              <w:spacing w:before="268"/>
              <w:rPr>
                <w:b/>
              </w:rPr>
            </w:pPr>
            <w:r>
              <w:rPr>
                <w:b/>
              </w:rPr>
              <w:t>WCA</w:t>
            </w:r>
            <w:r>
              <w:rPr>
                <w:b/>
                <w:spacing w:val="-2"/>
              </w:rPr>
              <w:t xml:space="preserve"> </w:t>
            </w:r>
            <w:r w:rsidR="008953A0">
              <w:rPr>
                <w:b/>
                <w:spacing w:val="-5"/>
              </w:rPr>
              <w:t>5</w:t>
            </w:r>
            <w:r>
              <w:rPr>
                <w:b/>
                <w:spacing w:val="-5"/>
              </w:rPr>
              <w:t>.0</w:t>
            </w:r>
          </w:p>
        </w:tc>
      </w:tr>
      <w:tr w:rsidR="001F5E2E" w14:paraId="16DEEF38" w14:textId="77777777" w:rsidTr="1B6A93BF">
        <w:trPr>
          <w:trHeight w:val="537"/>
        </w:trPr>
        <w:tc>
          <w:tcPr>
            <w:tcW w:w="4537" w:type="dxa"/>
            <w:tcBorders>
              <w:top w:val="nil"/>
              <w:bottom w:val="nil"/>
            </w:tcBorders>
            <w:shd w:val="clear" w:color="auto" w:fill="808080" w:themeFill="background1" w:themeFillShade="80"/>
          </w:tcPr>
          <w:p w14:paraId="16DEEF35" w14:textId="77777777" w:rsidR="004A66D8" w:rsidRDefault="00ED136F">
            <w:pPr>
              <w:pStyle w:val="TableParagraph"/>
              <w:spacing w:line="249" w:lineRule="exact"/>
              <w:rPr>
                <w:b/>
              </w:rPr>
            </w:pPr>
            <w:r>
              <w:rPr>
                <w:b/>
                <w:color w:val="EC7C30"/>
                <w:spacing w:val="-2"/>
              </w:rPr>
              <w:t>Service</w:t>
            </w:r>
          </w:p>
        </w:tc>
        <w:tc>
          <w:tcPr>
            <w:tcW w:w="5955" w:type="dxa"/>
            <w:tcBorders>
              <w:top w:val="nil"/>
              <w:bottom w:val="nil"/>
            </w:tcBorders>
          </w:tcPr>
          <w:p w14:paraId="16DEEF36" w14:textId="77777777" w:rsidR="004A66D8" w:rsidRDefault="00ED136F">
            <w:pPr>
              <w:pStyle w:val="TableParagraph"/>
              <w:spacing w:line="249" w:lineRule="exact"/>
            </w:pPr>
            <w:r>
              <w:t>Cancer</w:t>
            </w:r>
            <w:r>
              <w:rPr>
                <w:spacing w:val="-6"/>
              </w:rPr>
              <w:t xml:space="preserve"> </w:t>
            </w:r>
            <w:r>
              <w:t>Prevention</w:t>
            </w:r>
            <w:r>
              <w:rPr>
                <w:spacing w:val="-5"/>
              </w:rPr>
              <w:t xml:space="preserve"> </w:t>
            </w:r>
            <w:r>
              <w:t>and</w:t>
            </w:r>
            <w:r>
              <w:rPr>
                <w:spacing w:val="-5"/>
              </w:rPr>
              <w:t xml:space="preserve"> </w:t>
            </w:r>
            <w:r>
              <w:t>Earlier</w:t>
            </w:r>
            <w:r>
              <w:rPr>
                <w:spacing w:val="-4"/>
              </w:rPr>
              <w:t xml:space="preserve"> </w:t>
            </w:r>
            <w:r>
              <w:t>Diagnosis</w:t>
            </w:r>
            <w:r>
              <w:rPr>
                <w:spacing w:val="-5"/>
              </w:rPr>
              <w:t xml:space="preserve"> </w:t>
            </w:r>
            <w:r>
              <w:t>Local</w:t>
            </w:r>
            <w:r>
              <w:rPr>
                <w:spacing w:val="-3"/>
              </w:rPr>
              <w:t xml:space="preserve"> </w:t>
            </w:r>
            <w:r>
              <w:rPr>
                <w:spacing w:val="-2"/>
              </w:rPr>
              <w:t>Improvement</w:t>
            </w:r>
          </w:p>
          <w:p w14:paraId="16DEEF37" w14:textId="77777777" w:rsidR="004A66D8" w:rsidRDefault="00ED136F">
            <w:pPr>
              <w:pStyle w:val="TableParagraph"/>
            </w:pPr>
            <w:r>
              <w:rPr>
                <w:spacing w:val="-2"/>
              </w:rPr>
              <w:t>Scheme</w:t>
            </w:r>
          </w:p>
        </w:tc>
      </w:tr>
      <w:tr w:rsidR="001F5E2E" w14:paraId="16DEEF3B" w14:textId="77777777" w:rsidTr="1B6A93BF">
        <w:trPr>
          <w:trHeight w:val="268"/>
        </w:trPr>
        <w:tc>
          <w:tcPr>
            <w:tcW w:w="4537" w:type="dxa"/>
            <w:tcBorders>
              <w:top w:val="nil"/>
              <w:bottom w:val="nil"/>
            </w:tcBorders>
            <w:shd w:val="clear" w:color="auto" w:fill="808080" w:themeFill="background1" w:themeFillShade="80"/>
          </w:tcPr>
          <w:p w14:paraId="16DEEF39" w14:textId="77777777" w:rsidR="004A66D8" w:rsidRDefault="00ED136F">
            <w:pPr>
              <w:pStyle w:val="TableParagraph"/>
              <w:spacing w:line="249" w:lineRule="exact"/>
              <w:rPr>
                <w:b/>
              </w:rPr>
            </w:pPr>
            <w:r>
              <w:rPr>
                <w:b/>
                <w:color w:val="EC7C30"/>
              </w:rPr>
              <w:t>Commissioner</w:t>
            </w:r>
            <w:r>
              <w:rPr>
                <w:b/>
                <w:color w:val="EC7C30"/>
                <w:spacing w:val="-13"/>
              </w:rPr>
              <w:t xml:space="preserve"> </w:t>
            </w:r>
            <w:r>
              <w:rPr>
                <w:b/>
                <w:color w:val="EC7C30"/>
                <w:spacing w:val="-4"/>
              </w:rPr>
              <w:t>Lead</w:t>
            </w:r>
          </w:p>
        </w:tc>
        <w:tc>
          <w:tcPr>
            <w:tcW w:w="5955" w:type="dxa"/>
            <w:tcBorders>
              <w:top w:val="nil"/>
              <w:bottom w:val="nil"/>
            </w:tcBorders>
          </w:tcPr>
          <w:p w14:paraId="16DEEF3A" w14:textId="77777777" w:rsidR="004A66D8" w:rsidRDefault="00ED136F">
            <w:pPr>
              <w:pStyle w:val="TableParagraph"/>
              <w:spacing w:line="249" w:lineRule="exact"/>
              <w:rPr>
                <w:b/>
              </w:rPr>
            </w:pPr>
            <w:r>
              <w:rPr>
                <w:b/>
              </w:rPr>
              <w:t>Wessex</w:t>
            </w:r>
            <w:r>
              <w:rPr>
                <w:b/>
                <w:spacing w:val="-7"/>
              </w:rPr>
              <w:t xml:space="preserve"> </w:t>
            </w:r>
            <w:r>
              <w:rPr>
                <w:b/>
              </w:rPr>
              <w:t>Cancer</w:t>
            </w:r>
            <w:r>
              <w:rPr>
                <w:b/>
                <w:spacing w:val="-6"/>
              </w:rPr>
              <w:t xml:space="preserve"> </w:t>
            </w:r>
            <w:r>
              <w:rPr>
                <w:b/>
              </w:rPr>
              <w:t>Alliance/HIOW</w:t>
            </w:r>
            <w:r>
              <w:rPr>
                <w:b/>
                <w:spacing w:val="-8"/>
              </w:rPr>
              <w:t xml:space="preserve"> </w:t>
            </w:r>
            <w:r>
              <w:rPr>
                <w:b/>
                <w:spacing w:val="-5"/>
              </w:rPr>
              <w:t>ICB</w:t>
            </w:r>
          </w:p>
        </w:tc>
      </w:tr>
      <w:tr w:rsidR="001F5E2E" w14:paraId="16DEEF3E" w14:textId="77777777" w:rsidTr="1B6A93BF">
        <w:trPr>
          <w:trHeight w:val="268"/>
        </w:trPr>
        <w:tc>
          <w:tcPr>
            <w:tcW w:w="4537" w:type="dxa"/>
            <w:tcBorders>
              <w:top w:val="nil"/>
              <w:bottom w:val="nil"/>
            </w:tcBorders>
            <w:shd w:val="clear" w:color="auto" w:fill="808080" w:themeFill="background1" w:themeFillShade="80"/>
          </w:tcPr>
          <w:p w14:paraId="16DEEF3C" w14:textId="77777777" w:rsidR="004A66D8" w:rsidRDefault="00ED136F">
            <w:pPr>
              <w:pStyle w:val="TableParagraph"/>
              <w:spacing w:line="249" w:lineRule="exact"/>
              <w:rPr>
                <w:b/>
              </w:rPr>
            </w:pPr>
            <w:r>
              <w:rPr>
                <w:b/>
                <w:color w:val="EC7C30"/>
              </w:rPr>
              <w:t>Provider</w:t>
            </w:r>
            <w:r>
              <w:rPr>
                <w:b/>
                <w:color w:val="EC7C30"/>
                <w:spacing w:val="-10"/>
              </w:rPr>
              <w:t xml:space="preserve"> </w:t>
            </w:r>
            <w:r>
              <w:rPr>
                <w:b/>
                <w:color w:val="EC7C30"/>
                <w:spacing w:val="-4"/>
              </w:rPr>
              <w:t>Lead</w:t>
            </w:r>
          </w:p>
        </w:tc>
        <w:tc>
          <w:tcPr>
            <w:tcW w:w="5955" w:type="dxa"/>
            <w:tcBorders>
              <w:top w:val="nil"/>
              <w:bottom w:val="nil"/>
            </w:tcBorders>
          </w:tcPr>
          <w:p w14:paraId="16DEEF3D" w14:textId="77777777" w:rsidR="004A66D8" w:rsidRDefault="00ED136F">
            <w:pPr>
              <w:pStyle w:val="TableParagraph"/>
              <w:spacing w:line="249" w:lineRule="exact"/>
            </w:pPr>
            <w:r>
              <w:t>Primary</w:t>
            </w:r>
            <w:r>
              <w:rPr>
                <w:spacing w:val="-4"/>
              </w:rPr>
              <w:t xml:space="preserve"> </w:t>
            </w:r>
            <w:r>
              <w:t>Care</w:t>
            </w:r>
            <w:r>
              <w:rPr>
                <w:spacing w:val="-4"/>
              </w:rPr>
              <w:t xml:space="preserve"> Team</w:t>
            </w:r>
          </w:p>
        </w:tc>
      </w:tr>
      <w:tr w:rsidR="001F5E2E" w14:paraId="16DEEF41" w14:textId="77777777" w:rsidTr="1B6A93BF">
        <w:trPr>
          <w:trHeight w:val="268"/>
        </w:trPr>
        <w:tc>
          <w:tcPr>
            <w:tcW w:w="4537" w:type="dxa"/>
            <w:tcBorders>
              <w:top w:val="nil"/>
              <w:bottom w:val="nil"/>
            </w:tcBorders>
            <w:shd w:val="clear" w:color="auto" w:fill="808080" w:themeFill="background1" w:themeFillShade="80"/>
          </w:tcPr>
          <w:p w14:paraId="16DEEF3F" w14:textId="77777777" w:rsidR="004A66D8" w:rsidRDefault="00ED136F">
            <w:pPr>
              <w:pStyle w:val="TableParagraph"/>
              <w:spacing w:line="249" w:lineRule="exact"/>
              <w:rPr>
                <w:b/>
              </w:rPr>
            </w:pPr>
            <w:r>
              <w:rPr>
                <w:b/>
                <w:color w:val="EC7C30"/>
                <w:spacing w:val="-2"/>
              </w:rPr>
              <w:t>Period</w:t>
            </w:r>
          </w:p>
        </w:tc>
        <w:tc>
          <w:tcPr>
            <w:tcW w:w="5955" w:type="dxa"/>
            <w:tcBorders>
              <w:top w:val="nil"/>
              <w:bottom w:val="nil"/>
            </w:tcBorders>
          </w:tcPr>
          <w:p w14:paraId="16DEEF40" w14:textId="58FE4F2B" w:rsidR="004A66D8" w:rsidRDefault="008953A0">
            <w:pPr>
              <w:pStyle w:val="TableParagraph"/>
              <w:spacing w:line="249" w:lineRule="exact"/>
            </w:pPr>
            <w:r>
              <w:t>Apr</w:t>
            </w:r>
            <w:r>
              <w:rPr>
                <w:spacing w:val="-3"/>
              </w:rPr>
              <w:t xml:space="preserve"> </w:t>
            </w:r>
            <w:r>
              <w:t>2025/Mar</w:t>
            </w:r>
            <w:r>
              <w:rPr>
                <w:spacing w:val="-4"/>
              </w:rPr>
              <w:t xml:space="preserve"> 2026</w:t>
            </w:r>
          </w:p>
        </w:tc>
      </w:tr>
      <w:tr w:rsidR="001F5E2E" w14:paraId="16DEEF44" w14:textId="77777777" w:rsidTr="1B6A93BF">
        <w:trPr>
          <w:trHeight w:val="249"/>
        </w:trPr>
        <w:tc>
          <w:tcPr>
            <w:tcW w:w="4537" w:type="dxa"/>
            <w:tcBorders>
              <w:top w:val="nil"/>
            </w:tcBorders>
            <w:shd w:val="clear" w:color="auto" w:fill="808080" w:themeFill="background1" w:themeFillShade="80"/>
          </w:tcPr>
          <w:p w14:paraId="16DEEF42" w14:textId="77777777" w:rsidR="004A66D8" w:rsidRDefault="00ED136F">
            <w:pPr>
              <w:pStyle w:val="TableParagraph"/>
              <w:spacing w:line="229" w:lineRule="exact"/>
              <w:rPr>
                <w:b/>
              </w:rPr>
            </w:pPr>
            <w:r>
              <w:rPr>
                <w:b/>
                <w:color w:val="EC7C30"/>
              </w:rPr>
              <w:t>Date</w:t>
            </w:r>
            <w:r>
              <w:rPr>
                <w:b/>
                <w:color w:val="EC7C30"/>
                <w:spacing w:val="-2"/>
              </w:rPr>
              <w:t xml:space="preserve"> </w:t>
            </w:r>
            <w:r>
              <w:rPr>
                <w:b/>
                <w:color w:val="EC7C30"/>
              </w:rPr>
              <w:t>of</w:t>
            </w:r>
            <w:r>
              <w:rPr>
                <w:b/>
                <w:color w:val="EC7C30"/>
                <w:spacing w:val="-2"/>
              </w:rPr>
              <w:t xml:space="preserve"> Review</w:t>
            </w:r>
          </w:p>
        </w:tc>
        <w:tc>
          <w:tcPr>
            <w:tcW w:w="5955" w:type="dxa"/>
            <w:tcBorders>
              <w:top w:val="nil"/>
            </w:tcBorders>
          </w:tcPr>
          <w:p w14:paraId="16DEEF43" w14:textId="77777777" w:rsidR="004A66D8" w:rsidRDefault="00ED136F">
            <w:pPr>
              <w:pStyle w:val="TableParagraph"/>
              <w:spacing w:line="229" w:lineRule="exact"/>
            </w:pPr>
            <w:r>
              <w:t>April</w:t>
            </w:r>
            <w:r>
              <w:rPr>
                <w:spacing w:val="-4"/>
              </w:rPr>
              <w:t xml:space="preserve"> 2025</w:t>
            </w:r>
          </w:p>
        </w:tc>
      </w:tr>
      <w:tr w:rsidR="001F5E2E" w14:paraId="16DEEF4B" w14:textId="77777777">
        <w:trPr>
          <w:trHeight w:val="3713"/>
        </w:trPr>
        <w:tc>
          <w:tcPr>
            <w:tcW w:w="10492" w:type="dxa"/>
            <w:gridSpan w:val="2"/>
          </w:tcPr>
          <w:p w14:paraId="16DEEF45" w14:textId="77777777" w:rsidR="004A66D8" w:rsidRDefault="00ED136F">
            <w:pPr>
              <w:pStyle w:val="TableParagraph"/>
              <w:spacing w:line="268" w:lineRule="exact"/>
              <w:ind w:left="215"/>
              <w:rPr>
                <w:b/>
              </w:rPr>
            </w:pPr>
            <w:r>
              <w:rPr>
                <w:b/>
                <w:spacing w:val="-2"/>
              </w:rPr>
              <w:t>Introduction</w:t>
            </w:r>
          </w:p>
          <w:p w14:paraId="16DEEF46" w14:textId="77777777" w:rsidR="004A66D8" w:rsidRDefault="00ED136F">
            <w:pPr>
              <w:pStyle w:val="TableParagraph"/>
              <w:spacing w:line="268" w:lineRule="exact"/>
              <w:ind w:left="215"/>
            </w:pPr>
            <w:r>
              <w:rPr>
                <w:u w:val="single"/>
              </w:rPr>
              <w:t>Wessex</w:t>
            </w:r>
            <w:r>
              <w:rPr>
                <w:spacing w:val="-4"/>
                <w:u w:val="single"/>
              </w:rPr>
              <w:t xml:space="preserve"> </w:t>
            </w:r>
            <w:r>
              <w:rPr>
                <w:u w:val="single"/>
              </w:rPr>
              <w:t>Cancer</w:t>
            </w:r>
            <w:r>
              <w:rPr>
                <w:spacing w:val="-4"/>
                <w:u w:val="single"/>
              </w:rPr>
              <w:t xml:space="preserve"> </w:t>
            </w:r>
            <w:r>
              <w:rPr>
                <w:spacing w:val="-2"/>
                <w:u w:val="single"/>
              </w:rPr>
              <w:t>Alliance</w:t>
            </w:r>
          </w:p>
          <w:p w14:paraId="16DEEF47" w14:textId="77777777" w:rsidR="004A66D8" w:rsidRDefault="00ED136F">
            <w:pPr>
              <w:pStyle w:val="TableParagraph"/>
              <w:numPr>
                <w:ilvl w:val="0"/>
                <w:numId w:val="10"/>
              </w:numPr>
              <w:tabs>
                <w:tab w:val="left" w:pos="936"/>
              </w:tabs>
              <w:ind w:right="1767"/>
            </w:pPr>
            <w:r>
              <w:t>Wessex Cancer Alliance</w:t>
            </w:r>
            <w:r>
              <w:rPr>
                <w:spacing w:val="-1"/>
              </w:rPr>
              <w:t xml:space="preserve"> </w:t>
            </w:r>
            <w:r>
              <w:t>is responsible for</w:t>
            </w:r>
            <w:r>
              <w:rPr>
                <w:spacing w:val="-1"/>
              </w:rPr>
              <w:t xml:space="preserve"> </w:t>
            </w:r>
            <w:r>
              <w:t>overseeing the delivery</w:t>
            </w:r>
            <w:r>
              <w:rPr>
                <w:spacing w:val="-1"/>
              </w:rPr>
              <w:t xml:space="preserve"> </w:t>
            </w:r>
            <w:r>
              <w:t>of</w:t>
            </w:r>
            <w:r>
              <w:rPr>
                <w:spacing w:val="-1"/>
              </w:rPr>
              <w:t xml:space="preserve"> </w:t>
            </w:r>
            <w:r>
              <w:t>cancer</w:t>
            </w:r>
            <w:r>
              <w:rPr>
                <w:spacing w:val="-1"/>
              </w:rPr>
              <w:t xml:space="preserve"> </w:t>
            </w:r>
            <w:r>
              <w:t>care</w:t>
            </w:r>
            <w:r>
              <w:rPr>
                <w:spacing w:val="-1"/>
              </w:rPr>
              <w:t xml:space="preserve"> </w:t>
            </w:r>
            <w:r>
              <w:t>across Wessex,</w:t>
            </w:r>
            <w:r>
              <w:rPr>
                <w:spacing w:val="-2"/>
              </w:rPr>
              <w:t xml:space="preserve"> </w:t>
            </w:r>
            <w:r>
              <w:t>by</w:t>
            </w:r>
            <w:r>
              <w:rPr>
                <w:spacing w:val="-2"/>
              </w:rPr>
              <w:t xml:space="preserve"> </w:t>
            </w:r>
            <w:r>
              <w:t>supporting</w:t>
            </w:r>
            <w:r>
              <w:rPr>
                <w:spacing w:val="-5"/>
              </w:rPr>
              <w:t xml:space="preserve"> </w:t>
            </w:r>
            <w:r>
              <w:t>the</w:t>
            </w:r>
            <w:r>
              <w:rPr>
                <w:spacing w:val="-4"/>
              </w:rPr>
              <w:t xml:space="preserve"> </w:t>
            </w:r>
            <w:r>
              <w:t>Integrated</w:t>
            </w:r>
            <w:r>
              <w:rPr>
                <w:spacing w:val="-2"/>
              </w:rPr>
              <w:t xml:space="preserve"> </w:t>
            </w:r>
            <w:r>
              <w:t>Care</w:t>
            </w:r>
            <w:r>
              <w:rPr>
                <w:spacing w:val="-2"/>
              </w:rPr>
              <w:t xml:space="preserve"> </w:t>
            </w:r>
            <w:r>
              <w:t>Systems</w:t>
            </w:r>
            <w:r>
              <w:rPr>
                <w:spacing w:val="-2"/>
              </w:rPr>
              <w:t xml:space="preserve"> </w:t>
            </w:r>
            <w:r>
              <w:t>in</w:t>
            </w:r>
            <w:r>
              <w:rPr>
                <w:spacing w:val="-5"/>
              </w:rPr>
              <w:t xml:space="preserve"> </w:t>
            </w:r>
            <w:r>
              <w:t>Dorset,</w:t>
            </w:r>
            <w:r>
              <w:rPr>
                <w:spacing w:val="-3"/>
              </w:rPr>
              <w:t xml:space="preserve"> </w:t>
            </w:r>
            <w:r>
              <w:t>Hampshire</w:t>
            </w:r>
            <w:r>
              <w:rPr>
                <w:spacing w:val="-4"/>
              </w:rPr>
              <w:t xml:space="preserve"> </w:t>
            </w:r>
            <w:r>
              <w:t>and</w:t>
            </w:r>
            <w:r>
              <w:rPr>
                <w:spacing w:val="-4"/>
              </w:rPr>
              <w:t xml:space="preserve"> </w:t>
            </w:r>
            <w:r>
              <w:t>the</w:t>
            </w:r>
            <w:r>
              <w:rPr>
                <w:spacing w:val="-4"/>
              </w:rPr>
              <w:t xml:space="preserve"> </w:t>
            </w:r>
            <w:r>
              <w:t>IOW. The Alliance will ensure Wessex meets the requirements and goals for cancer diagnosis, care, treatment and outcomes that established in the NHS Long Term Plan, published in January 2019.</w:t>
            </w:r>
          </w:p>
          <w:p w14:paraId="16DEEF48" w14:textId="77777777" w:rsidR="004A66D8" w:rsidRDefault="004A66D8">
            <w:pPr>
              <w:pStyle w:val="TableParagraph"/>
              <w:spacing w:before="1"/>
              <w:ind w:left="0"/>
              <w:rPr>
                <w:b/>
              </w:rPr>
            </w:pPr>
          </w:p>
          <w:p w14:paraId="16DEEF49" w14:textId="77777777" w:rsidR="004A66D8" w:rsidRDefault="00ED136F">
            <w:pPr>
              <w:pStyle w:val="TableParagraph"/>
              <w:ind w:left="215"/>
            </w:pPr>
            <w:r>
              <w:rPr>
                <w:u w:val="single"/>
              </w:rPr>
              <w:t>Cancer</w:t>
            </w:r>
            <w:r>
              <w:rPr>
                <w:spacing w:val="-6"/>
                <w:u w:val="single"/>
              </w:rPr>
              <w:t xml:space="preserve"> </w:t>
            </w:r>
            <w:r>
              <w:rPr>
                <w:u w:val="single"/>
              </w:rPr>
              <w:t>Prevention</w:t>
            </w:r>
            <w:r>
              <w:rPr>
                <w:spacing w:val="-6"/>
                <w:u w:val="single"/>
              </w:rPr>
              <w:t xml:space="preserve"> </w:t>
            </w:r>
            <w:r>
              <w:rPr>
                <w:u w:val="single"/>
              </w:rPr>
              <w:t>and</w:t>
            </w:r>
            <w:r>
              <w:rPr>
                <w:spacing w:val="-5"/>
                <w:u w:val="single"/>
              </w:rPr>
              <w:t xml:space="preserve"> </w:t>
            </w:r>
            <w:r>
              <w:rPr>
                <w:u w:val="single"/>
              </w:rPr>
              <w:t>Earlier</w:t>
            </w:r>
            <w:r>
              <w:rPr>
                <w:spacing w:val="-5"/>
                <w:u w:val="single"/>
              </w:rPr>
              <w:t xml:space="preserve"> </w:t>
            </w:r>
            <w:r>
              <w:rPr>
                <w:u w:val="single"/>
              </w:rPr>
              <w:t>Diagnosis</w:t>
            </w:r>
            <w:r>
              <w:rPr>
                <w:spacing w:val="-6"/>
                <w:u w:val="single"/>
              </w:rPr>
              <w:t xml:space="preserve"> </w:t>
            </w:r>
            <w:r>
              <w:rPr>
                <w:spacing w:val="-5"/>
                <w:u w:val="single"/>
              </w:rPr>
              <w:t>LIS</w:t>
            </w:r>
          </w:p>
          <w:p w14:paraId="16DEEF4A" w14:textId="16EDEE0B" w:rsidR="004A66D8" w:rsidRDefault="00ED136F">
            <w:pPr>
              <w:pStyle w:val="TableParagraph"/>
              <w:numPr>
                <w:ilvl w:val="0"/>
                <w:numId w:val="10"/>
              </w:numPr>
              <w:tabs>
                <w:tab w:val="left" w:pos="936"/>
              </w:tabs>
              <w:spacing w:before="1"/>
              <w:ind w:right="1996"/>
            </w:pPr>
            <w:r>
              <w:t xml:space="preserve">This Cancer Early Prevention and Earlier Diagnosis </w:t>
            </w:r>
            <w:r w:rsidRPr="00C23D79">
              <w:t xml:space="preserve">LIS is a central part of the Cancer Alliance’s plan to improve contact with PCNs and support them to </w:t>
            </w:r>
            <w:r w:rsidR="007B4299" w:rsidRPr="00C23D79">
              <w:t>increase earlier diagnosis of cancer in their PCNs</w:t>
            </w:r>
            <w:r w:rsidR="008953A0" w:rsidRPr="00C23D79">
              <w:t>.</w:t>
            </w:r>
          </w:p>
        </w:tc>
      </w:tr>
      <w:tr w:rsidR="001F5E2E" w14:paraId="16DEEF4D" w14:textId="77777777">
        <w:trPr>
          <w:trHeight w:val="268"/>
        </w:trPr>
        <w:tc>
          <w:tcPr>
            <w:tcW w:w="10492" w:type="dxa"/>
            <w:gridSpan w:val="2"/>
          </w:tcPr>
          <w:p w14:paraId="16DEEF4C" w14:textId="77777777" w:rsidR="004A66D8" w:rsidRDefault="00ED136F">
            <w:pPr>
              <w:pStyle w:val="TableParagraph"/>
              <w:tabs>
                <w:tab w:val="left" w:pos="777"/>
              </w:tabs>
              <w:spacing w:line="248" w:lineRule="exact"/>
              <w:rPr>
                <w:b/>
              </w:rPr>
            </w:pPr>
            <w:r>
              <w:rPr>
                <w:b/>
                <w:color w:val="6FAC46"/>
                <w:spacing w:val="-5"/>
              </w:rPr>
              <w:t>2.</w:t>
            </w:r>
            <w:r>
              <w:rPr>
                <w:b/>
                <w:color w:val="6FAC46"/>
              </w:rPr>
              <w:tab/>
            </w:r>
            <w:r>
              <w:rPr>
                <w:b/>
                <w:color w:val="6FAC46"/>
                <w:spacing w:val="-2"/>
              </w:rPr>
              <w:t>Outcomes</w:t>
            </w:r>
          </w:p>
        </w:tc>
      </w:tr>
      <w:tr w:rsidR="001F5E2E" w14:paraId="16DEEF5D" w14:textId="77777777">
        <w:trPr>
          <w:trHeight w:val="5199"/>
        </w:trPr>
        <w:tc>
          <w:tcPr>
            <w:tcW w:w="10492" w:type="dxa"/>
            <w:gridSpan w:val="2"/>
          </w:tcPr>
          <w:p w14:paraId="16DEEF4E" w14:textId="77777777" w:rsidR="004A66D8" w:rsidRDefault="00ED136F">
            <w:pPr>
              <w:pStyle w:val="TableParagraph"/>
              <w:numPr>
                <w:ilvl w:val="1"/>
                <w:numId w:val="9"/>
              </w:numPr>
              <w:tabs>
                <w:tab w:val="left" w:pos="828"/>
              </w:tabs>
              <w:spacing w:before="268"/>
              <w:rPr>
                <w:b/>
              </w:rPr>
            </w:pPr>
            <w:r>
              <w:rPr>
                <w:b/>
                <w:color w:val="00AF50"/>
                <w:u w:val="single" w:color="00AF50"/>
              </w:rPr>
              <w:t>NHS</w:t>
            </w:r>
            <w:r>
              <w:rPr>
                <w:b/>
                <w:color w:val="00AF50"/>
                <w:spacing w:val="-6"/>
                <w:u w:val="single" w:color="00AF50"/>
              </w:rPr>
              <w:t xml:space="preserve"> </w:t>
            </w:r>
            <w:r>
              <w:rPr>
                <w:b/>
                <w:color w:val="00AF50"/>
                <w:u w:val="single" w:color="00AF50"/>
              </w:rPr>
              <w:t>Outcomes</w:t>
            </w:r>
            <w:r>
              <w:rPr>
                <w:b/>
                <w:color w:val="00AF50"/>
                <w:spacing w:val="-2"/>
                <w:u w:val="single" w:color="00AF50"/>
              </w:rPr>
              <w:t xml:space="preserve"> </w:t>
            </w:r>
            <w:r>
              <w:rPr>
                <w:b/>
                <w:color w:val="00AF50"/>
                <w:u w:val="single" w:color="00AF50"/>
              </w:rPr>
              <w:t>Framework</w:t>
            </w:r>
            <w:r>
              <w:rPr>
                <w:b/>
                <w:color w:val="00AF50"/>
                <w:spacing w:val="-4"/>
                <w:u w:val="single" w:color="00AF50"/>
              </w:rPr>
              <w:t xml:space="preserve"> </w:t>
            </w:r>
            <w:r>
              <w:rPr>
                <w:b/>
                <w:color w:val="00AF50"/>
                <w:u w:val="single" w:color="00AF50"/>
              </w:rPr>
              <w:t>Domains</w:t>
            </w:r>
            <w:r>
              <w:rPr>
                <w:b/>
                <w:color w:val="00AF50"/>
                <w:spacing w:val="-5"/>
                <w:u w:val="single" w:color="00AF50"/>
              </w:rPr>
              <w:t xml:space="preserve"> </w:t>
            </w:r>
            <w:r>
              <w:rPr>
                <w:b/>
                <w:color w:val="00AF50"/>
                <w:u w:val="single" w:color="00AF50"/>
              </w:rPr>
              <w:t>&amp;</w:t>
            </w:r>
            <w:r>
              <w:rPr>
                <w:b/>
                <w:color w:val="00AF50"/>
                <w:spacing w:val="-5"/>
                <w:u w:val="single" w:color="00AF50"/>
              </w:rPr>
              <w:t xml:space="preserve"> </w:t>
            </w:r>
            <w:r>
              <w:rPr>
                <w:b/>
                <w:color w:val="00AF50"/>
                <w:spacing w:val="-2"/>
                <w:u w:val="single" w:color="00AF50"/>
              </w:rPr>
              <w:t>Indicators</w:t>
            </w:r>
          </w:p>
          <w:p w14:paraId="16DEEF4F" w14:textId="77777777" w:rsidR="004A66D8" w:rsidRDefault="004A66D8">
            <w:pPr>
              <w:pStyle w:val="TableParagraph"/>
              <w:ind w:left="0"/>
              <w:rPr>
                <w:b/>
              </w:rPr>
            </w:pPr>
          </w:p>
          <w:p w14:paraId="16DEEF50" w14:textId="77777777" w:rsidR="004A66D8" w:rsidRDefault="004A66D8">
            <w:pPr>
              <w:pStyle w:val="TableParagraph"/>
              <w:ind w:left="0"/>
              <w:rPr>
                <w:b/>
              </w:rPr>
            </w:pPr>
          </w:p>
          <w:p w14:paraId="16DEEF51" w14:textId="77777777" w:rsidR="004A66D8" w:rsidRDefault="004A66D8">
            <w:pPr>
              <w:pStyle w:val="TableParagraph"/>
              <w:ind w:left="0"/>
              <w:rPr>
                <w:b/>
              </w:rPr>
            </w:pPr>
          </w:p>
          <w:p w14:paraId="16DEEF52" w14:textId="77777777" w:rsidR="004A66D8" w:rsidRDefault="004A66D8">
            <w:pPr>
              <w:pStyle w:val="TableParagraph"/>
              <w:ind w:left="0"/>
              <w:rPr>
                <w:b/>
              </w:rPr>
            </w:pPr>
          </w:p>
          <w:p w14:paraId="16DEEF53" w14:textId="77777777" w:rsidR="004A66D8" w:rsidRDefault="004A66D8">
            <w:pPr>
              <w:pStyle w:val="TableParagraph"/>
              <w:ind w:left="0"/>
              <w:rPr>
                <w:b/>
              </w:rPr>
            </w:pPr>
          </w:p>
          <w:p w14:paraId="16DEEF54" w14:textId="77777777" w:rsidR="004A66D8" w:rsidRDefault="004A66D8">
            <w:pPr>
              <w:pStyle w:val="TableParagraph"/>
              <w:ind w:left="0"/>
              <w:rPr>
                <w:b/>
              </w:rPr>
            </w:pPr>
          </w:p>
          <w:p w14:paraId="16DEEF55" w14:textId="77777777" w:rsidR="004A66D8" w:rsidRDefault="004A66D8">
            <w:pPr>
              <w:pStyle w:val="TableParagraph"/>
              <w:ind w:left="0"/>
              <w:rPr>
                <w:b/>
              </w:rPr>
            </w:pPr>
          </w:p>
          <w:p w14:paraId="16DEEF56" w14:textId="77777777" w:rsidR="004A66D8" w:rsidRDefault="004A66D8">
            <w:pPr>
              <w:pStyle w:val="TableParagraph"/>
              <w:ind w:left="0"/>
              <w:rPr>
                <w:b/>
              </w:rPr>
            </w:pPr>
          </w:p>
          <w:p w14:paraId="16DEEF57" w14:textId="77777777" w:rsidR="004A66D8" w:rsidRDefault="004A66D8">
            <w:pPr>
              <w:pStyle w:val="TableParagraph"/>
              <w:ind w:left="0"/>
              <w:rPr>
                <w:b/>
              </w:rPr>
            </w:pPr>
          </w:p>
          <w:p w14:paraId="16DEEF58" w14:textId="77777777" w:rsidR="004A66D8" w:rsidRDefault="004A66D8">
            <w:pPr>
              <w:pStyle w:val="TableParagraph"/>
              <w:spacing w:before="60"/>
              <w:ind w:left="0"/>
              <w:rPr>
                <w:b/>
              </w:rPr>
            </w:pPr>
          </w:p>
          <w:p w14:paraId="16DEEF59" w14:textId="77777777" w:rsidR="004A66D8" w:rsidRPr="0073737C" w:rsidRDefault="00ED136F">
            <w:pPr>
              <w:pStyle w:val="TableParagraph"/>
              <w:numPr>
                <w:ilvl w:val="1"/>
                <w:numId w:val="9"/>
              </w:numPr>
              <w:tabs>
                <w:tab w:val="left" w:pos="828"/>
              </w:tabs>
              <w:rPr>
                <w:b/>
              </w:rPr>
            </w:pPr>
            <w:r w:rsidRPr="0073737C">
              <w:rPr>
                <w:b/>
                <w:u w:val="single" w:color="00AF50"/>
              </w:rPr>
              <w:t>Local</w:t>
            </w:r>
            <w:r w:rsidRPr="0073737C">
              <w:rPr>
                <w:b/>
                <w:spacing w:val="-4"/>
                <w:u w:val="single" w:color="00AF50"/>
              </w:rPr>
              <w:t xml:space="preserve"> </w:t>
            </w:r>
            <w:r w:rsidRPr="0073737C">
              <w:rPr>
                <w:b/>
                <w:u w:val="single" w:color="00AF50"/>
              </w:rPr>
              <w:t>defined</w:t>
            </w:r>
            <w:r w:rsidRPr="0073737C">
              <w:rPr>
                <w:b/>
                <w:spacing w:val="-4"/>
                <w:u w:val="single" w:color="00AF50"/>
              </w:rPr>
              <w:t xml:space="preserve"> </w:t>
            </w:r>
            <w:r w:rsidRPr="0073737C">
              <w:rPr>
                <w:b/>
                <w:spacing w:val="-2"/>
                <w:u w:val="single" w:color="00AF50"/>
              </w:rPr>
              <w:t>outcomes</w:t>
            </w:r>
          </w:p>
          <w:p w14:paraId="16DEEF5A" w14:textId="77777777" w:rsidR="004A66D8" w:rsidRPr="007B25CE" w:rsidRDefault="00ED136F">
            <w:pPr>
              <w:pStyle w:val="TableParagraph"/>
              <w:numPr>
                <w:ilvl w:val="2"/>
                <w:numId w:val="9"/>
              </w:numPr>
              <w:tabs>
                <w:tab w:val="left" w:pos="828"/>
              </w:tabs>
              <w:spacing w:before="1"/>
              <w:ind w:right="95"/>
            </w:pPr>
            <w:r>
              <w:t>Increasing</w:t>
            </w:r>
            <w:r>
              <w:rPr>
                <w:spacing w:val="40"/>
              </w:rPr>
              <w:t xml:space="preserve"> </w:t>
            </w:r>
            <w:r>
              <w:t>understanding</w:t>
            </w:r>
            <w:r>
              <w:rPr>
                <w:spacing w:val="40"/>
              </w:rPr>
              <w:t xml:space="preserve"> </w:t>
            </w:r>
            <w:r>
              <w:t>of</w:t>
            </w:r>
            <w:r>
              <w:rPr>
                <w:spacing w:val="40"/>
              </w:rPr>
              <w:t xml:space="preserve"> </w:t>
            </w:r>
            <w:r>
              <w:t>prevention,</w:t>
            </w:r>
            <w:r>
              <w:rPr>
                <w:spacing w:val="40"/>
              </w:rPr>
              <w:t xml:space="preserve"> </w:t>
            </w:r>
            <w:r>
              <w:t>screening</w:t>
            </w:r>
            <w:r>
              <w:rPr>
                <w:spacing w:val="40"/>
              </w:rPr>
              <w:t xml:space="preserve"> </w:t>
            </w:r>
            <w:r>
              <w:t>and</w:t>
            </w:r>
            <w:r>
              <w:rPr>
                <w:spacing w:val="40"/>
              </w:rPr>
              <w:t xml:space="preserve"> </w:t>
            </w:r>
            <w:r>
              <w:t>signs</w:t>
            </w:r>
            <w:r>
              <w:rPr>
                <w:spacing w:val="40"/>
              </w:rPr>
              <w:t xml:space="preserve"> </w:t>
            </w:r>
            <w:r>
              <w:t>and</w:t>
            </w:r>
            <w:r>
              <w:rPr>
                <w:spacing w:val="40"/>
              </w:rPr>
              <w:t xml:space="preserve"> </w:t>
            </w:r>
            <w:r>
              <w:t>symptoms</w:t>
            </w:r>
            <w:r>
              <w:rPr>
                <w:spacing w:val="40"/>
              </w:rPr>
              <w:t xml:space="preserve"> </w:t>
            </w:r>
            <w:r>
              <w:t>of</w:t>
            </w:r>
            <w:r>
              <w:rPr>
                <w:spacing w:val="40"/>
              </w:rPr>
              <w:t xml:space="preserve"> </w:t>
            </w:r>
            <w:r>
              <w:t>cancer</w:t>
            </w:r>
            <w:r>
              <w:rPr>
                <w:spacing w:val="40"/>
              </w:rPr>
              <w:t xml:space="preserve"> </w:t>
            </w:r>
            <w:r>
              <w:t>in</w:t>
            </w:r>
            <w:r>
              <w:rPr>
                <w:spacing w:val="40"/>
              </w:rPr>
              <w:t xml:space="preserve"> </w:t>
            </w:r>
            <w:r>
              <w:t>the</w:t>
            </w:r>
            <w:r>
              <w:rPr>
                <w:spacing w:val="40"/>
              </w:rPr>
              <w:t xml:space="preserve"> </w:t>
            </w:r>
            <w:r>
              <w:t xml:space="preserve">patient </w:t>
            </w:r>
            <w:proofErr w:type="gramStart"/>
            <w:r>
              <w:rPr>
                <w:spacing w:val="-2"/>
              </w:rPr>
              <w:t>population;</w:t>
            </w:r>
            <w:proofErr w:type="gramEnd"/>
          </w:p>
          <w:p w14:paraId="6076EBD7" w14:textId="6978408A" w:rsidR="007B25CE" w:rsidRPr="0036797F" w:rsidRDefault="002C234E">
            <w:pPr>
              <w:pStyle w:val="TableParagraph"/>
              <w:numPr>
                <w:ilvl w:val="2"/>
                <w:numId w:val="9"/>
              </w:numPr>
              <w:tabs>
                <w:tab w:val="left" w:pos="828"/>
              </w:tabs>
              <w:spacing w:before="1"/>
              <w:ind w:right="95"/>
            </w:pPr>
            <w:r w:rsidRPr="0036797F">
              <w:rPr>
                <w:spacing w:val="-2"/>
              </w:rPr>
              <w:t>Increasing recognition of signs and symptoms of lung cancer in COPD reviews</w:t>
            </w:r>
          </w:p>
          <w:p w14:paraId="16DEEF5B" w14:textId="2909131C" w:rsidR="004A66D8" w:rsidRPr="0036797F" w:rsidRDefault="00ED136F">
            <w:pPr>
              <w:pStyle w:val="TableParagraph"/>
              <w:numPr>
                <w:ilvl w:val="2"/>
                <w:numId w:val="9"/>
              </w:numPr>
              <w:tabs>
                <w:tab w:val="left" w:pos="828"/>
              </w:tabs>
              <w:spacing w:before="1"/>
            </w:pPr>
            <w:r w:rsidRPr="0036797F">
              <w:t>Understanding</w:t>
            </w:r>
            <w:r w:rsidRPr="0036797F">
              <w:rPr>
                <w:spacing w:val="-8"/>
              </w:rPr>
              <w:t xml:space="preserve"> </w:t>
            </w:r>
            <w:r w:rsidRPr="0036797F">
              <w:t>the</w:t>
            </w:r>
            <w:r w:rsidRPr="0036797F">
              <w:rPr>
                <w:spacing w:val="-6"/>
              </w:rPr>
              <w:t xml:space="preserve"> </w:t>
            </w:r>
            <w:r w:rsidRPr="0036797F">
              <w:t>PCN</w:t>
            </w:r>
            <w:r w:rsidRPr="0036797F">
              <w:rPr>
                <w:spacing w:val="-4"/>
              </w:rPr>
              <w:t xml:space="preserve"> </w:t>
            </w:r>
            <w:r w:rsidRPr="0036797F">
              <w:t>cancer</w:t>
            </w:r>
            <w:r w:rsidRPr="0036797F">
              <w:rPr>
                <w:spacing w:val="-5"/>
              </w:rPr>
              <w:t xml:space="preserve"> </w:t>
            </w:r>
            <w:r w:rsidRPr="0036797F">
              <w:t>data</w:t>
            </w:r>
            <w:r w:rsidRPr="0036797F">
              <w:rPr>
                <w:spacing w:val="-4"/>
              </w:rPr>
              <w:t xml:space="preserve"> </w:t>
            </w:r>
            <w:r w:rsidRPr="0036797F">
              <w:t>for</w:t>
            </w:r>
            <w:r w:rsidRPr="0036797F">
              <w:rPr>
                <w:spacing w:val="-4"/>
              </w:rPr>
              <w:t xml:space="preserve"> </w:t>
            </w:r>
            <w:r w:rsidR="008953A0" w:rsidRPr="0036797F">
              <w:t>colorectal</w:t>
            </w:r>
            <w:r w:rsidRPr="0036797F">
              <w:rPr>
                <w:spacing w:val="-4"/>
              </w:rPr>
              <w:t xml:space="preserve"> </w:t>
            </w:r>
            <w:r w:rsidRPr="0036797F">
              <w:t>cancers</w:t>
            </w:r>
            <w:r w:rsidRPr="0036797F">
              <w:rPr>
                <w:spacing w:val="-4"/>
              </w:rPr>
              <w:t xml:space="preserve"> </w:t>
            </w:r>
            <w:r w:rsidRPr="0036797F">
              <w:t>and</w:t>
            </w:r>
            <w:r w:rsidRPr="0036797F">
              <w:rPr>
                <w:spacing w:val="-5"/>
              </w:rPr>
              <w:t xml:space="preserve"> </w:t>
            </w:r>
            <w:r w:rsidRPr="0036797F">
              <w:t>improving</w:t>
            </w:r>
            <w:r w:rsidRPr="0036797F">
              <w:rPr>
                <w:spacing w:val="-7"/>
              </w:rPr>
              <w:t xml:space="preserve"> </w:t>
            </w:r>
            <w:r w:rsidRPr="0036797F">
              <w:rPr>
                <w:spacing w:val="-2"/>
              </w:rPr>
              <w:t>outcomes</w:t>
            </w:r>
          </w:p>
          <w:p w14:paraId="16DEEF5C" w14:textId="1D42ABD5" w:rsidR="004A66D8" w:rsidRDefault="00ED136F">
            <w:pPr>
              <w:pStyle w:val="TableParagraph"/>
              <w:numPr>
                <w:ilvl w:val="2"/>
                <w:numId w:val="9"/>
              </w:numPr>
              <w:tabs>
                <w:tab w:val="left" w:pos="828"/>
              </w:tabs>
              <w:spacing w:before="3" w:line="237" w:lineRule="auto"/>
              <w:ind w:right="101"/>
            </w:pPr>
            <w:r>
              <w:t>Increasing</w:t>
            </w:r>
            <w:r>
              <w:rPr>
                <w:spacing w:val="35"/>
              </w:rPr>
              <w:t xml:space="preserve"> </w:t>
            </w:r>
            <w:r>
              <w:t>the</w:t>
            </w:r>
            <w:r>
              <w:rPr>
                <w:spacing w:val="37"/>
              </w:rPr>
              <w:t xml:space="preserve"> </w:t>
            </w:r>
            <w:r>
              <w:t>delivery</w:t>
            </w:r>
            <w:r>
              <w:rPr>
                <w:spacing w:val="36"/>
              </w:rPr>
              <w:t xml:space="preserve"> </w:t>
            </w:r>
            <w:r>
              <w:t>of</w:t>
            </w:r>
            <w:r>
              <w:rPr>
                <w:spacing w:val="33"/>
              </w:rPr>
              <w:t xml:space="preserve"> </w:t>
            </w:r>
            <w:r>
              <w:t>effective</w:t>
            </w:r>
            <w:r>
              <w:rPr>
                <w:spacing w:val="34"/>
              </w:rPr>
              <w:t xml:space="preserve"> </w:t>
            </w:r>
            <w:r w:rsidR="008953A0">
              <w:t>alcohol reduction</w:t>
            </w:r>
            <w:r>
              <w:rPr>
                <w:spacing w:val="35"/>
              </w:rPr>
              <w:t xml:space="preserve"> </w:t>
            </w:r>
            <w:r>
              <w:t>advice,</w:t>
            </w:r>
            <w:r>
              <w:rPr>
                <w:spacing w:val="36"/>
              </w:rPr>
              <w:t xml:space="preserve"> </w:t>
            </w:r>
            <w:r>
              <w:t>with</w:t>
            </w:r>
            <w:r>
              <w:rPr>
                <w:spacing w:val="35"/>
              </w:rPr>
              <w:t xml:space="preserve"> </w:t>
            </w:r>
            <w:r>
              <w:t>the</w:t>
            </w:r>
            <w:r>
              <w:rPr>
                <w:spacing w:val="36"/>
              </w:rPr>
              <w:t xml:space="preserve"> </w:t>
            </w:r>
            <w:r>
              <w:t>aim</w:t>
            </w:r>
            <w:r>
              <w:rPr>
                <w:spacing w:val="34"/>
              </w:rPr>
              <w:t xml:space="preserve"> </w:t>
            </w:r>
            <w:r>
              <w:t>of</w:t>
            </w:r>
            <w:r>
              <w:rPr>
                <w:spacing w:val="36"/>
              </w:rPr>
              <w:t xml:space="preserve"> </w:t>
            </w:r>
            <w:r w:rsidR="008953A0">
              <w:t xml:space="preserve">supporting </w:t>
            </w:r>
            <w:r w:rsidR="007B25CE">
              <w:t>patients</w:t>
            </w:r>
            <w:r w:rsidR="008953A0">
              <w:t xml:space="preserve"> to cut down their alcohol intake </w:t>
            </w:r>
          </w:p>
        </w:tc>
      </w:tr>
      <w:tr w:rsidR="001F5E2E" w14:paraId="16DEEF5F" w14:textId="77777777">
        <w:trPr>
          <w:trHeight w:val="268"/>
        </w:trPr>
        <w:tc>
          <w:tcPr>
            <w:tcW w:w="10492" w:type="dxa"/>
            <w:gridSpan w:val="2"/>
          </w:tcPr>
          <w:p w14:paraId="16DEEF5E" w14:textId="77777777" w:rsidR="004A66D8" w:rsidRDefault="00ED136F">
            <w:pPr>
              <w:pStyle w:val="TableParagraph"/>
              <w:tabs>
                <w:tab w:val="left" w:pos="828"/>
              </w:tabs>
              <w:spacing w:line="248" w:lineRule="exact"/>
              <w:rPr>
                <w:b/>
              </w:rPr>
            </w:pPr>
            <w:r>
              <w:rPr>
                <w:b/>
                <w:color w:val="6FAC46"/>
                <w:spacing w:val="-5"/>
              </w:rPr>
              <w:t>3.</w:t>
            </w:r>
            <w:r>
              <w:rPr>
                <w:b/>
                <w:color w:val="6FAC46"/>
              </w:rPr>
              <w:tab/>
            </w:r>
            <w:r>
              <w:rPr>
                <w:b/>
                <w:color w:val="6FAC46"/>
                <w:spacing w:val="-2"/>
              </w:rPr>
              <w:t>Elements</w:t>
            </w:r>
          </w:p>
        </w:tc>
      </w:tr>
      <w:tr w:rsidR="001F5E2E" w14:paraId="16DEEF61" w14:textId="77777777">
        <w:trPr>
          <w:trHeight w:val="1343"/>
        </w:trPr>
        <w:tc>
          <w:tcPr>
            <w:tcW w:w="10492" w:type="dxa"/>
            <w:gridSpan w:val="2"/>
          </w:tcPr>
          <w:p w14:paraId="16DEEF60" w14:textId="0B7A71A0" w:rsidR="004A66D8" w:rsidRDefault="00ED136F">
            <w:pPr>
              <w:pStyle w:val="TableParagraph"/>
              <w:spacing w:before="268"/>
              <w:ind w:right="96"/>
              <w:jc w:val="both"/>
            </w:pPr>
            <w:r w:rsidRPr="00C23D79">
              <w:t>This LIS</w:t>
            </w:r>
            <w:r w:rsidRPr="00C23D79">
              <w:rPr>
                <w:spacing w:val="-2"/>
              </w:rPr>
              <w:t xml:space="preserve"> </w:t>
            </w:r>
            <w:r w:rsidRPr="00C23D79">
              <w:t>is</w:t>
            </w:r>
            <w:r w:rsidRPr="00C23D79">
              <w:rPr>
                <w:spacing w:val="-1"/>
              </w:rPr>
              <w:t xml:space="preserve"> </w:t>
            </w:r>
            <w:r w:rsidR="00A822B7" w:rsidRPr="00C23D79">
              <w:t xml:space="preserve">in support of the NHS Long Term Plan ambition to increase diagnosis of </w:t>
            </w:r>
            <w:proofErr w:type="gramStart"/>
            <w:r w:rsidR="00A822B7" w:rsidRPr="00C23D79">
              <w:t>early stage</w:t>
            </w:r>
            <w:proofErr w:type="gramEnd"/>
            <w:r w:rsidR="00A822B7" w:rsidRPr="00C23D79">
              <w:t xml:space="preserve"> cancer to 75% by 2028</w:t>
            </w:r>
            <w:r w:rsidRPr="00C23D79">
              <w:t>. Our aim is to support PCNs by offering the considerable expertise in the Cancer Alliance and useful resources for use in general practice in the Prevention and Earlier Diagnosis Toolkit.</w:t>
            </w:r>
          </w:p>
        </w:tc>
      </w:tr>
    </w:tbl>
    <w:p w14:paraId="16DEEF62" w14:textId="77777777" w:rsidR="004A66D8" w:rsidRDefault="004A66D8">
      <w:pPr>
        <w:jc w:val="both"/>
        <w:sectPr w:rsidR="004A66D8">
          <w:pgSz w:w="11910" w:h="16840"/>
          <w:pgMar w:top="1200" w:right="580" w:bottom="1200" w:left="600" w:header="0" w:footer="978" w:gutter="0"/>
          <w:cols w:space="720"/>
        </w:sectPr>
      </w:pPr>
    </w:p>
    <w:p w14:paraId="16DEEF63" w14:textId="77777777" w:rsidR="004A66D8" w:rsidRDefault="00ED136F">
      <w:pPr>
        <w:tabs>
          <w:tab w:val="left" w:pos="948"/>
        </w:tabs>
        <w:spacing w:before="30"/>
        <w:ind w:left="227"/>
        <w:rPr>
          <w:b/>
          <w:color w:val="00AF50"/>
          <w:spacing w:val="-2"/>
        </w:rPr>
      </w:pPr>
      <w:r>
        <w:rPr>
          <w:noProof/>
        </w:rPr>
        <w:lastRenderedPageBreak/>
        <mc:AlternateContent>
          <mc:Choice Requires="wps">
            <w:drawing>
              <wp:anchor distT="0" distB="0" distL="0" distR="0" simplePos="0" relativeHeight="251658242" behindDoc="1" locked="0" layoutInCell="1" allowOverlap="1" wp14:anchorId="16DEF0C4" wp14:editId="16DEF0C5">
                <wp:simplePos x="0" y="0"/>
                <wp:positionH relativeFrom="page">
                  <wp:posOffset>454152</wp:posOffset>
                </wp:positionH>
                <wp:positionV relativeFrom="page">
                  <wp:posOffset>457199</wp:posOffset>
                </wp:positionV>
                <wp:extent cx="6668770" cy="9287510"/>
                <wp:effectExtent l="0" t="0" r="0" b="0"/>
                <wp:wrapNone/>
                <wp:docPr id="5" name="Graphic 5"/>
                <wp:cNvGraphicFramePr/>
                <a:graphic xmlns:a="http://schemas.openxmlformats.org/drawingml/2006/main">
                  <a:graphicData uri="http://schemas.microsoft.com/office/word/2010/wordprocessingShape">
                    <wps:wsp>
                      <wps:cNvSpPr/>
                      <wps:spPr>
                        <a:xfrm>
                          <a:off x="0" y="0"/>
                          <a:ext cx="6668770" cy="9287510"/>
                        </a:xfrm>
                        <a:custGeom>
                          <a:avLst/>
                          <a:gdLst/>
                          <a:ahLst/>
                          <a:cxnLst/>
                          <a:rect l="l" t="t" r="r" b="b"/>
                          <a:pathLst>
                            <a:path w="6668770" h="9287510">
                              <a:moveTo>
                                <a:pt x="6083" y="9280868"/>
                              </a:moveTo>
                              <a:lnTo>
                                <a:pt x="0" y="9280868"/>
                              </a:lnTo>
                              <a:lnTo>
                                <a:pt x="0" y="9286951"/>
                              </a:lnTo>
                              <a:lnTo>
                                <a:pt x="6083" y="9286951"/>
                              </a:lnTo>
                              <a:lnTo>
                                <a:pt x="6083" y="9280868"/>
                              </a:lnTo>
                              <a:close/>
                            </a:path>
                            <a:path w="6668770" h="9287510">
                              <a:moveTo>
                                <a:pt x="6083" y="0"/>
                              </a:moveTo>
                              <a:lnTo>
                                <a:pt x="0" y="0"/>
                              </a:lnTo>
                              <a:lnTo>
                                <a:pt x="0" y="6045"/>
                              </a:lnTo>
                              <a:lnTo>
                                <a:pt x="0" y="9280855"/>
                              </a:lnTo>
                              <a:lnTo>
                                <a:pt x="6083" y="9280855"/>
                              </a:lnTo>
                              <a:lnTo>
                                <a:pt x="6083" y="6096"/>
                              </a:lnTo>
                              <a:lnTo>
                                <a:pt x="6083" y="0"/>
                              </a:lnTo>
                              <a:close/>
                            </a:path>
                            <a:path w="6668770" h="9287510">
                              <a:moveTo>
                                <a:pt x="6668770" y="9280868"/>
                              </a:moveTo>
                              <a:lnTo>
                                <a:pt x="6662674" y="9280868"/>
                              </a:lnTo>
                              <a:lnTo>
                                <a:pt x="6096" y="9280868"/>
                              </a:lnTo>
                              <a:lnTo>
                                <a:pt x="6096" y="9286951"/>
                              </a:lnTo>
                              <a:lnTo>
                                <a:pt x="6662674" y="9286951"/>
                              </a:lnTo>
                              <a:lnTo>
                                <a:pt x="6668770" y="9286951"/>
                              </a:lnTo>
                              <a:lnTo>
                                <a:pt x="6668770" y="9280868"/>
                              </a:lnTo>
                              <a:close/>
                            </a:path>
                            <a:path w="6668770" h="9287510">
                              <a:moveTo>
                                <a:pt x="6668770" y="0"/>
                              </a:moveTo>
                              <a:lnTo>
                                <a:pt x="6662674" y="0"/>
                              </a:lnTo>
                              <a:lnTo>
                                <a:pt x="6096" y="0"/>
                              </a:lnTo>
                              <a:lnTo>
                                <a:pt x="6096" y="6096"/>
                              </a:lnTo>
                              <a:lnTo>
                                <a:pt x="6662674" y="6096"/>
                              </a:lnTo>
                              <a:lnTo>
                                <a:pt x="6662674" y="9280855"/>
                              </a:lnTo>
                              <a:lnTo>
                                <a:pt x="6668770" y="9280855"/>
                              </a:lnTo>
                              <a:lnTo>
                                <a:pt x="6668770" y="6096"/>
                              </a:lnTo>
                              <a:lnTo>
                                <a:pt x="666877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E24556F" id="Graphic 5" o:spid="_x0000_s1026" style="position:absolute;margin-left:35.75pt;margin-top:36pt;width:525.1pt;height:731.3pt;z-index:-251658238;visibility:visible;mso-wrap-style:square;mso-wrap-distance-left:0;mso-wrap-distance-top:0;mso-wrap-distance-right:0;mso-wrap-distance-bottom:0;mso-position-horizontal:absolute;mso-position-horizontal-relative:page;mso-position-vertical:absolute;mso-position-vertical-relative:page;v-text-anchor:top" coordsize="6668770,92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" path="m6083,9280868r-6083,l,9286951r6083,l6083,9280868xem6083,l,,,6045,,9280855r6083,l6083,6096,6083,xem6668770,9280868r-6096,l6096,9280868r,6083l6662674,9286951r6096,l6668770,9280868xem6668770,r-6096,l6096,r,6096l6662674,6096r,9274759l6668770,9280855r,-9274759l6668770,xe" fillcolor="black" stroked="f">
                <v:path arrowok="t"/>
                <w10:wrap anchorx="page" anchory="page"/>
              </v:shape>
            </w:pict>
          </mc:Fallback>
        </mc:AlternateContent>
      </w:r>
      <w:r>
        <w:rPr>
          <w:b/>
          <w:color w:val="00AF50"/>
          <w:spacing w:val="-5"/>
        </w:rPr>
        <w:t>3.3</w:t>
      </w:r>
      <w:r>
        <w:rPr>
          <w:b/>
          <w:color w:val="00AF50"/>
        </w:rPr>
        <w:tab/>
        <w:t>PCNs</w:t>
      </w:r>
      <w:r>
        <w:rPr>
          <w:b/>
          <w:color w:val="00AF50"/>
          <w:spacing w:val="-2"/>
        </w:rPr>
        <w:t xml:space="preserve"> shall:</w:t>
      </w:r>
    </w:p>
    <w:p w14:paraId="54BCA995" w14:textId="77777777" w:rsidR="00AF58CB" w:rsidRDefault="00AF58CB">
      <w:pPr>
        <w:tabs>
          <w:tab w:val="left" w:pos="948"/>
        </w:tabs>
        <w:spacing w:before="30"/>
        <w:ind w:left="227"/>
        <w:rPr>
          <w:b/>
          <w:color w:val="00AF50"/>
          <w:spacing w:val="-2"/>
        </w:rPr>
      </w:pPr>
    </w:p>
    <w:tbl>
      <w:tblPr>
        <w:tblStyle w:val="TableGrid"/>
        <w:tblpPr w:leftFromText="180" w:rightFromText="180" w:vertAnchor="text" w:horzAnchor="margin" w:tblpXSpec="center" w:tblpY="342"/>
        <w:tblW w:w="9934" w:type="dxa"/>
        <w:tblLook w:val="04A0" w:firstRow="1" w:lastRow="0" w:firstColumn="1" w:lastColumn="0" w:noHBand="0" w:noVBand="1"/>
      </w:tblPr>
      <w:tblGrid>
        <w:gridCol w:w="3311"/>
        <w:gridCol w:w="3311"/>
        <w:gridCol w:w="3312"/>
      </w:tblGrid>
      <w:tr w:rsidR="00AF58CB" w:rsidRPr="00061C5F" w14:paraId="206A07A7" w14:textId="77777777">
        <w:trPr>
          <w:trHeight w:val="754"/>
        </w:trPr>
        <w:tc>
          <w:tcPr>
            <w:tcW w:w="3311" w:type="dxa"/>
          </w:tcPr>
          <w:p w14:paraId="5548B37F" w14:textId="77777777" w:rsidR="00AF58CB" w:rsidRPr="00061C5F" w:rsidRDefault="00AF58CB">
            <w:r w:rsidRPr="00061C5F">
              <w:t>Requirement</w:t>
            </w:r>
            <w:r>
              <w:t xml:space="preserve"> 1</w:t>
            </w:r>
          </w:p>
        </w:tc>
        <w:tc>
          <w:tcPr>
            <w:tcW w:w="3311" w:type="dxa"/>
          </w:tcPr>
          <w:p w14:paraId="611AEF7E" w14:textId="77777777" w:rsidR="00AF58CB" w:rsidRPr="00061C5F" w:rsidRDefault="00AF58CB">
            <w:r w:rsidRPr="00061C5F">
              <w:t>Details</w:t>
            </w:r>
          </w:p>
        </w:tc>
        <w:tc>
          <w:tcPr>
            <w:tcW w:w="3312" w:type="dxa"/>
          </w:tcPr>
          <w:p w14:paraId="6162A53D" w14:textId="77777777" w:rsidR="00AF58CB" w:rsidRPr="00061C5F" w:rsidRDefault="00AF58CB">
            <w:r w:rsidRPr="00061C5F">
              <w:t>W</w:t>
            </w:r>
            <w:r>
              <w:t xml:space="preserve">CA </w:t>
            </w:r>
            <w:r w:rsidRPr="00061C5F">
              <w:t xml:space="preserve">Support </w:t>
            </w:r>
          </w:p>
        </w:tc>
      </w:tr>
      <w:tr w:rsidR="00AF58CB" w:rsidRPr="00061C5F" w14:paraId="27CC70C5" w14:textId="77777777">
        <w:trPr>
          <w:trHeight w:val="377"/>
        </w:trPr>
        <w:tc>
          <w:tcPr>
            <w:tcW w:w="3311" w:type="dxa"/>
          </w:tcPr>
          <w:p w14:paraId="1EB45A20" w14:textId="77777777" w:rsidR="00AF58CB" w:rsidRPr="00061C5F" w:rsidRDefault="00AF58CB">
            <w:pPr>
              <w:rPr>
                <w:b/>
              </w:rPr>
            </w:pPr>
            <w:r w:rsidRPr="00061C5F">
              <w:rPr>
                <w:b/>
                <w:bCs/>
              </w:rPr>
              <w:t>Provide clinical and non-clinical leadership</w:t>
            </w:r>
          </w:p>
          <w:p w14:paraId="07F249E8" w14:textId="77777777" w:rsidR="00AF58CB" w:rsidRPr="00061C5F" w:rsidRDefault="00AF58CB">
            <w:pPr>
              <w:spacing w:before="20"/>
              <w:rPr>
                <w:b/>
                <w:bCs/>
              </w:rPr>
            </w:pPr>
          </w:p>
          <w:p w14:paraId="7509F94F" w14:textId="77777777" w:rsidR="00AF58CB" w:rsidRPr="00061C5F" w:rsidRDefault="00AF58CB" w:rsidP="00AF58CB">
            <w:pPr>
              <w:pStyle w:val="ListParagraph"/>
              <w:widowControl w:val="0"/>
              <w:numPr>
                <w:ilvl w:val="0"/>
                <w:numId w:val="12"/>
              </w:numPr>
              <w:autoSpaceDE w:val="0"/>
              <w:autoSpaceDN w:val="0"/>
              <w:rPr>
                <w:rFonts w:ascii="Calibri" w:eastAsia="Calibri" w:hAnsi="Calibri" w:cs="Calibri"/>
              </w:rPr>
            </w:pPr>
            <w:r w:rsidRPr="00061C5F">
              <w:rPr>
                <w:rFonts w:ascii="Calibri" w:eastAsia="Calibri" w:hAnsi="Calibri" w:cs="Calibri"/>
                <w:b/>
                <w:bCs/>
              </w:rPr>
              <w:t>Clinical</w:t>
            </w:r>
            <w:r w:rsidRPr="00061C5F">
              <w:rPr>
                <w:rFonts w:ascii="Calibri" w:eastAsia="Calibri" w:hAnsi="Calibri" w:cs="Calibri"/>
                <w:b/>
              </w:rPr>
              <w:t xml:space="preserve"> cancer champion for PCN</w:t>
            </w:r>
            <w:r w:rsidRPr="00061C5F">
              <w:rPr>
                <w:rFonts w:ascii="Calibri" w:eastAsia="Calibri" w:hAnsi="Calibri" w:cs="Calibri"/>
              </w:rPr>
              <w:t xml:space="preserve"> (referring clinicians only)</w:t>
            </w:r>
          </w:p>
          <w:p w14:paraId="1AAE361A" w14:textId="77777777" w:rsidR="00AF58CB" w:rsidRPr="00061C5F" w:rsidRDefault="00AF58CB">
            <w:pPr>
              <w:spacing w:line="276" w:lineRule="auto"/>
              <w:ind w:left="720"/>
            </w:pPr>
            <w:r w:rsidRPr="00061C5F">
              <w:t xml:space="preserve"> </w:t>
            </w:r>
          </w:p>
          <w:p w14:paraId="285E343A" w14:textId="77777777" w:rsidR="00AF58CB" w:rsidRPr="00061C5F" w:rsidRDefault="00AF58CB">
            <w:pPr>
              <w:spacing w:line="276" w:lineRule="auto"/>
              <w:ind w:left="720"/>
            </w:pPr>
            <w:r w:rsidRPr="00061C5F">
              <w:t xml:space="preserve"> </w:t>
            </w:r>
          </w:p>
          <w:p w14:paraId="41065210" w14:textId="77777777" w:rsidR="00AF58CB" w:rsidRPr="00061C5F" w:rsidRDefault="00AF58CB">
            <w:pPr>
              <w:spacing w:line="276" w:lineRule="auto"/>
              <w:ind w:left="720"/>
            </w:pPr>
            <w:r w:rsidRPr="00061C5F">
              <w:t xml:space="preserve"> </w:t>
            </w:r>
          </w:p>
          <w:p w14:paraId="2A87041C" w14:textId="77777777" w:rsidR="00AF58CB" w:rsidRPr="00061C5F" w:rsidRDefault="00AF58CB">
            <w:pPr>
              <w:spacing w:line="276" w:lineRule="auto"/>
              <w:ind w:left="720"/>
            </w:pPr>
            <w:r w:rsidRPr="00061C5F">
              <w:t xml:space="preserve"> </w:t>
            </w:r>
          </w:p>
          <w:p w14:paraId="18B566EA" w14:textId="77777777" w:rsidR="00AF58CB" w:rsidRPr="00061C5F" w:rsidRDefault="00AF58CB">
            <w:pPr>
              <w:spacing w:line="276" w:lineRule="auto"/>
              <w:ind w:left="720"/>
            </w:pPr>
            <w:r w:rsidRPr="00061C5F">
              <w:t xml:space="preserve"> </w:t>
            </w:r>
          </w:p>
          <w:p w14:paraId="0239D017" w14:textId="77777777" w:rsidR="00AF58CB" w:rsidRPr="00061C5F" w:rsidRDefault="00AF58CB">
            <w:pPr>
              <w:spacing w:line="276" w:lineRule="auto"/>
              <w:ind w:left="720"/>
            </w:pPr>
            <w:r w:rsidRPr="00061C5F">
              <w:t xml:space="preserve"> </w:t>
            </w:r>
          </w:p>
          <w:p w14:paraId="7EF0B4DB" w14:textId="77777777" w:rsidR="00AF58CB" w:rsidRPr="00061C5F" w:rsidRDefault="00AF58CB">
            <w:pPr>
              <w:spacing w:line="276" w:lineRule="auto"/>
              <w:ind w:left="720"/>
            </w:pPr>
            <w:r w:rsidRPr="00061C5F">
              <w:t xml:space="preserve"> </w:t>
            </w:r>
          </w:p>
          <w:p w14:paraId="73571FBB" w14:textId="77777777" w:rsidR="00AF58CB" w:rsidRPr="00061C5F" w:rsidRDefault="00AF58CB">
            <w:pPr>
              <w:spacing w:after="160" w:line="276" w:lineRule="auto"/>
              <w:ind w:left="720"/>
            </w:pPr>
            <w:r w:rsidRPr="00061C5F">
              <w:t xml:space="preserve"> </w:t>
            </w:r>
          </w:p>
          <w:p w14:paraId="70694889" w14:textId="77777777" w:rsidR="00AF58CB" w:rsidRPr="00061C5F" w:rsidRDefault="00AF58CB">
            <w:r w:rsidRPr="00061C5F">
              <w:t xml:space="preserve"> </w:t>
            </w:r>
          </w:p>
          <w:p w14:paraId="12109680" w14:textId="77777777" w:rsidR="00AF58CB" w:rsidRPr="00061C5F" w:rsidRDefault="00AF58CB">
            <w:r w:rsidRPr="00061C5F">
              <w:t xml:space="preserve"> </w:t>
            </w:r>
          </w:p>
          <w:p w14:paraId="216A612D" w14:textId="77777777" w:rsidR="00AF58CB" w:rsidRPr="00061C5F" w:rsidRDefault="00AF58CB">
            <w:pPr>
              <w:spacing w:before="20"/>
            </w:pPr>
          </w:p>
          <w:p w14:paraId="091EC96D" w14:textId="77777777" w:rsidR="00AF58CB" w:rsidRPr="00061C5F" w:rsidRDefault="00AF58CB">
            <w:pPr>
              <w:spacing w:before="20"/>
            </w:pPr>
          </w:p>
          <w:p w14:paraId="7D221869" w14:textId="77777777" w:rsidR="00AF58CB" w:rsidRPr="00061C5F" w:rsidRDefault="00AF58CB">
            <w:pPr>
              <w:spacing w:before="20"/>
            </w:pPr>
          </w:p>
          <w:p w14:paraId="200F6EBB" w14:textId="77777777" w:rsidR="00AF58CB" w:rsidRPr="00061C5F" w:rsidRDefault="00AF58CB">
            <w:pPr>
              <w:spacing w:before="20"/>
            </w:pPr>
          </w:p>
          <w:p w14:paraId="0B17B5B5" w14:textId="77777777" w:rsidR="00AF58CB" w:rsidRDefault="00AF58CB">
            <w:pPr>
              <w:spacing w:before="20"/>
            </w:pPr>
          </w:p>
          <w:p w14:paraId="27A295F4" w14:textId="77777777" w:rsidR="00AF58CB" w:rsidRDefault="00AF58CB">
            <w:pPr>
              <w:spacing w:before="20"/>
            </w:pPr>
          </w:p>
          <w:p w14:paraId="235F8A22" w14:textId="77777777" w:rsidR="00AF58CB" w:rsidRDefault="00AF58CB">
            <w:pPr>
              <w:spacing w:before="20"/>
            </w:pPr>
          </w:p>
          <w:p w14:paraId="234301AF" w14:textId="77777777" w:rsidR="00AF58CB" w:rsidRPr="00061C5F" w:rsidRDefault="00AF58CB">
            <w:pPr>
              <w:spacing w:before="20"/>
            </w:pPr>
          </w:p>
          <w:p w14:paraId="5CA46D6A" w14:textId="77777777" w:rsidR="00AF58CB" w:rsidRPr="00061C5F" w:rsidRDefault="00AF58CB" w:rsidP="00AF58CB">
            <w:pPr>
              <w:pStyle w:val="ListParagraph"/>
              <w:widowControl w:val="0"/>
              <w:numPr>
                <w:ilvl w:val="0"/>
                <w:numId w:val="12"/>
              </w:numPr>
              <w:autoSpaceDE w:val="0"/>
              <w:autoSpaceDN w:val="0"/>
              <w:rPr>
                <w:rFonts w:ascii="Calibri" w:eastAsia="Calibri" w:hAnsi="Calibri" w:cs="Calibri"/>
                <w:b/>
                <w:bCs/>
              </w:rPr>
            </w:pPr>
            <w:r w:rsidRPr="00061C5F">
              <w:rPr>
                <w:rFonts w:ascii="Calibri" w:eastAsia="Calibri" w:hAnsi="Calibri" w:cs="Calibri"/>
                <w:b/>
                <w:bCs/>
              </w:rPr>
              <w:t xml:space="preserve">Named clinical cancer lead per GP practice </w:t>
            </w:r>
          </w:p>
          <w:p w14:paraId="2B06695B" w14:textId="77777777" w:rsidR="00AF58CB" w:rsidRPr="00061C5F" w:rsidRDefault="00AF58CB">
            <w:pPr>
              <w:spacing w:line="276" w:lineRule="auto"/>
              <w:ind w:left="720"/>
            </w:pPr>
            <w:r w:rsidRPr="00061C5F">
              <w:rPr>
                <w:b/>
                <w:bCs/>
              </w:rPr>
              <w:t xml:space="preserve"> </w:t>
            </w:r>
          </w:p>
          <w:p w14:paraId="3004867A" w14:textId="77777777" w:rsidR="00AF58CB" w:rsidRPr="00061C5F" w:rsidRDefault="00AF58CB">
            <w:pPr>
              <w:spacing w:line="276" w:lineRule="auto"/>
              <w:ind w:left="720"/>
            </w:pPr>
            <w:r w:rsidRPr="00061C5F">
              <w:rPr>
                <w:b/>
                <w:bCs/>
              </w:rPr>
              <w:t xml:space="preserve"> </w:t>
            </w:r>
          </w:p>
          <w:p w14:paraId="38A7B590" w14:textId="77777777" w:rsidR="00AF58CB" w:rsidRPr="00061C5F" w:rsidRDefault="00AF58CB">
            <w:pPr>
              <w:spacing w:line="276" w:lineRule="auto"/>
              <w:ind w:left="720"/>
            </w:pPr>
            <w:r w:rsidRPr="00061C5F">
              <w:rPr>
                <w:b/>
                <w:bCs/>
              </w:rPr>
              <w:t xml:space="preserve"> </w:t>
            </w:r>
          </w:p>
          <w:p w14:paraId="14ED147B" w14:textId="77777777" w:rsidR="00AF58CB" w:rsidRPr="00061C5F" w:rsidRDefault="00AF58CB">
            <w:pPr>
              <w:spacing w:before="20" w:line="276" w:lineRule="auto"/>
              <w:ind w:left="720"/>
            </w:pPr>
            <w:r w:rsidRPr="00061C5F">
              <w:rPr>
                <w:b/>
                <w:bCs/>
              </w:rPr>
              <w:t xml:space="preserve"> </w:t>
            </w:r>
          </w:p>
          <w:p w14:paraId="66376AE1" w14:textId="77777777" w:rsidR="00AF58CB" w:rsidRPr="00061C5F" w:rsidRDefault="00AF58CB">
            <w:pPr>
              <w:spacing w:before="20" w:line="276" w:lineRule="auto"/>
              <w:ind w:left="720"/>
            </w:pPr>
            <w:r w:rsidRPr="00061C5F">
              <w:rPr>
                <w:b/>
                <w:bCs/>
              </w:rPr>
              <w:t xml:space="preserve"> </w:t>
            </w:r>
          </w:p>
          <w:p w14:paraId="770C1C6A" w14:textId="77777777" w:rsidR="00AF58CB" w:rsidRPr="00061C5F" w:rsidRDefault="00AF58CB">
            <w:pPr>
              <w:spacing w:before="20" w:line="276" w:lineRule="auto"/>
              <w:ind w:left="720"/>
            </w:pPr>
            <w:r w:rsidRPr="00061C5F">
              <w:rPr>
                <w:b/>
                <w:bCs/>
              </w:rPr>
              <w:t xml:space="preserve"> </w:t>
            </w:r>
          </w:p>
          <w:p w14:paraId="26AB172E" w14:textId="77777777" w:rsidR="00AF58CB" w:rsidRPr="00061C5F" w:rsidRDefault="00AF58CB">
            <w:pPr>
              <w:spacing w:line="276" w:lineRule="auto"/>
              <w:ind w:left="720"/>
            </w:pPr>
            <w:r w:rsidRPr="00061C5F">
              <w:rPr>
                <w:b/>
                <w:bCs/>
              </w:rPr>
              <w:t xml:space="preserve"> </w:t>
            </w:r>
          </w:p>
          <w:p w14:paraId="0CA4FF2E" w14:textId="77777777" w:rsidR="00AF58CB" w:rsidRPr="00061C5F" w:rsidRDefault="00AF58CB">
            <w:pPr>
              <w:spacing w:before="20" w:after="160" w:line="276" w:lineRule="auto"/>
              <w:ind w:left="720"/>
              <w:rPr>
                <w:b/>
                <w:bCs/>
              </w:rPr>
            </w:pPr>
          </w:p>
          <w:p w14:paraId="30DE356B" w14:textId="77777777" w:rsidR="00AF58CB" w:rsidRPr="00061C5F" w:rsidRDefault="00AF58CB">
            <w:pPr>
              <w:spacing w:before="20" w:after="160" w:line="276" w:lineRule="auto"/>
              <w:ind w:left="720"/>
              <w:rPr>
                <w:b/>
                <w:bCs/>
              </w:rPr>
            </w:pPr>
          </w:p>
          <w:p w14:paraId="57B41C11" w14:textId="77777777" w:rsidR="00AF58CB" w:rsidRPr="00061C5F" w:rsidRDefault="00AF58CB">
            <w:pPr>
              <w:spacing w:before="20" w:after="160" w:line="276" w:lineRule="auto"/>
              <w:ind w:left="720"/>
              <w:rPr>
                <w:b/>
                <w:bCs/>
              </w:rPr>
            </w:pPr>
          </w:p>
          <w:p w14:paraId="735DC3EC" w14:textId="77777777" w:rsidR="00AF58CB" w:rsidRDefault="00AF58CB">
            <w:pPr>
              <w:spacing w:before="20" w:after="160" w:line="276" w:lineRule="auto"/>
              <w:rPr>
                <w:b/>
                <w:bCs/>
              </w:rPr>
            </w:pPr>
          </w:p>
          <w:p w14:paraId="3EB3105D" w14:textId="6A5E6586" w:rsidR="00AF58CB" w:rsidRDefault="00AF58CB">
            <w:pPr>
              <w:spacing w:before="20" w:after="160" w:line="276" w:lineRule="auto"/>
              <w:rPr>
                <w:b/>
                <w:bCs/>
              </w:rPr>
            </w:pPr>
          </w:p>
          <w:p w14:paraId="4F3BD628" w14:textId="77777777" w:rsidR="00752D9A" w:rsidRPr="00061C5F" w:rsidRDefault="00752D9A">
            <w:pPr>
              <w:spacing w:before="20" w:after="160" w:line="276" w:lineRule="auto"/>
              <w:rPr>
                <w:b/>
                <w:bCs/>
              </w:rPr>
            </w:pPr>
          </w:p>
          <w:p w14:paraId="6F322978" w14:textId="77777777" w:rsidR="00AF58CB" w:rsidRPr="00061C5F" w:rsidRDefault="00AF58CB" w:rsidP="00AF58CB">
            <w:pPr>
              <w:pStyle w:val="ListParagraph"/>
              <w:widowControl w:val="0"/>
              <w:numPr>
                <w:ilvl w:val="0"/>
                <w:numId w:val="12"/>
              </w:numPr>
              <w:autoSpaceDE w:val="0"/>
              <w:autoSpaceDN w:val="0"/>
              <w:rPr>
                <w:rFonts w:ascii="Calibri" w:hAnsi="Calibri" w:cs="Calibri"/>
                <w:b/>
              </w:rPr>
            </w:pPr>
            <w:r w:rsidRPr="00061C5F">
              <w:rPr>
                <w:rFonts w:ascii="Calibri" w:hAnsi="Calibri" w:cs="Calibri"/>
                <w:b/>
              </w:rPr>
              <w:t>Non-clinical cancer champion</w:t>
            </w:r>
          </w:p>
          <w:p w14:paraId="726DE0CB" w14:textId="77777777" w:rsidR="00AF58CB" w:rsidRPr="00061C5F" w:rsidRDefault="00AF58CB"/>
        </w:tc>
        <w:tc>
          <w:tcPr>
            <w:tcW w:w="3311" w:type="dxa"/>
          </w:tcPr>
          <w:p w14:paraId="7C55C3DA" w14:textId="77777777" w:rsidR="00AF58CB" w:rsidRPr="00061C5F" w:rsidRDefault="00AF58CB">
            <w:pPr>
              <w:spacing w:line="257" w:lineRule="auto"/>
            </w:pPr>
          </w:p>
          <w:p w14:paraId="014788FF" w14:textId="77777777" w:rsidR="00AF58CB" w:rsidRPr="00061C5F" w:rsidRDefault="00AF58CB">
            <w:pPr>
              <w:spacing w:line="257" w:lineRule="auto"/>
            </w:pPr>
          </w:p>
          <w:p w14:paraId="305F496C" w14:textId="77777777" w:rsidR="00AF58CB" w:rsidRPr="00061C5F" w:rsidRDefault="00AF58CB">
            <w:pPr>
              <w:spacing w:line="257" w:lineRule="auto"/>
            </w:pPr>
          </w:p>
          <w:p w14:paraId="52908336" w14:textId="77777777" w:rsidR="00AF58CB" w:rsidRPr="00061C5F" w:rsidRDefault="00AF58CB">
            <w:pPr>
              <w:spacing w:line="257" w:lineRule="auto"/>
            </w:pPr>
            <w:r w:rsidRPr="00061C5F">
              <w:t>Attend virtual locality-based community of practice (COP) meetings</w:t>
            </w:r>
            <w:r>
              <w:t xml:space="preserve"> (</w:t>
            </w:r>
            <w:r w:rsidRPr="00061C5F">
              <w:t>1 hour per meeting/quarterly</w:t>
            </w:r>
            <w:r>
              <w:t xml:space="preserve">) </w:t>
            </w:r>
            <w:r w:rsidRPr="00061C5F">
              <w:t xml:space="preserve">and a face-to-face conference (1 day). </w:t>
            </w:r>
          </w:p>
          <w:p w14:paraId="0D067ED5" w14:textId="77777777" w:rsidR="00AF58CB" w:rsidRPr="00061C5F" w:rsidRDefault="00AF58CB">
            <w:pPr>
              <w:spacing w:line="259" w:lineRule="auto"/>
            </w:pPr>
            <w:r w:rsidRPr="00061C5F">
              <w:t xml:space="preserve"> </w:t>
            </w:r>
          </w:p>
          <w:p w14:paraId="4D3C62D5" w14:textId="77777777" w:rsidR="00AF58CB" w:rsidRPr="00061C5F" w:rsidRDefault="00AF58CB">
            <w:pPr>
              <w:spacing w:line="259" w:lineRule="auto"/>
            </w:pPr>
            <w:r w:rsidRPr="00061C5F">
              <w:t xml:space="preserve">Proposed schedule (tbc): </w:t>
            </w:r>
          </w:p>
          <w:p w14:paraId="20A85AB9" w14:textId="77777777" w:rsidR="00AF58CB" w:rsidRPr="00DB4E31" w:rsidRDefault="00AF58CB" w:rsidP="00AF58CB">
            <w:pPr>
              <w:pStyle w:val="ListParagraph"/>
              <w:numPr>
                <w:ilvl w:val="0"/>
                <w:numId w:val="13"/>
              </w:numPr>
              <w:contextualSpacing/>
              <w:rPr>
                <w:rFonts w:ascii="Calibri" w:hAnsi="Calibri" w:cs="Calibri"/>
              </w:rPr>
            </w:pPr>
            <w:r w:rsidRPr="00DB4E31">
              <w:rPr>
                <w:rFonts w:ascii="Calibri" w:hAnsi="Calibri" w:cs="Calibri"/>
                <w:b/>
                <w:bCs/>
              </w:rPr>
              <w:t>1</w:t>
            </w:r>
            <w:r w:rsidRPr="00DB4E31">
              <w:rPr>
                <w:rFonts w:ascii="Calibri" w:hAnsi="Calibri" w:cs="Calibri"/>
                <w:b/>
                <w:bCs/>
                <w:vertAlign w:val="superscript"/>
              </w:rPr>
              <w:t>st</w:t>
            </w:r>
            <w:r w:rsidRPr="00DB4E31">
              <w:rPr>
                <w:rFonts w:ascii="Calibri" w:hAnsi="Calibri" w:cs="Calibri"/>
                <w:b/>
                <w:bCs/>
              </w:rPr>
              <w:t xml:space="preserve"> COP</w:t>
            </w:r>
            <w:r w:rsidRPr="00DB4E31">
              <w:rPr>
                <w:rFonts w:ascii="Calibri" w:hAnsi="Calibri" w:cs="Calibri"/>
              </w:rPr>
              <w:t xml:space="preserve"> - June 2025</w:t>
            </w:r>
          </w:p>
          <w:p w14:paraId="75AD40C6" w14:textId="77777777" w:rsidR="00AF58CB" w:rsidRPr="00DB4E31" w:rsidRDefault="00AF58CB" w:rsidP="00AF58CB">
            <w:pPr>
              <w:pStyle w:val="ListParagraph"/>
              <w:numPr>
                <w:ilvl w:val="0"/>
                <w:numId w:val="13"/>
              </w:numPr>
              <w:contextualSpacing/>
              <w:rPr>
                <w:rFonts w:ascii="Calibri" w:hAnsi="Calibri" w:cs="Calibri"/>
              </w:rPr>
            </w:pPr>
            <w:r w:rsidRPr="00DB4E31">
              <w:rPr>
                <w:rFonts w:ascii="Calibri" w:hAnsi="Calibri" w:cs="Calibri"/>
                <w:b/>
                <w:bCs/>
              </w:rPr>
              <w:t>2</w:t>
            </w:r>
            <w:r w:rsidRPr="00DB4E31">
              <w:rPr>
                <w:rFonts w:ascii="Calibri" w:hAnsi="Calibri" w:cs="Calibri"/>
                <w:b/>
                <w:bCs/>
                <w:vertAlign w:val="superscript"/>
              </w:rPr>
              <w:t>nd</w:t>
            </w:r>
            <w:r w:rsidRPr="00DB4E31">
              <w:rPr>
                <w:rFonts w:ascii="Calibri" w:hAnsi="Calibri" w:cs="Calibri"/>
                <w:b/>
                <w:bCs/>
              </w:rPr>
              <w:t xml:space="preserve"> COP</w:t>
            </w:r>
            <w:r w:rsidRPr="00DB4E31">
              <w:rPr>
                <w:rFonts w:ascii="Calibri" w:hAnsi="Calibri" w:cs="Calibri"/>
              </w:rPr>
              <w:t xml:space="preserve"> - Sept 2025</w:t>
            </w:r>
          </w:p>
          <w:p w14:paraId="129AD668" w14:textId="77777777" w:rsidR="00AF58CB" w:rsidRPr="00DB4E31" w:rsidRDefault="00AF58CB" w:rsidP="00AF58CB">
            <w:pPr>
              <w:pStyle w:val="ListParagraph"/>
              <w:numPr>
                <w:ilvl w:val="0"/>
                <w:numId w:val="13"/>
              </w:numPr>
              <w:contextualSpacing/>
              <w:rPr>
                <w:rFonts w:ascii="Calibri" w:hAnsi="Calibri" w:cs="Calibri"/>
              </w:rPr>
            </w:pPr>
            <w:r w:rsidRPr="00DB4E31">
              <w:rPr>
                <w:rFonts w:ascii="Calibri" w:hAnsi="Calibri" w:cs="Calibri"/>
                <w:b/>
                <w:bCs/>
              </w:rPr>
              <w:t>3</w:t>
            </w:r>
            <w:r w:rsidRPr="00DB4E31">
              <w:rPr>
                <w:rFonts w:ascii="Calibri" w:hAnsi="Calibri" w:cs="Calibri"/>
                <w:b/>
                <w:bCs/>
                <w:vertAlign w:val="superscript"/>
              </w:rPr>
              <w:t>rd</w:t>
            </w:r>
            <w:r w:rsidRPr="00DB4E31">
              <w:rPr>
                <w:rFonts w:ascii="Calibri" w:hAnsi="Calibri" w:cs="Calibri"/>
                <w:b/>
                <w:bCs/>
              </w:rPr>
              <w:t xml:space="preserve"> COP</w:t>
            </w:r>
            <w:r w:rsidRPr="00DB4E31">
              <w:rPr>
                <w:rFonts w:ascii="Calibri" w:hAnsi="Calibri" w:cs="Calibri"/>
              </w:rPr>
              <w:t xml:space="preserve"> - Dec 2025</w:t>
            </w:r>
          </w:p>
          <w:p w14:paraId="59200B9A" w14:textId="5298D108" w:rsidR="00AF58CB" w:rsidRPr="00DB4E31" w:rsidRDefault="00AF58CB" w:rsidP="00AF58CB">
            <w:pPr>
              <w:pStyle w:val="ListParagraph"/>
              <w:numPr>
                <w:ilvl w:val="0"/>
                <w:numId w:val="13"/>
              </w:numPr>
              <w:contextualSpacing/>
              <w:rPr>
                <w:rFonts w:ascii="Calibri" w:hAnsi="Calibri" w:cs="Calibri"/>
              </w:rPr>
            </w:pPr>
            <w:r w:rsidRPr="00DB4E31">
              <w:rPr>
                <w:rFonts w:ascii="Calibri" w:hAnsi="Calibri" w:cs="Calibri"/>
                <w:b/>
                <w:bCs/>
              </w:rPr>
              <w:t>Prevention &amp; Early Diagnosis Cancer Conference</w:t>
            </w:r>
            <w:r w:rsidRPr="00DB4E31">
              <w:rPr>
                <w:rFonts w:ascii="Calibri" w:hAnsi="Calibri" w:cs="Calibri"/>
              </w:rPr>
              <w:t xml:space="preserve"> </w:t>
            </w:r>
            <w:r w:rsidR="00623CF0">
              <w:rPr>
                <w:rFonts w:ascii="Calibri" w:hAnsi="Calibri" w:cs="Calibri"/>
              </w:rPr>
              <w:t>–</w:t>
            </w:r>
            <w:r w:rsidRPr="00DB4E31">
              <w:rPr>
                <w:rFonts w:ascii="Calibri" w:hAnsi="Calibri" w:cs="Calibri"/>
              </w:rPr>
              <w:t xml:space="preserve"> Feb</w:t>
            </w:r>
            <w:r w:rsidR="00623CF0">
              <w:rPr>
                <w:rFonts w:ascii="Calibri" w:hAnsi="Calibri" w:cs="Calibri"/>
              </w:rPr>
              <w:t>/March</w:t>
            </w:r>
            <w:r w:rsidRPr="00DB4E31">
              <w:rPr>
                <w:rFonts w:ascii="Calibri" w:hAnsi="Calibri" w:cs="Calibri"/>
              </w:rPr>
              <w:t xml:space="preserve"> 2026</w:t>
            </w:r>
          </w:p>
          <w:p w14:paraId="2587F75B" w14:textId="77777777" w:rsidR="00AF58CB" w:rsidRPr="00DB4E31" w:rsidRDefault="00AF58CB">
            <w:pPr>
              <w:pStyle w:val="ListParagraph"/>
              <w:rPr>
                <w:rFonts w:ascii="Calibri" w:hAnsi="Calibri" w:cs="Calibri"/>
              </w:rPr>
            </w:pPr>
          </w:p>
          <w:p w14:paraId="6C291BA6" w14:textId="77777777" w:rsidR="00AF58CB" w:rsidRPr="00061C5F" w:rsidRDefault="00AF58CB">
            <w:pPr>
              <w:spacing w:line="259" w:lineRule="auto"/>
            </w:pPr>
            <w:r w:rsidRPr="00061C5F">
              <w:t xml:space="preserve">If unable to attend the dates of these meetings, then PCN </w:t>
            </w:r>
            <w:r w:rsidRPr="00061C5F">
              <w:rPr>
                <w:b/>
                <w:bCs/>
              </w:rPr>
              <w:t>must</w:t>
            </w:r>
            <w:r w:rsidRPr="00061C5F">
              <w:t xml:space="preserve"> nominate a </w:t>
            </w:r>
            <w:r w:rsidRPr="00061C5F">
              <w:rPr>
                <w:b/>
                <w:bCs/>
              </w:rPr>
              <w:t>clinical</w:t>
            </w:r>
            <w:r w:rsidRPr="00061C5F">
              <w:t xml:space="preserve"> deputy</w:t>
            </w:r>
          </w:p>
          <w:p w14:paraId="001694FD" w14:textId="77777777" w:rsidR="00AF58CB" w:rsidRDefault="00AF58CB">
            <w:pPr>
              <w:spacing w:after="160" w:line="276" w:lineRule="auto"/>
            </w:pPr>
            <w:r w:rsidRPr="00061C5F">
              <w:t xml:space="preserve"> </w:t>
            </w:r>
          </w:p>
          <w:p w14:paraId="7D5E4DC0" w14:textId="77777777" w:rsidR="00AF58CB" w:rsidRDefault="00AF58CB">
            <w:pPr>
              <w:spacing w:after="160" w:line="276" w:lineRule="auto"/>
            </w:pPr>
          </w:p>
          <w:p w14:paraId="25D9C686" w14:textId="77777777" w:rsidR="00AF58CB" w:rsidRPr="00061C5F" w:rsidRDefault="00AF58CB">
            <w:pPr>
              <w:spacing w:after="160" w:line="276" w:lineRule="auto"/>
            </w:pPr>
            <w:r w:rsidRPr="00061C5F">
              <w:t xml:space="preserve">In addition to the PCN clinical cancer champion, please submit a named clinical contact for each practice. They do not need to be involved in the COPs or conference outlined </w:t>
            </w:r>
            <w:r>
              <w:t>above</w:t>
            </w:r>
            <w:r w:rsidRPr="00061C5F">
              <w:t xml:space="preserve">, but they will be an alternative contact for the alliance and will be a recipient of communications/education opportunities from our team. If the PCN is only 1 practice, please provide a named deputy for the PCN.  </w:t>
            </w:r>
          </w:p>
          <w:p w14:paraId="2EA1C90A" w14:textId="77777777" w:rsidR="00AF58CB" w:rsidRDefault="00AF58CB">
            <w:pPr>
              <w:spacing w:after="160" w:line="276" w:lineRule="auto"/>
            </w:pPr>
            <w:r w:rsidRPr="00061C5F">
              <w:t xml:space="preserve"> </w:t>
            </w:r>
          </w:p>
          <w:p w14:paraId="0FAA4D9E" w14:textId="77777777" w:rsidR="00AF58CB" w:rsidRPr="00061C5F" w:rsidRDefault="00AF58CB">
            <w:pPr>
              <w:spacing w:line="259" w:lineRule="auto"/>
            </w:pPr>
            <w:r w:rsidRPr="00061C5F">
              <w:t xml:space="preserve">Disseminate cancer communications and information </w:t>
            </w:r>
            <w:r w:rsidRPr="00061C5F">
              <w:lastRenderedPageBreak/>
              <w:t>to practice teams within the PCN (including WCA primary care newsletter an education webinars)</w:t>
            </w:r>
          </w:p>
          <w:p w14:paraId="137056BB" w14:textId="77777777" w:rsidR="00AF58CB" w:rsidRPr="00061C5F" w:rsidRDefault="00AF58CB">
            <w:pPr>
              <w:spacing w:after="160" w:line="276" w:lineRule="auto"/>
            </w:pPr>
            <w:r w:rsidRPr="00061C5F">
              <w:t xml:space="preserve"> </w:t>
            </w:r>
          </w:p>
          <w:p w14:paraId="57BBFD7A" w14:textId="77777777" w:rsidR="00AF58CB" w:rsidRPr="00061C5F" w:rsidRDefault="00AF58CB">
            <w:pPr>
              <w:spacing w:line="259" w:lineRule="auto"/>
            </w:pPr>
            <w:r w:rsidRPr="00061C5F">
              <w:t>Attend the Prevention &amp; Early Diagnosis Cancer Conference – Jan/Feb 2026</w:t>
            </w:r>
          </w:p>
          <w:p w14:paraId="61F81E57" w14:textId="77777777" w:rsidR="00AF58CB" w:rsidRPr="00061C5F" w:rsidRDefault="00AF58CB"/>
        </w:tc>
        <w:tc>
          <w:tcPr>
            <w:tcW w:w="3312" w:type="dxa"/>
          </w:tcPr>
          <w:p w14:paraId="06B0D476" w14:textId="77777777" w:rsidR="00AF58CB" w:rsidRPr="00061C5F" w:rsidRDefault="00AF58CB">
            <w:pPr>
              <w:spacing w:line="257" w:lineRule="auto"/>
            </w:pPr>
            <w:r w:rsidRPr="00061C5F">
              <w:lastRenderedPageBreak/>
              <w:t>Optional LIS introductory webinar in May (available as recording also)</w:t>
            </w:r>
          </w:p>
          <w:p w14:paraId="48D37913" w14:textId="77777777" w:rsidR="00AF58CB" w:rsidRPr="00061C5F" w:rsidRDefault="00AF58CB">
            <w:pPr>
              <w:spacing w:before="73" w:line="259" w:lineRule="auto"/>
            </w:pPr>
            <w:r w:rsidRPr="00061C5F">
              <w:rPr>
                <w:b/>
                <w:bCs/>
              </w:rPr>
              <w:t xml:space="preserve"> </w:t>
            </w:r>
          </w:p>
          <w:p w14:paraId="73D8AF4E" w14:textId="77777777" w:rsidR="00AF58CB" w:rsidRPr="00061C5F" w:rsidRDefault="00AF58CB">
            <w:pPr>
              <w:spacing w:line="257" w:lineRule="auto"/>
            </w:pPr>
            <w:r w:rsidRPr="00061C5F">
              <w:t>WCA will coordinate Community of Practice meetings</w:t>
            </w:r>
          </w:p>
          <w:p w14:paraId="5ACA48A2" w14:textId="77777777" w:rsidR="00AF58CB" w:rsidRPr="00061C5F" w:rsidRDefault="00AF58CB">
            <w:pPr>
              <w:spacing w:after="160" w:line="276" w:lineRule="auto"/>
            </w:pPr>
            <w:r w:rsidRPr="00061C5F">
              <w:t xml:space="preserve"> </w:t>
            </w:r>
          </w:p>
          <w:p w14:paraId="1D514E16" w14:textId="77777777" w:rsidR="00AF58CB" w:rsidRPr="00061C5F" w:rsidRDefault="00AF58CB">
            <w:pPr>
              <w:spacing w:line="257" w:lineRule="auto"/>
              <w:ind w:right="134"/>
            </w:pPr>
            <w:r w:rsidRPr="00061C5F">
              <w:rPr>
                <w:color w:val="000000" w:themeColor="text1"/>
              </w:rPr>
              <w:t>Optional COP/ drop-in support sessions for non-clinical cancer champions (quarterly)</w:t>
            </w:r>
          </w:p>
          <w:p w14:paraId="532D76A9" w14:textId="77777777" w:rsidR="00AF58CB" w:rsidRDefault="00AF58CB"/>
          <w:p w14:paraId="122E14FA" w14:textId="77777777" w:rsidR="00AF58CB" w:rsidRDefault="00AF58CB"/>
          <w:p w14:paraId="0CE77DA9" w14:textId="77777777" w:rsidR="00AF58CB" w:rsidRPr="00061C5F" w:rsidRDefault="00AF58CB">
            <w:r>
              <w:t xml:space="preserve">WCA will host a series of education webinars throughout the year. These are optional but please share in your PCN and practices </w:t>
            </w:r>
          </w:p>
        </w:tc>
      </w:tr>
      <w:tr w:rsidR="00AF58CB" w:rsidRPr="00061C5F" w14:paraId="02287531" w14:textId="77777777">
        <w:trPr>
          <w:trHeight w:val="363"/>
        </w:trPr>
        <w:tc>
          <w:tcPr>
            <w:tcW w:w="3311" w:type="dxa"/>
          </w:tcPr>
          <w:p w14:paraId="690F0E21" w14:textId="77777777" w:rsidR="00AF58CB" w:rsidRPr="00061C5F" w:rsidRDefault="00AF58CB">
            <w:r w:rsidRPr="00061C5F">
              <w:t>Requirement 2</w:t>
            </w:r>
          </w:p>
        </w:tc>
        <w:tc>
          <w:tcPr>
            <w:tcW w:w="3311" w:type="dxa"/>
          </w:tcPr>
          <w:p w14:paraId="019DFCA8" w14:textId="77777777" w:rsidR="00AF58CB" w:rsidRPr="00061C5F" w:rsidRDefault="00AF58CB">
            <w:r w:rsidRPr="00061C5F">
              <w:t>Details</w:t>
            </w:r>
          </w:p>
        </w:tc>
        <w:tc>
          <w:tcPr>
            <w:tcW w:w="3312" w:type="dxa"/>
          </w:tcPr>
          <w:p w14:paraId="24F26564" w14:textId="77777777" w:rsidR="00AF58CB" w:rsidRPr="00061C5F" w:rsidRDefault="00AF58CB">
            <w:r>
              <w:t>WCA support</w:t>
            </w:r>
          </w:p>
        </w:tc>
      </w:tr>
      <w:tr w:rsidR="00AF58CB" w:rsidRPr="00061C5F" w14:paraId="75EADD28" w14:textId="77777777">
        <w:trPr>
          <w:trHeight w:val="377"/>
        </w:trPr>
        <w:tc>
          <w:tcPr>
            <w:tcW w:w="3311" w:type="dxa"/>
          </w:tcPr>
          <w:p w14:paraId="652478D5" w14:textId="77777777" w:rsidR="00AF58CB" w:rsidRPr="00061C5F" w:rsidRDefault="00AF58CB">
            <w:r w:rsidRPr="00061C5F">
              <w:t>PCN</w:t>
            </w:r>
            <w:r w:rsidRPr="00061C5F">
              <w:rPr>
                <w:spacing w:val="-13"/>
              </w:rPr>
              <w:t xml:space="preserve"> </w:t>
            </w:r>
            <w:r w:rsidRPr="00061C5F">
              <w:t>to</w:t>
            </w:r>
            <w:r w:rsidRPr="00061C5F">
              <w:rPr>
                <w:spacing w:val="-12"/>
              </w:rPr>
              <w:t xml:space="preserve"> </w:t>
            </w:r>
            <w:r w:rsidRPr="00061C5F">
              <w:t>promote</w:t>
            </w:r>
            <w:r w:rsidRPr="00061C5F">
              <w:rPr>
                <w:spacing w:val="-12"/>
              </w:rPr>
              <w:t xml:space="preserve"> </w:t>
            </w:r>
            <w:r w:rsidRPr="00061C5F">
              <w:t xml:space="preserve">awareness campaigns to their patient </w:t>
            </w:r>
            <w:r w:rsidRPr="00061C5F">
              <w:rPr>
                <w:spacing w:val="-2"/>
              </w:rPr>
              <w:t>populations</w:t>
            </w:r>
          </w:p>
        </w:tc>
        <w:tc>
          <w:tcPr>
            <w:tcW w:w="3311" w:type="dxa"/>
          </w:tcPr>
          <w:p w14:paraId="433C6307" w14:textId="77777777" w:rsidR="00AF58CB" w:rsidRPr="00061C5F" w:rsidRDefault="00AF58CB">
            <w:pPr>
              <w:pStyle w:val="TableParagraph"/>
              <w:ind w:left="120" w:right="74"/>
            </w:pPr>
            <w:r w:rsidRPr="00061C5F">
              <w:t>Non-clinical</w:t>
            </w:r>
            <w:r w:rsidRPr="00061C5F">
              <w:rPr>
                <w:spacing w:val="-13"/>
              </w:rPr>
              <w:t xml:space="preserve"> </w:t>
            </w:r>
            <w:r w:rsidRPr="00061C5F">
              <w:t>cancer</w:t>
            </w:r>
            <w:r w:rsidRPr="00061C5F">
              <w:rPr>
                <w:spacing w:val="-12"/>
              </w:rPr>
              <w:t xml:space="preserve"> </w:t>
            </w:r>
            <w:r w:rsidRPr="00061C5F">
              <w:t>champion</w:t>
            </w:r>
            <w:r w:rsidRPr="00061C5F">
              <w:rPr>
                <w:spacing w:val="-13"/>
              </w:rPr>
              <w:t xml:space="preserve"> </w:t>
            </w:r>
            <w:r w:rsidRPr="00061C5F">
              <w:t xml:space="preserve">to support with promoting </w:t>
            </w:r>
            <w:r>
              <w:t xml:space="preserve">cancer awareness months and </w:t>
            </w:r>
            <w:r w:rsidRPr="00061C5F">
              <w:t xml:space="preserve">campaigns </w:t>
            </w:r>
            <w:r>
              <w:t xml:space="preserve">in </w:t>
            </w:r>
            <w:r w:rsidRPr="00061C5F">
              <w:t>all practices in their PCN</w:t>
            </w:r>
            <w:r>
              <w:t xml:space="preserve"> with a focus on those listed below:</w:t>
            </w:r>
          </w:p>
          <w:p w14:paraId="7EAFDBF4" w14:textId="77777777" w:rsidR="00AF58CB" w:rsidRPr="00061C5F" w:rsidRDefault="00AF58CB">
            <w:pPr>
              <w:pStyle w:val="TableParagraph"/>
              <w:ind w:left="0"/>
              <w:jc w:val="both"/>
            </w:pPr>
          </w:p>
          <w:p w14:paraId="3B962CBB" w14:textId="77777777" w:rsidR="00AF58CB" w:rsidRPr="00061C5F" w:rsidRDefault="00AF58CB" w:rsidP="00AF58CB">
            <w:pPr>
              <w:pStyle w:val="TableParagraph"/>
              <w:numPr>
                <w:ilvl w:val="0"/>
                <w:numId w:val="7"/>
              </w:numPr>
              <w:tabs>
                <w:tab w:val="left" w:pos="840"/>
              </w:tabs>
              <w:ind w:right="194"/>
            </w:pPr>
            <w:r w:rsidRPr="00061C5F">
              <w:t>Lung</w:t>
            </w:r>
          </w:p>
          <w:p w14:paraId="0B3EDCFA" w14:textId="77777777" w:rsidR="00AF58CB" w:rsidRPr="00061C5F" w:rsidRDefault="00AF58CB" w:rsidP="00AF58CB">
            <w:pPr>
              <w:pStyle w:val="TableParagraph"/>
              <w:numPr>
                <w:ilvl w:val="0"/>
                <w:numId w:val="7"/>
              </w:numPr>
              <w:tabs>
                <w:tab w:val="left" w:pos="840"/>
              </w:tabs>
              <w:ind w:right="194"/>
            </w:pPr>
            <w:r w:rsidRPr="00061C5F">
              <w:t>Oral cancer</w:t>
            </w:r>
          </w:p>
          <w:p w14:paraId="05B00A89" w14:textId="77777777" w:rsidR="00AF58CB" w:rsidRPr="00061C5F" w:rsidRDefault="00AF58CB">
            <w:pPr>
              <w:pStyle w:val="TableParagraph"/>
              <w:tabs>
                <w:tab w:val="left" w:pos="840"/>
              </w:tabs>
              <w:ind w:right="194"/>
            </w:pPr>
          </w:p>
          <w:p w14:paraId="4D90E796" w14:textId="77777777" w:rsidR="00AF58CB" w:rsidRPr="00061C5F" w:rsidRDefault="00AF58CB">
            <w:pPr>
              <w:pStyle w:val="TableParagraph"/>
              <w:tabs>
                <w:tab w:val="left" w:pos="840"/>
              </w:tabs>
              <w:ind w:right="194"/>
            </w:pPr>
            <w:r w:rsidRPr="00061C5F">
              <w:t xml:space="preserve">Please also support any National cancer campaigns. We will provide details of this as we receive them e.g. Stoptober and ‘Help Us, Help You’ campaigns  </w:t>
            </w:r>
          </w:p>
          <w:p w14:paraId="4B1139B6" w14:textId="77777777" w:rsidR="00AF58CB" w:rsidRPr="00061C5F" w:rsidRDefault="00AF58CB"/>
        </w:tc>
        <w:tc>
          <w:tcPr>
            <w:tcW w:w="3312" w:type="dxa"/>
          </w:tcPr>
          <w:p w14:paraId="6EDFDB3F" w14:textId="77777777" w:rsidR="00AF58CB" w:rsidRDefault="00AF58CB">
            <w:pPr>
              <w:pStyle w:val="TableParagraph"/>
              <w:spacing w:line="259" w:lineRule="auto"/>
              <w:ind w:right="100"/>
            </w:pPr>
            <w:r w:rsidRPr="00061C5F">
              <w:t>Campaign</w:t>
            </w:r>
            <w:r w:rsidRPr="00061C5F">
              <w:rPr>
                <w:spacing w:val="-12"/>
              </w:rPr>
              <w:t xml:space="preserve"> </w:t>
            </w:r>
            <w:r w:rsidRPr="00061C5F">
              <w:t>resource</w:t>
            </w:r>
            <w:r w:rsidRPr="00061C5F">
              <w:rPr>
                <w:spacing w:val="-13"/>
              </w:rPr>
              <w:t xml:space="preserve"> </w:t>
            </w:r>
            <w:r w:rsidRPr="00061C5F">
              <w:t>materials</w:t>
            </w:r>
            <w:r w:rsidRPr="00061C5F">
              <w:rPr>
                <w:spacing w:val="-11"/>
              </w:rPr>
              <w:t xml:space="preserve"> </w:t>
            </w:r>
            <w:r w:rsidRPr="00061C5F">
              <w:t>and toolkits to be provided by WCA</w:t>
            </w:r>
          </w:p>
          <w:p w14:paraId="1CEB01D1" w14:textId="77777777" w:rsidR="00AF58CB" w:rsidRDefault="00AF58CB">
            <w:pPr>
              <w:pStyle w:val="TableParagraph"/>
              <w:spacing w:line="259" w:lineRule="auto"/>
              <w:ind w:right="100"/>
            </w:pPr>
          </w:p>
          <w:p w14:paraId="7EB16133" w14:textId="77777777" w:rsidR="00AF58CB" w:rsidRPr="00061C5F" w:rsidRDefault="00AF58CB">
            <w:pPr>
              <w:pStyle w:val="TableParagraph"/>
              <w:spacing w:line="259" w:lineRule="auto"/>
              <w:ind w:right="100"/>
            </w:pPr>
            <w:r w:rsidRPr="00061C5F">
              <w:t xml:space="preserve">Ongoing community engagement drop in webinars for non-clinical cancer champions </w:t>
            </w:r>
          </w:p>
        </w:tc>
      </w:tr>
      <w:tr w:rsidR="00AF58CB" w:rsidRPr="00061C5F" w14:paraId="63548E27" w14:textId="77777777">
        <w:trPr>
          <w:trHeight w:val="377"/>
        </w:trPr>
        <w:tc>
          <w:tcPr>
            <w:tcW w:w="3311" w:type="dxa"/>
          </w:tcPr>
          <w:p w14:paraId="4E333CA5" w14:textId="77777777" w:rsidR="00AF58CB" w:rsidRPr="00061C5F" w:rsidRDefault="00AF58CB">
            <w:r w:rsidRPr="00061C5F">
              <w:t>Requirement 3</w:t>
            </w:r>
          </w:p>
        </w:tc>
        <w:tc>
          <w:tcPr>
            <w:tcW w:w="3311" w:type="dxa"/>
          </w:tcPr>
          <w:p w14:paraId="1EAA5C30" w14:textId="77777777" w:rsidR="00AF58CB" w:rsidRPr="00061C5F" w:rsidRDefault="00AF58CB">
            <w:r>
              <w:t>Details</w:t>
            </w:r>
          </w:p>
        </w:tc>
        <w:tc>
          <w:tcPr>
            <w:tcW w:w="3312" w:type="dxa"/>
          </w:tcPr>
          <w:p w14:paraId="089F538A" w14:textId="77777777" w:rsidR="00AF58CB" w:rsidRPr="00061C5F" w:rsidRDefault="00AF58CB">
            <w:r>
              <w:t>WCA Support</w:t>
            </w:r>
          </w:p>
        </w:tc>
      </w:tr>
      <w:tr w:rsidR="00AF58CB" w:rsidRPr="00061C5F" w14:paraId="5B6907C8" w14:textId="77777777">
        <w:trPr>
          <w:trHeight w:val="377"/>
        </w:trPr>
        <w:tc>
          <w:tcPr>
            <w:tcW w:w="3311" w:type="dxa"/>
          </w:tcPr>
          <w:p w14:paraId="3DDE50C6" w14:textId="77777777" w:rsidR="00AF58CB" w:rsidRPr="00061C5F" w:rsidRDefault="00AF58CB">
            <w:r w:rsidRPr="00061C5F">
              <w:t>PCN to increase discussions and action upon red flag symptoms for lung cancer at COPD reviews</w:t>
            </w:r>
          </w:p>
        </w:tc>
        <w:tc>
          <w:tcPr>
            <w:tcW w:w="3311" w:type="dxa"/>
          </w:tcPr>
          <w:p w14:paraId="14CD9745" w14:textId="77777777" w:rsidR="00AF58CB" w:rsidRPr="00061C5F" w:rsidRDefault="00AF58CB">
            <w:pPr>
              <w:pStyle w:val="TableParagraph"/>
              <w:spacing w:before="162" w:line="259" w:lineRule="auto"/>
              <w:ind w:right="102"/>
            </w:pPr>
            <w:r w:rsidRPr="00061C5F">
              <w:t>All COPD nurses (or those completing COPD reviews) in your PCN to attend training session on red flags in COPD reviews in June (this will be a live session but can be watched back on demand for those unable to attend)</w:t>
            </w:r>
          </w:p>
          <w:p w14:paraId="2E30F5A7" w14:textId="77777777" w:rsidR="00AF58CB" w:rsidRPr="00061C5F" w:rsidRDefault="00AF58CB">
            <w:pPr>
              <w:pStyle w:val="TableParagraph"/>
              <w:spacing w:before="162" w:line="259" w:lineRule="auto"/>
              <w:ind w:right="102"/>
            </w:pPr>
            <w:r w:rsidRPr="00061C5F">
              <w:t>Ensure use of appropriate Ardens template for reviews and complete section of this template on red flag symptoms for lung cancer for all COPD reviews and add appropriate code for monitoring purposes</w:t>
            </w:r>
          </w:p>
          <w:p w14:paraId="274CDB5D" w14:textId="77777777" w:rsidR="00AF58CB" w:rsidRPr="00061C5F" w:rsidRDefault="00AF58CB">
            <w:pPr>
              <w:pStyle w:val="TableParagraph"/>
              <w:spacing w:before="162" w:line="259" w:lineRule="auto"/>
              <w:ind w:right="102"/>
            </w:pPr>
            <w:r w:rsidRPr="00061C5F">
              <w:t xml:space="preserve">Raise awareness of red flags cancer symptoms to patients during review (and discuss engaging with </w:t>
            </w:r>
            <w:r>
              <w:t>lung cancer</w:t>
            </w:r>
            <w:r w:rsidRPr="00061C5F">
              <w:t xml:space="preserve"> screening if appropriate)</w:t>
            </w:r>
          </w:p>
          <w:p w14:paraId="4A885481" w14:textId="77777777" w:rsidR="00AF58CB" w:rsidRDefault="00AF58CB">
            <w:pPr>
              <w:pStyle w:val="TableParagraph"/>
              <w:spacing w:before="162" w:line="259" w:lineRule="auto"/>
              <w:ind w:right="102"/>
            </w:pPr>
            <w:r w:rsidRPr="00061C5F">
              <w:lastRenderedPageBreak/>
              <w:t xml:space="preserve">Implement clear escalation protocol for concerning symptoms suggestive of cancer </w:t>
            </w:r>
          </w:p>
          <w:p w14:paraId="6B1EAAE8" w14:textId="77777777" w:rsidR="00AF58CB" w:rsidRDefault="00AF58CB">
            <w:pPr>
              <w:pStyle w:val="TableParagraph"/>
              <w:spacing w:before="162" w:line="259" w:lineRule="auto"/>
              <w:ind w:right="102"/>
            </w:pPr>
            <w:r w:rsidRPr="00061C5F">
              <w:t xml:space="preserve">Monitor numbers using the search criteria provided. </w:t>
            </w:r>
          </w:p>
          <w:p w14:paraId="128F8284" w14:textId="77777777" w:rsidR="00AF58CB" w:rsidRPr="00061C5F" w:rsidRDefault="00AF58CB"/>
        </w:tc>
        <w:tc>
          <w:tcPr>
            <w:tcW w:w="3312" w:type="dxa"/>
          </w:tcPr>
          <w:p w14:paraId="268EBBBA" w14:textId="77777777" w:rsidR="00AF58CB" w:rsidRPr="00061C5F" w:rsidRDefault="00AF58CB">
            <w:pPr>
              <w:pStyle w:val="TableParagraph"/>
              <w:spacing w:before="160" w:line="259" w:lineRule="auto"/>
              <w:ind w:left="102"/>
            </w:pPr>
            <w:r w:rsidRPr="00061C5F">
              <w:lastRenderedPageBreak/>
              <w:t>WCA will host education webinar in May</w:t>
            </w:r>
            <w:r>
              <w:t xml:space="preserve"> (approx. 1-1.5h)</w:t>
            </w:r>
          </w:p>
          <w:p w14:paraId="4CC483C5" w14:textId="77777777" w:rsidR="00AF58CB" w:rsidRPr="00061C5F" w:rsidRDefault="00AF58CB">
            <w:pPr>
              <w:pStyle w:val="TableParagraph"/>
              <w:spacing w:before="160" w:line="259" w:lineRule="auto"/>
              <w:ind w:left="102"/>
            </w:pPr>
            <w:r w:rsidRPr="00061C5F">
              <w:t>WCA to provide details of codes to use for monitoring discussion of red flags symptoms in COPD reviews</w:t>
            </w:r>
          </w:p>
          <w:p w14:paraId="29FFF50F" w14:textId="77777777" w:rsidR="00AF58CB" w:rsidRPr="00061C5F" w:rsidRDefault="00AF58CB"/>
        </w:tc>
      </w:tr>
      <w:tr w:rsidR="00AF58CB" w:rsidRPr="00061C5F" w14:paraId="03C6BEF9" w14:textId="77777777">
        <w:trPr>
          <w:trHeight w:val="377"/>
        </w:trPr>
        <w:tc>
          <w:tcPr>
            <w:tcW w:w="3311" w:type="dxa"/>
          </w:tcPr>
          <w:p w14:paraId="675C5A7F" w14:textId="77777777" w:rsidR="00AF58CB" w:rsidRPr="00061C5F" w:rsidRDefault="00AF58CB">
            <w:r w:rsidRPr="00061C5F">
              <w:t>Requirement 4</w:t>
            </w:r>
          </w:p>
        </w:tc>
        <w:tc>
          <w:tcPr>
            <w:tcW w:w="3311" w:type="dxa"/>
          </w:tcPr>
          <w:p w14:paraId="5D08A7FB" w14:textId="77777777" w:rsidR="00AF58CB" w:rsidRPr="00061C5F" w:rsidRDefault="00AF58CB">
            <w:r>
              <w:t>Details</w:t>
            </w:r>
          </w:p>
        </w:tc>
        <w:tc>
          <w:tcPr>
            <w:tcW w:w="3312" w:type="dxa"/>
          </w:tcPr>
          <w:p w14:paraId="30212CF7" w14:textId="77777777" w:rsidR="00AF58CB" w:rsidRPr="00061C5F" w:rsidRDefault="00AF58CB">
            <w:r>
              <w:t>WCA support</w:t>
            </w:r>
          </w:p>
        </w:tc>
      </w:tr>
      <w:tr w:rsidR="00AF58CB" w:rsidRPr="00061C5F" w14:paraId="03A1366B" w14:textId="77777777">
        <w:trPr>
          <w:trHeight w:val="377"/>
        </w:trPr>
        <w:tc>
          <w:tcPr>
            <w:tcW w:w="3311" w:type="dxa"/>
          </w:tcPr>
          <w:p w14:paraId="7A99159E" w14:textId="77777777" w:rsidR="00AF58CB" w:rsidRPr="00061C5F" w:rsidRDefault="00AF58CB">
            <w:r w:rsidRPr="00061C5F">
              <w:t xml:space="preserve">PCN to complete retrospective audit of </w:t>
            </w:r>
            <w:r>
              <w:t>colorectal</w:t>
            </w:r>
            <w:r w:rsidRPr="00061C5F">
              <w:t xml:space="preserve"> cancer diagnoses</w:t>
            </w:r>
          </w:p>
        </w:tc>
        <w:tc>
          <w:tcPr>
            <w:tcW w:w="3311" w:type="dxa"/>
          </w:tcPr>
          <w:p w14:paraId="5DDF5352" w14:textId="77777777" w:rsidR="00AF58CB" w:rsidRPr="00061C5F" w:rsidRDefault="00AF58CB">
            <w:pPr>
              <w:pStyle w:val="TableParagraph"/>
              <w:spacing w:line="259" w:lineRule="auto"/>
              <w:ind w:left="88"/>
            </w:pPr>
            <w:r w:rsidRPr="00061C5F">
              <w:t>Retrospective</w:t>
            </w:r>
            <w:r w:rsidRPr="00061C5F">
              <w:rPr>
                <w:spacing w:val="-13"/>
              </w:rPr>
              <w:t xml:space="preserve"> </w:t>
            </w:r>
            <w:r w:rsidRPr="00061C5F">
              <w:t>audit</w:t>
            </w:r>
            <w:r w:rsidRPr="00061C5F">
              <w:rPr>
                <w:spacing w:val="-12"/>
              </w:rPr>
              <w:t xml:space="preserve"> </w:t>
            </w:r>
            <w:r w:rsidRPr="00061C5F">
              <w:t xml:space="preserve">of </w:t>
            </w:r>
            <w:r>
              <w:t>colorectal</w:t>
            </w:r>
            <w:r w:rsidRPr="00061C5F">
              <w:t xml:space="preserve"> cancer cases for 24/25 financial year (including deceased patients)</w:t>
            </w:r>
          </w:p>
          <w:p w14:paraId="5B8C539E" w14:textId="77777777" w:rsidR="00AF58CB" w:rsidRPr="00061C5F" w:rsidRDefault="00AF58CB">
            <w:pPr>
              <w:pStyle w:val="TableParagraph"/>
              <w:spacing w:before="158" w:line="259" w:lineRule="auto"/>
              <w:ind w:left="88" w:right="102"/>
            </w:pPr>
            <w:r w:rsidRPr="00061C5F">
              <w:t>Extract</w:t>
            </w:r>
            <w:r w:rsidRPr="00061C5F">
              <w:rPr>
                <w:spacing w:val="-11"/>
              </w:rPr>
              <w:t xml:space="preserve"> </w:t>
            </w:r>
            <w:r w:rsidRPr="00061C5F">
              <w:t>learning</w:t>
            </w:r>
            <w:r w:rsidRPr="00061C5F">
              <w:rPr>
                <w:spacing w:val="-9"/>
              </w:rPr>
              <w:t xml:space="preserve"> </w:t>
            </w:r>
            <w:r w:rsidRPr="00061C5F">
              <w:t>points</w:t>
            </w:r>
            <w:r w:rsidRPr="00061C5F">
              <w:rPr>
                <w:spacing w:val="-8"/>
              </w:rPr>
              <w:t xml:space="preserve"> </w:t>
            </w:r>
            <w:r w:rsidRPr="00061C5F">
              <w:t>and</w:t>
            </w:r>
            <w:r w:rsidRPr="00061C5F">
              <w:rPr>
                <w:spacing w:val="-11"/>
              </w:rPr>
              <w:t xml:space="preserve"> </w:t>
            </w:r>
            <w:r w:rsidRPr="00061C5F">
              <w:t>any actions from the audit</w:t>
            </w:r>
          </w:p>
          <w:p w14:paraId="3170C4A4" w14:textId="77777777" w:rsidR="00AF58CB" w:rsidRDefault="00AF58CB">
            <w:pPr>
              <w:pStyle w:val="TableParagraph"/>
              <w:spacing w:before="158" w:line="259" w:lineRule="auto"/>
              <w:ind w:left="88" w:right="102"/>
            </w:pPr>
            <w:r w:rsidRPr="00061C5F">
              <w:t xml:space="preserve">Audit to be completed by clinical members of the PCN team </w:t>
            </w:r>
          </w:p>
          <w:p w14:paraId="4E34A52A" w14:textId="77777777" w:rsidR="00AF58CB" w:rsidRPr="00061C5F" w:rsidRDefault="00AF58CB">
            <w:pPr>
              <w:pStyle w:val="TableParagraph"/>
              <w:spacing w:before="158" w:line="259" w:lineRule="auto"/>
              <w:ind w:left="88" w:right="102"/>
            </w:pPr>
            <w:r w:rsidRPr="00061C5F">
              <w:t>Audit needs to be completed and returned by October 2025 to enable timely analysis and feedback by WCA</w:t>
            </w:r>
          </w:p>
        </w:tc>
        <w:tc>
          <w:tcPr>
            <w:tcW w:w="3312" w:type="dxa"/>
          </w:tcPr>
          <w:p w14:paraId="54B11113" w14:textId="77777777" w:rsidR="00AF58CB" w:rsidRPr="00061C5F" w:rsidRDefault="00AF58CB">
            <w:pPr>
              <w:pStyle w:val="TableParagraph"/>
              <w:spacing w:line="259" w:lineRule="auto"/>
              <w:ind w:left="102" w:right="179"/>
            </w:pPr>
            <w:r w:rsidRPr="00061C5F">
              <w:t>Guidance and standardised data collection</w:t>
            </w:r>
            <w:r w:rsidRPr="00061C5F">
              <w:rPr>
                <w:spacing w:val="-11"/>
              </w:rPr>
              <w:t xml:space="preserve"> </w:t>
            </w:r>
            <w:r w:rsidRPr="00061C5F">
              <w:t>template</w:t>
            </w:r>
            <w:r w:rsidRPr="00061C5F">
              <w:rPr>
                <w:spacing w:val="-10"/>
              </w:rPr>
              <w:t xml:space="preserve"> </w:t>
            </w:r>
            <w:r w:rsidRPr="00061C5F">
              <w:t>to</w:t>
            </w:r>
            <w:r w:rsidRPr="00061C5F">
              <w:rPr>
                <w:spacing w:val="-7"/>
              </w:rPr>
              <w:t xml:space="preserve"> </w:t>
            </w:r>
            <w:r w:rsidRPr="00061C5F">
              <w:t>be</w:t>
            </w:r>
            <w:r w:rsidRPr="00061C5F">
              <w:rPr>
                <w:spacing w:val="-7"/>
              </w:rPr>
              <w:t xml:space="preserve"> </w:t>
            </w:r>
            <w:r w:rsidRPr="00061C5F">
              <w:t>provided to all PCNs.</w:t>
            </w:r>
          </w:p>
          <w:p w14:paraId="27E8F76C" w14:textId="77777777" w:rsidR="00AF58CB" w:rsidRPr="00061C5F" w:rsidRDefault="00AF58CB">
            <w:pPr>
              <w:pStyle w:val="TableParagraph"/>
              <w:spacing w:before="159" w:line="259" w:lineRule="auto"/>
              <w:ind w:left="102"/>
            </w:pPr>
            <w:r w:rsidRPr="00061C5F">
              <w:rPr>
                <w:b/>
              </w:rPr>
              <w:t>WCA recognises that there is variability in the number of cancer cases, and this may be higher than expected</w:t>
            </w:r>
            <w:r w:rsidRPr="00061C5F">
              <w:rPr>
                <w:b/>
                <w:spacing w:val="-8"/>
              </w:rPr>
              <w:t xml:space="preserve"> </w:t>
            </w:r>
            <w:r w:rsidRPr="00061C5F">
              <w:rPr>
                <w:b/>
              </w:rPr>
              <w:t>for</w:t>
            </w:r>
            <w:r w:rsidRPr="00061C5F">
              <w:rPr>
                <w:b/>
                <w:spacing w:val="-6"/>
              </w:rPr>
              <w:t xml:space="preserve"> </w:t>
            </w:r>
            <w:r w:rsidRPr="00061C5F">
              <w:rPr>
                <w:b/>
              </w:rPr>
              <w:t>some</w:t>
            </w:r>
            <w:r w:rsidRPr="00061C5F">
              <w:rPr>
                <w:b/>
                <w:spacing w:val="-6"/>
              </w:rPr>
              <w:t xml:space="preserve"> </w:t>
            </w:r>
            <w:r w:rsidRPr="00061C5F">
              <w:rPr>
                <w:b/>
              </w:rPr>
              <w:t>PCNs.</w:t>
            </w:r>
            <w:r w:rsidRPr="00061C5F">
              <w:rPr>
                <w:b/>
                <w:spacing w:val="-4"/>
              </w:rPr>
              <w:t xml:space="preserve"> </w:t>
            </w:r>
            <w:r w:rsidRPr="00061C5F">
              <w:rPr>
                <w:b/>
              </w:rPr>
              <w:t>If</w:t>
            </w:r>
            <w:r w:rsidRPr="00061C5F">
              <w:rPr>
                <w:b/>
                <w:spacing w:val="-8"/>
              </w:rPr>
              <w:t xml:space="preserve"> </w:t>
            </w:r>
            <w:r w:rsidRPr="00061C5F">
              <w:rPr>
                <w:b/>
              </w:rPr>
              <w:t>the</w:t>
            </w:r>
            <w:r w:rsidRPr="00061C5F">
              <w:rPr>
                <w:b/>
                <w:spacing w:val="-7"/>
              </w:rPr>
              <w:t xml:space="preserve"> </w:t>
            </w:r>
            <w:r w:rsidRPr="00061C5F">
              <w:rPr>
                <w:b/>
              </w:rPr>
              <w:t>PCN has concerns about this element, then</w:t>
            </w:r>
            <w:r w:rsidRPr="00061C5F">
              <w:rPr>
                <w:b/>
                <w:spacing w:val="-5"/>
              </w:rPr>
              <w:t xml:space="preserve"> </w:t>
            </w:r>
            <w:r w:rsidRPr="00061C5F">
              <w:rPr>
                <w:b/>
              </w:rPr>
              <w:t>the</w:t>
            </w:r>
            <w:r w:rsidRPr="00061C5F">
              <w:rPr>
                <w:b/>
                <w:spacing w:val="-5"/>
              </w:rPr>
              <w:t xml:space="preserve"> </w:t>
            </w:r>
            <w:r w:rsidRPr="00061C5F">
              <w:rPr>
                <w:b/>
              </w:rPr>
              <w:t>WCA</w:t>
            </w:r>
            <w:r w:rsidRPr="00061C5F">
              <w:rPr>
                <w:b/>
                <w:spacing w:val="-5"/>
              </w:rPr>
              <w:t xml:space="preserve"> </w:t>
            </w:r>
            <w:r w:rsidRPr="00061C5F">
              <w:rPr>
                <w:b/>
              </w:rPr>
              <w:t>is</w:t>
            </w:r>
            <w:r w:rsidRPr="00061C5F">
              <w:rPr>
                <w:b/>
                <w:spacing w:val="-4"/>
              </w:rPr>
              <w:t xml:space="preserve"> </w:t>
            </w:r>
            <w:r w:rsidRPr="00061C5F">
              <w:rPr>
                <w:b/>
              </w:rPr>
              <w:t>able</w:t>
            </w:r>
            <w:r w:rsidRPr="00061C5F">
              <w:rPr>
                <w:b/>
                <w:spacing w:val="-8"/>
              </w:rPr>
              <w:t xml:space="preserve"> </w:t>
            </w:r>
            <w:r w:rsidRPr="00061C5F">
              <w:rPr>
                <w:b/>
              </w:rPr>
              <w:t>to</w:t>
            </w:r>
            <w:r w:rsidRPr="00061C5F">
              <w:rPr>
                <w:b/>
                <w:spacing w:val="-5"/>
              </w:rPr>
              <w:t xml:space="preserve"> </w:t>
            </w:r>
            <w:r w:rsidRPr="00061C5F">
              <w:rPr>
                <w:b/>
              </w:rPr>
              <w:t>discuss</w:t>
            </w:r>
            <w:r w:rsidRPr="00061C5F">
              <w:rPr>
                <w:b/>
                <w:spacing w:val="-4"/>
              </w:rPr>
              <w:t xml:space="preserve"> </w:t>
            </w:r>
            <w:r w:rsidRPr="00061C5F">
              <w:rPr>
                <w:b/>
              </w:rPr>
              <w:t>this on a case-by-case basis</w:t>
            </w:r>
            <w:r w:rsidRPr="00061C5F">
              <w:t>.</w:t>
            </w:r>
          </w:p>
          <w:p w14:paraId="2F68A4D4" w14:textId="77777777" w:rsidR="00AF58CB" w:rsidRPr="00061C5F" w:rsidRDefault="00AF58CB">
            <w:pPr>
              <w:pStyle w:val="TableParagraph"/>
              <w:spacing w:before="158" w:line="259" w:lineRule="auto"/>
              <w:ind w:left="102" w:right="179"/>
            </w:pPr>
            <w:r w:rsidRPr="00061C5F">
              <w:t>Guides</w:t>
            </w:r>
            <w:r w:rsidRPr="00061C5F">
              <w:rPr>
                <w:spacing w:val="-11"/>
              </w:rPr>
              <w:t xml:space="preserve"> </w:t>
            </w:r>
            <w:r w:rsidRPr="00061C5F">
              <w:t>for</w:t>
            </w:r>
            <w:r w:rsidRPr="00061C5F">
              <w:rPr>
                <w:spacing w:val="-13"/>
              </w:rPr>
              <w:t xml:space="preserve"> </w:t>
            </w:r>
            <w:r w:rsidRPr="00061C5F">
              <w:t>searches</w:t>
            </w:r>
            <w:r w:rsidRPr="00061C5F">
              <w:rPr>
                <w:spacing w:val="-12"/>
              </w:rPr>
              <w:t xml:space="preserve"> </w:t>
            </w:r>
            <w:r w:rsidRPr="00061C5F">
              <w:t xml:space="preserve">on </w:t>
            </w:r>
            <w:r w:rsidRPr="00061C5F">
              <w:rPr>
                <w:spacing w:val="-2"/>
              </w:rPr>
              <w:t>EMIS/</w:t>
            </w:r>
            <w:proofErr w:type="spellStart"/>
            <w:r w:rsidRPr="00061C5F">
              <w:rPr>
                <w:spacing w:val="-2"/>
              </w:rPr>
              <w:t>SystmOne</w:t>
            </w:r>
            <w:proofErr w:type="spellEnd"/>
          </w:p>
          <w:p w14:paraId="5C883480" w14:textId="77777777" w:rsidR="00AF58CB" w:rsidRPr="00061C5F" w:rsidRDefault="00AF58CB">
            <w:pPr>
              <w:pStyle w:val="TableParagraph"/>
              <w:spacing w:before="159" w:line="259" w:lineRule="auto"/>
              <w:ind w:left="102"/>
            </w:pPr>
            <w:r w:rsidRPr="00061C5F">
              <w:t>Collation</w:t>
            </w:r>
            <w:r w:rsidRPr="00061C5F">
              <w:rPr>
                <w:spacing w:val="-10"/>
              </w:rPr>
              <w:t xml:space="preserve"> </w:t>
            </w:r>
            <w:r w:rsidRPr="00061C5F">
              <w:t>of</w:t>
            </w:r>
            <w:r w:rsidRPr="00061C5F">
              <w:rPr>
                <w:spacing w:val="-11"/>
              </w:rPr>
              <w:t xml:space="preserve"> </w:t>
            </w:r>
            <w:r w:rsidRPr="00061C5F">
              <w:t>data</w:t>
            </w:r>
            <w:r w:rsidRPr="00061C5F">
              <w:rPr>
                <w:spacing w:val="-9"/>
              </w:rPr>
              <w:t xml:space="preserve"> </w:t>
            </w:r>
            <w:r w:rsidRPr="00061C5F">
              <w:t>from</w:t>
            </w:r>
            <w:r w:rsidRPr="00061C5F">
              <w:rPr>
                <w:spacing w:val="-8"/>
              </w:rPr>
              <w:t xml:space="preserve"> </w:t>
            </w:r>
            <w:r w:rsidRPr="00061C5F">
              <w:t>participating PCNs and sharing outcomes and learning points from this</w:t>
            </w:r>
          </w:p>
          <w:p w14:paraId="70530A62" w14:textId="77777777" w:rsidR="00AF58CB" w:rsidRPr="00061C5F" w:rsidRDefault="00AF58CB">
            <w:pPr>
              <w:pStyle w:val="TableParagraph"/>
            </w:pPr>
          </w:p>
          <w:p w14:paraId="3CC2436B" w14:textId="77777777" w:rsidR="00AF58CB" w:rsidRPr="00061C5F" w:rsidRDefault="00AF58CB"/>
        </w:tc>
      </w:tr>
      <w:tr w:rsidR="00AF58CB" w:rsidRPr="00061C5F" w14:paraId="7347A20C" w14:textId="77777777">
        <w:trPr>
          <w:trHeight w:val="377"/>
        </w:trPr>
        <w:tc>
          <w:tcPr>
            <w:tcW w:w="3311" w:type="dxa"/>
          </w:tcPr>
          <w:p w14:paraId="5AB1527A" w14:textId="77777777" w:rsidR="00AF58CB" w:rsidRPr="00061C5F" w:rsidRDefault="00AF58CB">
            <w:r w:rsidRPr="00061C5F">
              <w:t>Requirement 5</w:t>
            </w:r>
          </w:p>
        </w:tc>
        <w:tc>
          <w:tcPr>
            <w:tcW w:w="3311" w:type="dxa"/>
          </w:tcPr>
          <w:p w14:paraId="5FB60795" w14:textId="77777777" w:rsidR="00AF58CB" w:rsidRPr="00061C5F" w:rsidRDefault="00AF58CB">
            <w:pPr>
              <w:pStyle w:val="TableParagraph"/>
              <w:spacing w:line="259" w:lineRule="auto"/>
              <w:ind w:left="88"/>
            </w:pPr>
            <w:r>
              <w:t>Details</w:t>
            </w:r>
          </w:p>
        </w:tc>
        <w:tc>
          <w:tcPr>
            <w:tcW w:w="3312" w:type="dxa"/>
          </w:tcPr>
          <w:p w14:paraId="654DC33B" w14:textId="77777777" w:rsidR="00AF58CB" w:rsidRPr="00061C5F" w:rsidRDefault="00AF58CB">
            <w:pPr>
              <w:pStyle w:val="TableParagraph"/>
              <w:spacing w:line="259" w:lineRule="auto"/>
              <w:ind w:left="102" w:right="179"/>
            </w:pPr>
            <w:r>
              <w:t>WCA support</w:t>
            </w:r>
          </w:p>
        </w:tc>
      </w:tr>
      <w:tr w:rsidR="00AF58CB" w:rsidRPr="00061C5F" w14:paraId="3FE4096A" w14:textId="77777777">
        <w:trPr>
          <w:trHeight w:val="377"/>
        </w:trPr>
        <w:tc>
          <w:tcPr>
            <w:tcW w:w="3311" w:type="dxa"/>
          </w:tcPr>
          <w:p w14:paraId="1E208A9E" w14:textId="77777777" w:rsidR="00AF58CB" w:rsidRPr="00061C5F" w:rsidRDefault="00AF58CB">
            <w:r w:rsidRPr="00061C5F">
              <w:t>Clinical staff in PCN to view cancer prevention video with a focus on alcohol and IBA (identification and brief advice)</w:t>
            </w:r>
          </w:p>
        </w:tc>
        <w:tc>
          <w:tcPr>
            <w:tcW w:w="3311" w:type="dxa"/>
          </w:tcPr>
          <w:p w14:paraId="6172845F" w14:textId="77777777" w:rsidR="00AF58CB" w:rsidRPr="00061C5F" w:rsidRDefault="00AF58CB">
            <w:pPr>
              <w:pStyle w:val="TableParagraph"/>
              <w:ind w:left="120" w:right="74"/>
            </w:pPr>
            <w:r w:rsidRPr="00061C5F">
              <w:t xml:space="preserve">Promote the training to all staff in clinical roles within the PCN and capture feedback using WCA survey (to be </w:t>
            </w:r>
            <w:r w:rsidRPr="00061C5F">
              <w:rPr>
                <w:spacing w:val="-2"/>
              </w:rPr>
              <w:t>provided)</w:t>
            </w:r>
          </w:p>
          <w:p w14:paraId="014D1A77" w14:textId="77777777" w:rsidR="00AF58CB" w:rsidRPr="00061C5F" w:rsidRDefault="00AF58CB">
            <w:pPr>
              <w:pStyle w:val="TableParagraph"/>
              <w:ind w:left="120" w:right="74"/>
            </w:pPr>
          </w:p>
          <w:p w14:paraId="05FCF491" w14:textId="77777777" w:rsidR="00AF58CB" w:rsidRPr="00061C5F" w:rsidRDefault="00AF58CB">
            <w:pPr>
              <w:pStyle w:val="TableParagraph"/>
              <w:spacing w:before="3"/>
              <w:ind w:right="282"/>
              <w:jc w:val="both"/>
            </w:pPr>
            <w:r w:rsidRPr="00061C5F">
              <w:t>Aim</w:t>
            </w:r>
            <w:r w:rsidRPr="00061C5F">
              <w:rPr>
                <w:spacing w:val="-4"/>
              </w:rPr>
              <w:t xml:space="preserve"> </w:t>
            </w:r>
            <w:r w:rsidRPr="00061C5F">
              <w:t>for</w:t>
            </w:r>
            <w:r w:rsidRPr="00061C5F">
              <w:rPr>
                <w:spacing w:val="-5"/>
              </w:rPr>
              <w:t xml:space="preserve"> </w:t>
            </w:r>
            <w:r w:rsidRPr="00061C5F">
              <w:t>at</w:t>
            </w:r>
            <w:r w:rsidRPr="00061C5F">
              <w:rPr>
                <w:spacing w:val="-6"/>
              </w:rPr>
              <w:t xml:space="preserve"> </w:t>
            </w:r>
            <w:r w:rsidRPr="00061C5F">
              <w:t>least</w:t>
            </w:r>
            <w:r w:rsidRPr="00061C5F">
              <w:rPr>
                <w:spacing w:val="-6"/>
              </w:rPr>
              <w:t xml:space="preserve"> </w:t>
            </w:r>
            <w:r w:rsidRPr="00061C5F">
              <w:t>50%</w:t>
            </w:r>
            <w:r w:rsidRPr="00061C5F">
              <w:rPr>
                <w:spacing w:val="-6"/>
              </w:rPr>
              <w:t xml:space="preserve"> </w:t>
            </w:r>
            <w:r w:rsidRPr="00061C5F">
              <w:t>of</w:t>
            </w:r>
            <w:r w:rsidRPr="00061C5F">
              <w:rPr>
                <w:spacing w:val="-5"/>
              </w:rPr>
              <w:t xml:space="preserve"> </w:t>
            </w:r>
            <w:r w:rsidRPr="00061C5F">
              <w:t>clinical</w:t>
            </w:r>
            <w:r w:rsidRPr="00061C5F">
              <w:rPr>
                <w:spacing w:val="-5"/>
              </w:rPr>
              <w:t xml:space="preserve"> </w:t>
            </w:r>
            <w:r w:rsidRPr="00061C5F">
              <w:t xml:space="preserve">staff to view the video </w:t>
            </w:r>
          </w:p>
          <w:p w14:paraId="543F0E08" w14:textId="77777777" w:rsidR="00AF58CB" w:rsidRPr="00061C5F" w:rsidRDefault="00AF58CB">
            <w:pPr>
              <w:pStyle w:val="TableParagraph"/>
              <w:spacing w:before="3"/>
              <w:ind w:left="0" w:right="282"/>
              <w:jc w:val="both"/>
            </w:pPr>
          </w:p>
          <w:p w14:paraId="120A2674" w14:textId="77777777" w:rsidR="00AF58CB" w:rsidRPr="00061C5F" w:rsidRDefault="00AF58CB">
            <w:pPr>
              <w:pStyle w:val="TableParagraph"/>
              <w:spacing w:line="259" w:lineRule="auto"/>
              <w:ind w:left="88"/>
            </w:pPr>
          </w:p>
        </w:tc>
        <w:tc>
          <w:tcPr>
            <w:tcW w:w="3312" w:type="dxa"/>
          </w:tcPr>
          <w:p w14:paraId="2A71E6B1" w14:textId="77777777" w:rsidR="00AF58CB" w:rsidRPr="00061C5F" w:rsidRDefault="00AF58CB">
            <w:pPr>
              <w:pStyle w:val="TableParagraph"/>
              <w:spacing w:before="3"/>
              <w:ind w:left="106" w:right="158"/>
            </w:pPr>
            <w:r w:rsidRPr="00061C5F">
              <w:t>(This</w:t>
            </w:r>
            <w:r w:rsidRPr="00061C5F">
              <w:rPr>
                <w:spacing w:val="-9"/>
              </w:rPr>
              <w:t xml:space="preserve"> </w:t>
            </w:r>
            <w:r w:rsidRPr="00061C5F">
              <w:t>video</w:t>
            </w:r>
            <w:r w:rsidRPr="00061C5F">
              <w:rPr>
                <w:spacing w:val="-8"/>
              </w:rPr>
              <w:t xml:space="preserve"> </w:t>
            </w:r>
            <w:r w:rsidRPr="00061C5F">
              <w:t>lasts 15-20</w:t>
            </w:r>
            <w:r w:rsidRPr="00061C5F">
              <w:rPr>
                <w:spacing w:val="-8"/>
              </w:rPr>
              <w:t xml:space="preserve"> </w:t>
            </w:r>
            <w:r w:rsidRPr="00061C5F">
              <w:t>mins)</w:t>
            </w:r>
          </w:p>
          <w:p w14:paraId="6EABD0C4" w14:textId="77777777" w:rsidR="00AF58CB" w:rsidRPr="00061C5F" w:rsidRDefault="00AF58CB">
            <w:pPr>
              <w:pStyle w:val="TableParagraph"/>
              <w:spacing w:before="1"/>
              <w:ind w:left="0"/>
              <w:rPr>
                <w:b/>
              </w:rPr>
            </w:pPr>
          </w:p>
          <w:p w14:paraId="5074DF72" w14:textId="77777777" w:rsidR="00AF58CB" w:rsidRPr="00061C5F" w:rsidRDefault="00AF58CB">
            <w:pPr>
              <w:pStyle w:val="TableParagraph"/>
              <w:ind w:left="106" w:right="158"/>
            </w:pPr>
            <w:r w:rsidRPr="00061C5F">
              <w:t>WCA</w:t>
            </w:r>
            <w:r w:rsidRPr="00061C5F">
              <w:rPr>
                <w:spacing w:val="-8"/>
              </w:rPr>
              <w:t xml:space="preserve"> </w:t>
            </w:r>
            <w:r w:rsidRPr="00061C5F">
              <w:t>feedback</w:t>
            </w:r>
            <w:r w:rsidRPr="00061C5F">
              <w:rPr>
                <w:spacing w:val="-8"/>
              </w:rPr>
              <w:t xml:space="preserve"> </w:t>
            </w:r>
            <w:r w:rsidRPr="00061C5F">
              <w:t>survey</w:t>
            </w:r>
            <w:r w:rsidRPr="00061C5F">
              <w:rPr>
                <w:spacing w:val="-8"/>
              </w:rPr>
              <w:t xml:space="preserve"> </w:t>
            </w:r>
            <w:r w:rsidRPr="00061C5F">
              <w:t>link</w:t>
            </w:r>
            <w:r w:rsidRPr="00061C5F">
              <w:rPr>
                <w:spacing w:val="-9"/>
              </w:rPr>
              <w:t xml:space="preserve"> </w:t>
            </w:r>
            <w:r w:rsidRPr="00061C5F">
              <w:t>to</w:t>
            </w:r>
            <w:r w:rsidRPr="00061C5F">
              <w:rPr>
                <w:spacing w:val="-7"/>
              </w:rPr>
              <w:t xml:space="preserve"> </w:t>
            </w:r>
            <w:r w:rsidRPr="00061C5F">
              <w:t xml:space="preserve">be </w:t>
            </w:r>
            <w:r w:rsidRPr="00061C5F">
              <w:rPr>
                <w:spacing w:val="-2"/>
              </w:rPr>
              <w:t>provided</w:t>
            </w:r>
          </w:p>
          <w:p w14:paraId="2EACF627" w14:textId="77777777" w:rsidR="00AF58CB" w:rsidRPr="00061C5F" w:rsidRDefault="00AF58CB">
            <w:pPr>
              <w:pStyle w:val="TableParagraph"/>
              <w:ind w:left="106" w:right="158"/>
            </w:pPr>
          </w:p>
          <w:p w14:paraId="3C6BF290" w14:textId="77777777" w:rsidR="00AF58CB" w:rsidRPr="00061C5F" w:rsidRDefault="00AF58CB">
            <w:pPr>
              <w:pStyle w:val="TableParagraph"/>
              <w:ind w:left="106" w:right="158"/>
            </w:pPr>
            <w:r w:rsidRPr="00061C5F">
              <w:t>WCA</w:t>
            </w:r>
            <w:r w:rsidRPr="00061C5F">
              <w:rPr>
                <w:spacing w:val="-7"/>
              </w:rPr>
              <w:t xml:space="preserve"> </w:t>
            </w:r>
            <w:r w:rsidRPr="00061C5F">
              <w:t>to</w:t>
            </w:r>
            <w:r w:rsidRPr="00061C5F">
              <w:rPr>
                <w:spacing w:val="-6"/>
              </w:rPr>
              <w:t xml:space="preserve"> </w:t>
            </w:r>
            <w:r w:rsidRPr="00061C5F">
              <w:t>provide</w:t>
            </w:r>
            <w:r w:rsidRPr="00061C5F">
              <w:rPr>
                <w:spacing w:val="-8"/>
              </w:rPr>
              <w:t xml:space="preserve"> </w:t>
            </w:r>
            <w:r w:rsidRPr="00061C5F">
              <w:t>updates</w:t>
            </w:r>
            <w:r w:rsidRPr="00061C5F">
              <w:rPr>
                <w:spacing w:val="-9"/>
              </w:rPr>
              <w:t xml:space="preserve"> </w:t>
            </w:r>
            <w:r w:rsidRPr="00061C5F">
              <w:t>to</w:t>
            </w:r>
            <w:r w:rsidRPr="00061C5F">
              <w:rPr>
                <w:spacing w:val="-8"/>
              </w:rPr>
              <w:t xml:space="preserve"> </w:t>
            </w:r>
            <w:r w:rsidRPr="00061C5F">
              <w:t>cancer champions</w:t>
            </w:r>
            <w:r w:rsidRPr="00061C5F">
              <w:rPr>
                <w:spacing w:val="-6"/>
              </w:rPr>
              <w:t xml:space="preserve"> </w:t>
            </w:r>
            <w:r w:rsidRPr="00061C5F">
              <w:t>on</w:t>
            </w:r>
            <w:r w:rsidRPr="00061C5F">
              <w:rPr>
                <w:spacing w:val="-5"/>
              </w:rPr>
              <w:t xml:space="preserve"> </w:t>
            </w:r>
            <w:r w:rsidRPr="00061C5F">
              <w:t>numbers</w:t>
            </w:r>
            <w:r w:rsidRPr="00061C5F">
              <w:rPr>
                <w:spacing w:val="-7"/>
              </w:rPr>
              <w:t xml:space="preserve"> </w:t>
            </w:r>
            <w:r w:rsidRPr="00061C5F">
              <w:t>of</w:t>
            </w:r>
            <w:r w:rsidRPr="00061C5F">
              <w:rPr>
                <w:spacing w:val="-6"/>
              </w:rPr>
              <w:t xml:space="preserve"> </w:t>
            </w:r>
            <w:r w:rsidRPr="00061C5F">
              <w:t xml:space="preserve">surveys </w:t>
            </w:r>
            <w:r w:rsidRPr="00061C5F">
              <w:rPr>
                <w:spacing w:val="-2"/>
              </w:rPr>
              <w:t>completed</w:t>
            </w:r>
          </w:p>
          <w:p w14:paraId="1445413A" w14:textId="77777777" w:rsidR="00AF58CB" w:rsidRPr="00061C5F" w:rsidRDefault="00AF58CB">
            <w:pPr>
              <w:pStyle w:val="TableParagraph"/>
              <w:spacing w:line="259" w:lineRule="auto"/>
              <w:ind w:left="102" w:right="179"/>
            </w:pPr>
          </w:p>
        </w:tc>
      </w:tr>
    </w:tbl>
    <w:p w14:paraId="16F1CCC1" w14:textId="77777777" w:rsidR="00AF58CB" w:rsidRDefault="00AF58CB">
      <w:pPr>
        <w:tabs>
          <w:tab w:val="left" w:pos="948"/>
        </w:tabs>
        <w:spacing w:before="30"/>
        <w:ind w:left="227"/>
        <w:rPr>
          <w:b/>
        </w:rPr>
      </w:pPr>
    </w:p>
    <w:p w14:paraId="16DEEF64" w14:textId="77777777" w:rsidR="004A66D8" w:rsidRDefault="004A66D8">
      <w:pPr>
        <w:spacing w:before="26"/>
        <w:rPr>
          <w:b/>
          <w:sz w:val="20"/>
        </w:rPr>
      </w:pPr>
    </w:p>
    <w:p w14:paraId="16DEEF85" w14:textId="77777777" w:rsidR="004A66D8" w:rsidRDefault="004A66D8">
      <w:pPr>
        <w:spacing w:before="22"/>
        <w:rPr>
          <w:b/>
          <w:sz w:val="20"/>
        </w:rPr>
      </w:pPr>
    </w:p>
    <w:p w14:paraId="55287612" w14:textId="77777777" w:rsidR="004A66D8" w:rsidRDefault="004A66D8">
      <w:pPr>
        <w:spacing w:line="259" w:lineRule="auto"/>
      </w:pPr>
    </w:p>
    <w:p w14:paraId="16DEEF91" w14:textId="77777777" w:rsidR="00AA0DC3" w:rsidRDefault="00AA0DC3">
      <w:pPr>
        <w:spacing w:line="259" w:lineRule="auto"/>
        <w:sectPr w:rsidR="00AA0DC3">
          <w:pgSz w:w="11910" w:h="16840"/>
          <w:pgMar w:top="680" w:right="580" w:bottom="1831" w:left="600" w:header="0" w:footer="978" w:gutter="0"/>
          <w:cols w:space="720"/>
        </w:sectPr>
      </w:pPr>
    </w:p>
    <w:p w14:paraId="16DEEFC7" w14:textId="77777777" w:rsidR="004A66D8" w:rsidRDefault="004A66D8">
      <w:pPr>
        <w:rPr>
          <w:sz w:val="2"/>
          <w:szCs w:val="2"/>
        </w:rPr>
        <w:sectPr w:rsidR="004A66D8">
          <w:type w:val="continuous"/>
          <w:pgSz w:w="11910" w:h="16840"/>
          <w:pgMar w:top="680" w:right="580" w:bottom="1200" w:left="600" w:header="0" w:footer="97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1F5E2E" w14:paraId="16DEEFD6" w14:textId="77777777">
        <w:trPr>
          <w:trHeight w:val="1338"/>
        </w:trPr>
        <w:tc>
          <w:tcPr>
            <w:tcW w:w="10493" w:type="dxa"/>
            <w:tcBorders>
              <w:top w:val="single" w:sz="8" w:space="0" w:color="000000"/>
            </w:tcBorders>
          </w:tcPr>
          <w:p w14:paraId="16DEEFD4" w14:textId="77777777" w:rsidR="004A66D8" w:rsidRDefault="00ED136F">
            <w:pPr>
              <w:pStyle w:val="TableParagraph"/>
              <w:tabs>
                <w:tab w:val="left" w:pos="878"/>
              </w:tabs>
              <w:spacing w:line="265" w:lineRule="exact"/>
              <w:rPr>
                <w:b/>
              </w:rPr>
            </w:pPr>
            <w:r>
              <w:rPr>
                <w:b/>
                <w:color w:val="00AF50"/>
                <w:spacing w:val="-5"/>
              </w:rPr>
              <w:t>3.4</w:t>
            </w:r>
            <w:r>
              <w:rPr>
                <w:b/>
                <w:color w:val="00AF50"/>
              </w:rPr>
              <w:tab/>
            </w:r>
            <w:r>
              <w:rPr>
                <w:b/>
                <w:color w:val="00AF50"/>
                <w:spacing w:val="-2"/>
              </w:rPr>
              <w:t>Reporting</w:t>
            </w:r>
          </w:p>
          <w:p w14:paraId="16DEEFD5" w14:textId="77777777" w:rsidR="004A66D8" w:rsidRDefault="00ED136F">
            <w:pPr>
              <w:pStyle w:val="TableParagraph"/>
              <w:spacing w:before="266"/>
            </w:pPr>
            <w:r>
              <w:t>For</w:t>
            </w:r>
            <w:r>
              <w:rPr>
                <w:spacing w:val="-6"/>
              </w:rPr>
              <w:t xml:space="preserve"> </w:t>
            </w:r>
            <w:r>
              <w:t>end</w:t>
            </w:r>
            <w:r>
              <w:rPr>
                <w:spacing w:val="-7"/>
              </w:rPr>
              <w:t xml:space="preserve"> </w:t>
            </w:r>
            <w:r>
              <w:t>of</w:t>
            </w:r>
            <w:r>
              <w:rPr>
                <w:spacing w:val="-4"/>
              </w:rPr>
              <w:t xml:space="preserve"> </w:t>
            </w:r>
            <w:r>
              <w:t>scheme</w:t>
            </w:r>
            <w:r>
              <w:rPr>
                <w:spacing w:val="-3"/>
              </w:rPr>
              <w:t xml:space="preserve"> </w:t>
            </w:r>
            <w:r>
              <w:t>reporting</w:t>
            </w:r>
            <w:r>
              <w:rPr>
                <w:spacing w:val="-5"/>
              </w:rPr>
              <w:t xml:space="preserve"> </w:t>
            </w:r>
            <w:r>
              <w:t>please</w:t>
            </w:r>
            <w:r>
              <w:rPr>
                <w:spacing w:val="-4"/>
              </w:rPr>
              <w:t xml:space="preserve"> </w:t>
            </w:r>
            <w:r>
              <w:t xml:space="preserve">see </w:t>
            </w:r>
            <w:hyperlink w:anchor="_bookmark0" w:history="1">
              <w:r>
                <w:rPr>
                  <w:color w:val="0000FF"/>
                  <w:u w:val="single" w:color="0000FF"/>
                </w:rPr>
                <w:t>Appendix</w:t>
              </w:r>
              <w:r>
                <w:rPr>
                  <w:color w:val="0000FF"/>
                  <w:spacing w:val="-6"/>
                  <w:u w:val="single" w:color="0000FF"/>
                </w:rPr>
                <w:t xml:space="preserve"> </w:t>
              </w:r>
              <w:r>
                <w:rPr>
                  <w:color w:val="0000FF"/>
                  <w:spacing w:val="-10"/>
                  <w:u w:val="single" w:color="0000FF"/>
                </w:rPr>
                <w:t>A</w:t>
              </w:r>
            </w:hyperlink>
          </w:p>
        </w:tc>
      </w:tr>
      <w:tr w:rsidR="001F5E2E" w14:paraId="16DEEFDA" w14:textId="77777777">
        <w:trPr>
          <w:trHeight w:val="1075"/>
        </w:trPr>
        <w:tc>
          <w:tcPr>
            <w:tcW w:w="10493" w:type="dxa"/>
          </w:tcPr>
          <w:p w14:paraId="16DEEFD7" w14:textId="77777777" w:rsidR="004A66D8" w:rsidRDefault="00ED136F">
            <w:pPr>
              <w:pStyle w:val="TableParagraph"/>
              <w:tabs>
                <w:tab w:val="left" w:pos="828"/>
              </w:tabs>
              <w:spacing w:line="268" w:lineRule="exact"/>
              <w:rPr>
                <w:b/>
              </w:rPr>
            </w:pPr>
            <w:r>
              <w:rPr>
                <w:b/>
                <w:color w:val="00AF50"/>
                <w:spacing w:val="-5"/>
              </w:rPr>
              <w:lastRenderedPageBreak/>
              <w:t>3.5</w:t>
            </w:r>
            <w:r>
              <w:rPr>
                <w:b/>
                <w:color w:val="00AF50"/>
              </w:rPr>
              <w:tab/>
            </w:r>
            <w:r>
              <w:rPr>
                <w:b/>
                <w:color w:val="00AF50"/>
                <w:spacing w:val="-2"/>
              </w:rPr>
              <w:t>Payment</w:t>
            </w:r>
          </w:p>
          <w:p w14:paraId="16DEEFD8" w14:textId="77777777" w:rsidR="004A66D8" w:rsidRDefault="00ED136F">
            <w:pPr>
              <w:pStyle w:val="TableParagraph"/>
            </w:pPr>
            <w:r>
              <w:t>Paid</w:t>
            </w:r>
            <w:r>
              <w:rPr>
                <w:spacing w:val="-7"/>
              </w:rPr>
              <w:t xml:space="preserve"> </w:t>
            </w:r>
            <w:r>
              <w:t>when</w:t>
            </w:r>
            <w:r>
              <w:rPr>
                <w:spacing w:val="-6"/>
              </w:rPr>
              <w:t xml:space="preserve"> </w:t>
            </w:r>
            <w:r>
              <w:t>PCN</w:t>
            </w:r>
            <w:r>
              <w:rPr>
                <w:spacing w:val="-5"/>
              </w:rPr>
              <w:t xml:space="preserve"> </w:t>
            </w:r>
            <w:r>
              <w:t>commits</w:t>
            </w:r>
            <w:r>
              <w:rPr>
                <w:spacing w:val="-6"/>
              </w:rPr>
              <w:t xml:space="preserve"> </w:t>
            </w:r>
            <w:r>
              <w:t>to</w:t>
            </w:r>
            <w:r>
              <w:rPr>
                <w:spacing w:val="-5"/>
              </w:rPr>
              <w:t xml:space="preserve"> </w:t>
            </w:r>
            <w:r>
              <w:t>the</w:t>
            </w:r>
            <w:r>
              <w:rPr>
                <w:spacing w:val="-4"/>
              </w:rPr>
              <w:t xml:space="preserve"> </w:t>
            </w:r>
            <w:r>
              <w:t>LIS</w:t>
            </w:r>
            <w:r>
              <w:rPr>
                <w:spacing w:val="-4"/>
              </w:rPr>
              <w:t xml:space="preserve"> </w:t>
            </w:r>
            <w:r>
              <w:t>by</w:t>
            </w:r>
            <w:r>
              <w:rPr>
                <w:spacing w:val="1"/>
              </w:rPr>
              <w:t xml:space="preserve"> </w:t>
            </w:r>
            <w:r>
              <w:t>signing</w:t>
            </w:r>
            <w:r>
              <w:rPr>
                <w:spacing w:val="-4"/>
              </w:rPr>
              <w:t xml:space="preserve"> </w:t>
            </w:r>
            <w:r>
              <w:t>and</w:t>
            </w:r>
            <w:r>
              <w:rPr>
                <w:spacing w:val="-4"/>
              </w:rPr>
              <w:t xml:space="preserve"> </w:t>
            </w:r>
            <w:r>
              <w:t>returning</w:t>
            </w:r>
            <w:r>
              <w:rPr>
                <w:spacing w:val="-3"/>
              </w:rPr>
              <w:t xml:space="preserve"> </w:t>
            </w:r>
            <w:r>
              <w:t>table</w:t>
            </w:r>
            <w:r>
              <w:rPr>
                <w:spacing w:val="-3"/>
              </w:rPr>
              <w:t xml:space="preserve"> </w:t>
            </w:r>
            <w:r>
              <w:t>of</w:t>
            </w:r>
            <w:r>
              <w:rPr>
                <w:spacing w:val="-4"/>
              </w:rPr>
              <w:t xml:space="preserve"> </w:t>
            </w:r>
            <w:r>
              <w:t>details</w:t>
            </w:r>
            <w:r>
              <w:rPr>
                <w:spacing w:val="-6"/>
              </w:rPr>
              <w:t xml:space="preserve"> </w:t>
            </w:r>
            <w:r>
              <w:t>in</w:t>
            </w:r>
            <w:r>
              <w:rPr>
                <w:spacing w:val="-3"/>
              </w:rPr>
              <w:t xml:space="preserve"> </w:t>
            </w:r>
            <w:r>
              <w:t>the</w:t>
            </w:r>
            <w:r>
              <w:rPr>
                <w:spacing w:val="-4"/>
              </w:rPr>
              <w:t xml:space="preserve"> </w:t>
            </w:r>
            <w:r>
              <w:t>memorandum</w:t>
            </w:r>
            <w:r>
              <w:rPr>
                <w:spacing w:val="-4"/>
              </w:rPr>
              <w:t xml:space="preserve"> </w:t>
            </w:r>
            <w:r>
              <w:t>of</w:t>
            </w:r>
            <w:r>
              <w:rPr>
                <w:spacing w:val="-3"/>
              </w:rPr>
              <w:t xml:space="preserve"> </w:t>
            </w:r>
            <w:r>
              <w:t>agreement</w:t>
            </w:r>
            <w:r>
              <w:rPr>
                <w:spacing w:val="-2"/>
              </w:rPr>
              <w:t xml:space="preserve"> </w:t>
            </w:r>
            <w:r>
              <w:rPr>
                <w:spacing w:val="-5"/>
              </w:rPr>
              <w:t>to</w:t>
            </w:r>
          </w:p>
          <w:p w14:paraId="16DEEFD9" w14:textId="77777777" w:rsidR="004A66D8" w:rsidRDefault="00000000">
            <w:pPr>
              <w:pStyle w:val="TableParagraph"/>
              <w:spacing w:before="1"/>
              <w:rPr>
                <w:b/>
              </w:rPr>
            </w:pPr>
            <w:hyperlink r:id="rId14" w:history="1">
              <w:r w:rsidR="00ED136F">
                <w:rPr>
                  <w:b/>
                  <w:color w:val="0000FF"/>
                  <w:spacing w:val="-2"/>
                  <w:u w:val="single" w:color="0000FF"/>
                </w:rPr>
                <w:t>wessexcanceraliance@wca.uhs.nhs.uk</w:t>
              </w:r>
            </w:hyperlink>
          </w:p>
        </w:tc>
      </w:tr>
      <w:tr w:rsidR="001F5E2E" w14:paraId="16DEEFDC" w14:textId="77777777">
        <w:trPr>
          <w:trHeight w:val="268"/>
        </w:trPr>
        <w:tc>
          <w:tcPr>
            <w:tcW w:w="10493" w:type="dxa"/>
          </w:tcPr>
          <w:p w14:paraId="16DEEFDB" w14:textId="77777777" w:rsidR="004A66D8" w:rsidRDefault="00ED136F">
            <w:pPr>
              <w:pStyle w:val="TableParagraph"/>
              <w:tabs>
                <w:tab w:val="left" w:pos="828"/>
              </w:tabs>
              <w:spacing w:line="248" w:lineRule="exact"/>
              <w:rPr>
                <w:b/>
              </w:rPr>
            </w:pPr>
            <w:r>
              <w:rPr>
                <w:b/>
                <w:color w:val="6FAC46"/>
                <w:spacing w:val="-5"/>
              </w:rPr>
              <w:t>4.0</w:t>
            </w:r>
            <w:r>
              <w:rPr>
                <w:b/>
                <w:color w:val="6FAC46"/>
              </w:rPr>
              <w:tab/>
              <w:t>Applicable</w:t>
            </w:r>
            <w:r>
              <w:rPr>
                <w:b/>
                <w:color w:val="6FAC46"/>
                <w:spacing w:val="-7"/>
              </w:rPr>
              <w:t xml:space="preserve"> </w:t>
            </w:r>
            <w:r>
              <w:rPr>
                <w:b/>
                <w:color w:val="6FAC46"/>
              </w:rPr>
              <w:t>Service</w:t>
            </w:r>
            <w:r>
              <w:rPr>
                <w:b/>
                <w:color w:val="6FAC46"/>
                <w:spacing w:val="-7"/>
              </w:rPr>
              <w:t xml:space="preserve"> </w:t>
            </w:r>
            <w:r>
              <w:rPr>
                <w:b/>
                <w:color w:val="6FAC46"/>
                <w:spacing w:val="-2"/>
              </w:rPr>
              <w:t>Standards</w:t>
            </w:r>
          </w:p>
        </w:tc>
      </w:tr>
      <w:tr w:rsidR="001F5E2E" w14:paraId="16DEEFE2" w14:textId="77777777">
        <w:trPr>
          <w:trHeight w:val="2416"/>
        </w:trPr>
        <w:tc>
          <w:tcPr>
            <w:tcW w:w="10493" w:type="dxa"/>
          </w:tcPr>
          <w:p w14:paraId="16DEEFDD" w14:textId="77777777" w:rsidR="004A66D8" w:rsidRDefault="00ED136F">
            <w:pPr>
              <w:pStyle w:val="TableParagraph"/>
              <w:tabs>
                <w:tab w:val="left" w:pos="828"/>
              </w:tabs>
              <w:spacing w:line="268" w:lineRule="exact"/>
              <w:rPr>
                <w:b/>
              </w:rPr>
            </w:pPr>
            <w:r>
              <w:rPr>
                <w:b/>
                <w:color w:val="00AF50"/>
                <w:spacing w:val="-5"/>
              </w:rPr>
              <w:t>4.1</w:t>
            </w:r>
            <w:r>
              <w:rPr>
                <w:b/>
                <w:color w:val="00AF50"/>
              </w:rPr>
              <w:tab/>
              <w:t>Applicable</w:t>
            </w:r>
            <w:r>
              <w:rPr>
                <w:b/>
                <w:color w:val="00AF50"/>
                <w:spacing w:val="-6"/>
              </w:rPr>
              <w:t xml:space="preserve"> </w:t>
            </w:r>
            <w:r>
              <w:rPr>
                <w:b/>
                <w:color w:val="00AF50"/>
              </w:rPr>
              <w:t>national</w:t>
            </w:r>
            <w:r>
              <w:rPr>
                <w:b/>
                <w:color w:val="00AF50"/>
                <w:spacing w:val="-7"/>
              </w:rPr>
              <w:t xml:space="preserve"> </w:t>
            </w:r>
            <w:r>
              <w:rPr>
                <w:b/>
                <w:color w:val="00AF50"/>
              </w:rPr>
              <w:t>standards</w:t>
            </w:r>
            <w:r>
              <w:rPr>
                <w:b/>
                <w:color w:val="00AF50"/>
                <w:spacing w:val="-5"/>
              </w:rPr>
              <w:t xml:space="preserve"> </w:t>
            </w:r>
            <w:r>
              <w:rPr>
                <w:b/>
                <w:color w:val="00AF50"/>
              </w:rPr>
              <w:t>(e.g.</w:t>
            </w:r>
            <w:r>
              <w:rPr>
                <w:b/>
                <w:color w:val="00AF50"/>
                <w:spacing w:val="38"/>
              </w:rPr>
              <w:t xml:space="preserve"> </w:t>
            </w:r>
            <w:r>
              <w:rPr>
                <w:b/>
                <w:color w:val="00AF50"/>
                <w:spacing w:val="-4"/>
              </w:rPr>
              <w:t>NICE)</w:t>
            </w:r>
          </w:p>
          <w:p w14:paraId="16DEEFDE" w14:textId="77777777" w:rsidR="004A66D8" w:rsidRDefault="00ED136F">
            <w:pPr>
              <w:pStyle w:val="TableParagraph"/>
              <w:ind w:left="828" w:right="3593"/>
            </w:pPr>
            <w:r>
              <w:t xml:space="preserve">The NHS Long Term Plan </w:t>
            </w:r>
            <w:hyperlink r:id="rId15" w:history="1">
              <w:r>
                <w:rPr>
                  <w:color w:val="0000FF"/>
                  <w:spacing w:val="-2"/>
                  <w:u w:val="single" w:color="0000FF"/>
                </w:rPr>
                <w:t>https://www.longtermplan.nhs.uk/publication/nhs-long-term-plan/</w:t>
              </w:r>
            </w:hyperlink>
          </w:p>
          <w:p w14:paraId="16DEEFDF" w14:textId="77777777" w:rsidR="004A66D8" w:rsidRDefault="004A66D8">
            <w:pPr>
              <w:pStyle w:val="TableParagraph"/>
              <w:ind w:left="0"/>
              <w:rPr>
                <w:b/>
              </w:rPr>
            </w:pPr>
          </w:p>
          <w:p w14:paraId="16DEEFE0" w14:textId="77777777" w:rsidR="004A66D8" w:rsidRDefault="00ED136F">
            <w:pPr>
              <w:pStyle w:val="TableParagraph"/>
              <w:spacing w:before="1"/>
              <w:ind w:left="847"/>
            </w:pPr>
            <w:r>
              <w:t>Investment</w:t>
            </w:r>
            <w:r>
              <w:rPr>
                <w:spacing w:val="-5"/>
              </w:rPr>
              <w:t xml:space="preserve"> </w:t>
            </w:r>
            <w:r>
              <w:t>and</w:t>
            </w:r>
            <w:r>
              <w:rPr>
                <w:spacing w:val="-6"/>
              </w:rPr>
              <w:t xml:space="preserve"> </w:t>
            </w:r>
            <w:r>
              <w:t>evolution:</w:t>
            </w:r>
            <w:r>
              <w:rPr>
                <w:spacing w:val="-4"/>
              </w:rPr>
              <w:t xml:space="preserve"> </w:t>
            </w:r>
            <w:r>
              <w:t>A</w:t>
            </w:r>
            <w:r>
              <w:rPr>
                <w:spacing w:val="-2"/>
              </w:rPr>
              <w:t xml:space="preserve"> </w:t>
            </w:r>
            <w:r>
              <w:t>five-year</w:t>
            </w:r>
            <w:r>
              <w:rPr>
                <w:spacing w:val="-5"/>
              </w:rPr>
              <w:t xml:space="preserve"> </w:t>
            </w:r>
            <w:r>
              <w:t>framework</w:t>
            </w:r>
            <w:r>
              <w:rPr>
                <w:spacing w:val="-2"/>
              </w:rPr>
              <w:t xml:space="preserve"> </w:t>
            </w:r>
            <w:r>
              <w:t>for</w:t>
            </w:r>
            <w:r>
              <w:rPr>
                <w:spacing w:val="-4"/>
              </w:rPr>
              <w:t xml:space="preserve"> </w:t>
            </w:r>
            <w:r>
              <w:t>GP</w:t>
            </w:r>
            <w:r>
              <w:rPr>
                <w:spacing w:val="-4"/>
              </w:rPr>
              <w:t xml:space="preserve"> </w:t>
            </w:r>
            <w:r>
              <w:t>contract</w:t>
            </w:r>
            <w:r>
              <w:rPr>
                <w:spacing w:val="-4"/>
              </w:rPr>
              <w:t xml:space="preserve"> </w:t>
            </w:r>
            <w:r>
              <w:t>reform</w:t>
            </w:r>
            <w:r>
              <w:rPr>
                <w:spacing w:val="-4"/>
              </w:rPr>
              <w:t xml:space="preserve"> </w:t>
            </w:r>
            <w:r>
              <w:t>to</w:t>
            </w:r>
            <w:r>
              <w:rPr>
                <w:spacing w:val="-1"/>
              </w:rPr>
              <w:t xml:space="preserve"> </w:t>
            </w:r>
            <w:r>
              <w:t>implement</w:t>
            </w:r>
            <w:r>
              <w:rPr>
                <w:spacing w:val="-1"/>
              </w:rPr>
              <w:t xml:space="preserve"> </w:t>
            </w:r>
            <w:r>
              <w:rPr>
                <w:i/>
              </w:rPr>
              <w:t>The</w:t>
            </w:r>
            <w:r>
              <w:rPr>
                <w:i/>
                <w:spacing w:val="-2"/>
              </w:rPr>
              <w:t xml:space="preserve"> </w:t>
            </w:r>
            <w:r>
              <w:rPr>
                <w:i/>
              </w:rPr>
              <w:t>NHS</w:t>
            </w:r>
            <w:r>
              <w:rPr>
                <w:i/>
                <w:spacing w:val="-4"/>
              </w:rPr>
              <w:t xml:space="preserve"> </w:t>
            </w:r>
            <w:r>
              <w:rPr>
                <w:i/>
              </w:rPr>
              <w:t>Long</w:t>
            </w:r>
            <w:r>
              <w:rPr>
                <w:i/>
                <w:spacing w:val="-5"/>
              </w:rPr>
              <w:t xml:space="preserve"> </w:t>
            </w:r>
            <w:r>
              <w:rPr>
                <w:i/>
              </w:rPr>
              <w:t xml:space="preserve">Term </w:t>
            </w:r>
            <w:r>
              <w:rPr>
                <w:i/>
                <w:spacing w:val="-2"/>
              </w:rPr>
              <w:t>Plan</w:t>
            </w:r>
            <w:r>
              <w:rPr>
                <w:spacing w:val="-2"/>
              </w:rPr>
              <w:t>,</w:t>
            </w:r>
          </w:p>
          <w:p w14:paraId="16DEEFE1" w14:textId="77777777" w:rsidR="004A66D8" w:rsidRDefault="00000000">
            <w:pPr>
              <w:pStyle w:val="TableParagraph"/>
              <w:ind w:left="847" w:right="190"/>
            </w:pPr>
            <w:hyperlink r:id="rId16" w:history="1">
              <w:r w:rsidR="00ED136F">
                <w:rPr>
                  <w:color w:val="0000FF"/>
                  <w:spacing w:val="-2"/>
                  <w:u w:val="single" w:color="0000FF"/>
                </w:rPr>
                <w:t>Https://www.bma.org.uk/collective-voice/committees/general-practitioners-committee/gpc-england/gp-</w:t>
              </w:r>
            </w:hyperlink>
            <w:r w:rsidR="00ED136F">
              <w:rPr>
                <w:color w:val="0000FF"/>
                <w:spacing w:val="-2"/>
              </w:rPr>
              <w:t xml:space="preserve"> </w:t>
            </w:r>
            <w:hyperlink r:id="rId17" w:history="1">
              <w:r w:rsidR="00ED136F">
                <w:rPr>
                  <w:color w:val="0000FF"/>
                  <w:spacing w:val="-2"/>
                  <w:u w:val="single" w:color="0000FF"/>
                </w:rPr>
                <w:t>contract-agreement-</w:t>
              </w:r>
              <w:proofErr w:type="spellStart"/>
              <w:r w:rsidR="00ED136F">
                <w:rPr>
                  <w:color w:val="0000FF"/>
                  <w:spacing w:val="-2"/>
                  <w:u w:val="single" w:color="0000FF"/>
                </w:rPr>
                <w:t>england</w:t>
              </w:r>
              <w:proofErr w:type="spellEnd"/>
            </w:hyperlink>
          </w:p>
        </w:tc>
      </w:tr>
      <w:tr w:rsidR="001F5E2E" w14:paraId="16DEEFE4" w14:textId="77777777">
        <w:trPr>
          <w:trHeight w:val="268"/>
        </w:trPr>
        <w:tc>
          <w:tcPr>
            <w:tcW w:w="10493" w:type="dxa"/>
          </w:tcPr>
          <w:p w14:paraId="16DEEFE3" w14:textId="77777777" w:rsidR="004A66D8" w:rsidRDefault="00ED136F">
            <w:pPr>
              <w:pStyle w:val="TableParagraph"/>
              <w:tabs>
                <w:tab w:val="left" w:pos="828"/>
              </w:tabs>
              <w:spacing w:line="248" w:lineRule="exact"/>
              <w:rPr>
                <w:b/>
              </w:rPr>
            </w:pPr>
            <w:r>
              <w:rPr>
                <w:b/>
                <w:color w:val="6FAC46"/>
                <w:spacing w:val="-5"/>
              </w:rPr>
              <w:t>5.0</w:t>
            </w:r>
            <w:r>
              <w:rPr>
                <w:b/>
                <w:color w:val="6FAC46"/>
              </w:rPr>
              <w:tab/>
              <w:t>Performance,</w:t>
            </w:r>
            <w:r>
              <w:rPr>
                <w:b/>
                <w:color w:val="6FAC46"/>
                <w:spacing w:val="-9"/>
              </w:rPr>
              <w:t xml:space="preserve"> </w:t>
            </w:r>
            <w:r>
              <w:rPr>
                <w:b/>
                <w:color w:val="6FAC46"/>
              </w:rPr>
              <w:t>Monitoring</w:t>
            </w:r>
            <w:r>
              <w:rPr>
                <w:b/>
                <w:color w:val="6FAC46"/>
                <w:spacing w:val="-6"/>
              </w:rPr>
              <w:t xml:space="preserve"> </w:t>
            </w:r>
            <w:r>
              <w:rPr>
                <w:b/>
                <w:color w:val="6FAC46"/>
              </w:rPr>
              <w:t>and</w:t>
            </w:r>
            <w:r>
              <w:rPr>
                <w:b/>
                <w:color w:val="6FAC46"/>
                <w:spacing w:val="-6"/>
              </w:rPr>
              <w:t xml:space="preserve"> </w:t>
            </w:r>
            <w:r>
              <w:rPr>
                <w:b/>
                <w:color w:val="6FAC46"/>
              </w:rPr>
              <w:t>Audit</w:t>
            </w:r>
            <w:r>
              <w:rPr>
                <w:b/>
                <w:color w:val="6FAC46"/>
                <w:spacing w:val="-4"/>
              </w:rPr>
              <w:t xml:space="preserve"> </w:t>
            </w:r>
            <w:r>
              <w:rPr>
                <w:b/>
                <w:color w:val="6FAC46"/>
                <w:spacing w:val="-2"/>
              </w:rPr>
              <w:t>Arrangements</w:t>
            </w:r>
          </w:p>
        </w:tc>
      </w:tr>
      <w:tr w:rsidR="001F5E2E" w14:paraId="16DEEFF2" w14:textId="77777777">
        <w:trPr>
          <w:trHeight w:val="6540"/>
        </w:trPr>
        <w:tc>
          <w:tcPr>
            <w:tcW w:w="10493" w:type="dxa"/>
          </w:tcPr>
          <w:p w14:paraId="16DEEFE5" w14:textId="77777777" w:rsidR="004A66D8" w:rsidRDefault="00ED136F">
            <w:pPr>
              <w:pStyle w:val="TableParagraph"/>
              <w:numPr>
                <w:ilvl w:val="1"/>
                <w:numId w:val="6"/>
              </w:numPr>
              <w:tabs>
                <w:tab w:val="left" w:pos="828"/>
              </w:tabs>
              <w:spacing w:line="268" w:lineRule="exact"/>
              <w:rPr>
                <w:b/>
              </w:rPr>
            </w:pPr>
            <w:r>
              <w:rPr>
                <w:b/>
                <w:color w:val="00AF50"/>
                <w:spacing w:val="-2"/>
              </w:rPr>
              <w:t>General</w:t>
            </w:r>
          </w:p>
          <w:p w14:paraId="16DEEFE6" w14:textId="77777777" w:rsidR="004A66D8" w:rsidRDefault="00ED136F">
            <w:pPr>
              <w:pStyle w:val="TableParagraph"/>
              <w:numPr>
                <w:ilvl w:val="2"/>
                <w:numId w:val="6"/>
              </w:numPr>
              <w:tabs>
                <w:tab w:val="left" w:pos="828"/>
              </w:tabs>
              <w:spacing w:before="1"/>
              <w:ind w:right="563"/>
            </w:pPr>
            <w:r>
              <w:t>The</w:t>
            </w:r>
            <w:r>
              <w:rPr>
                <w:spacing w:val="-2"/>
              </w:rPr>
              <w:t xml:space="preserve"> </w:t>
            </w:r>
            <w:r>
              <w:t>WCA</w:t>
            </w:r>
            <w:r>
              <w:rPr>
                <w:spacing w:val="-5"/>
              </w:rPr>
              <w:t xml:space="preserve"> </w:t>
            </w:r>
            <w:r>
              <w:t>reserves</w:t>
            </w:r>
            <w:r>
              <w:rPr>
                <w:spacing w:val="-1"/>
              </w:rPr>
              <w:t xml:space="preserve"> </w:t>
            </w:r>
            <w:r>
              <w:t>the</w:t>
            </w:r>
            <w:r>
              <w:rPr>
                <w:spacing w:val="-2"/>
              </w:rPr>
              <w:t xml:space="preserve"> </w:t>
            </w:r>
            <w:r>
              <w:t>right</w:t>
            </w:r>
            <w:r>
              <w:rPr>
                <w:spacing w:val="-4"/>
              </w:rPr>
              <w:t xml:space="preserve"> </w:t>
            </w:r>
            <w:r>
              <w:t>to</w:t>
            </w:r>
            <w:r>
              <w:rPr>
                <w:spacing w:val="-1"/>
              </w:rPr>
              <w:t xml:space="preserve"> </w:t>
            </w:r>
            <w:r>
              <w:t>undertake</w:t>
            </w:r>
            <w:r>
              <w:rPr>
                <w:spacing w:val="-2"/>
              </w:rPr>
              <w:t xml:space="preserve"> </w:t>
            </w:r>
            <w:r>
              <w:t>post</w:t>
            </w:r>
            <w:r>
              <w:rPr>
                <w:spacing w:val="-2"/>
              </w:rPr>
              <w:t xml:space="preserve"> </w:t>
            </w:r>
            <w:r>
              <w:t>payment</w:t>
            </w:r>
            <w:r>
              <w:rPr>
                <w:spacing w:val="-2"/>
              </w:rPr>
              <w:t xml:space="preserve"> </w:t>
            </w:r>
            <w:r>
              <w:t>verification</w:t>
            </w:r>
            <w:r>
              <w:rPr>
                <w:spacing w:val="-5"/>
              </w:rPr>
              <w:t xml:space="preserve"> </w:t>
            </w:r>
            <w:r>
              <w:t>of</w:t>
            </w:r>
            <w:r>
              <w:rPr>
                <w:spacing w:val="-2"/>
              </w:rPr>
              <w:t xml:space="preserve"> </w:t>
            </w:r>
            <w:r>
              <w:t>any</w:t>
            </w:r>
            <w:r>
              <w:rPr>
                <w:spacing w:val="-4"/>
              </w:rPr>
              <w:t xml:space="preserve"> </w:t>
            </w:r>
            <w:r>
              <w:t>aspect</w:t>
            </w:r>
            <w:r>
              <w:rPr>
                <w:spacing w:val="-4"/>
              </w:rPr>
              <w:t xml:space="preserve"> </w:t>
            </w:r>
            <w:r>
              <w:t>of</w:t>
            </w:r>
            <w:r>
              <w:rPr>
                <w:spacing w:val="-2"/>
              </w:rPr>
              <w:t xml:space="preserve"> </w:t>
            </w:r>
            <w:r>
              <w:t>the</w:t>
            </w:r>
            <w:r>
              <w:rPr>
                <w:spacing w:val="-4"/>
              </w:rPr>
              <w:t xml:space="preserve"> </w:t>
            </w:r>
            <w:r>
              <w:t xml:space="preserve">Improvement </w:t>
            </w:r>
            <w:r>
              <w:rPr>
                <w:spacing w:val="-2"/>
              </w:rPr>
              <w:t>Plan.</w:t>
            </w:r>
          </w:p>
          <w:p w14:paraId="16DEEFE7" w14:textId="77777777" w:rsidR="004A66D8" w:rsidRDefault="00ED136F">
            <w:pPr>
              <w:pStyle w:val="TableParagraph"/>
              <w:numPr>
                <w:ilvl w:val="2"/>
                <w:numId w:val="6"/>
              </w:numPr>
              <w:tabs>
                <w:tab w:val="left" w:pos="828"/>
              </w:tabs>
              <w:ind w:right="165"/>
            </w:pPr>
            <w:r>
              <w:t>PCNs should be aware that, if they receive a payment under this Improvement Plan but cannot demonstrate that they are participating fully in all</w:t>
            </w:r>
            <w:r>
              <w:rPr>
                <w:spacing w:val="-1"/>
              </w:rPr>
              <w:t xml:space="preserve"> </w:t>
            </w:r>
            <w:r>
              <w:t>aspects of it, Wessex Cancer Alliance reserves the right to withhold and/or require return of payments.</w:t>
            </w:r>
            <w:r>
              <w:rPr>
                <w:spacing w:val="80"/>
              </w:rPr>
              <w:t xml:space="preserve"> </w:t>
            </w:r>
            <w:r>
              <w:t>Before taking such action, Wessex Cancer Alliance will give</w:t>
            </w:r>
            <w:r>
              <w:rPr>
                <w:spacing w:val="-1"/>
              </w:rPr>
              <w:t xml:space="preserve"> </w:t>
            </w:r>
            <w:r>
              <w:t>appropriate</w:t>
            </w:r>
            <w:r>
              <w:rPr>
                <w:spacing w:val="-2"/>
              </w:rPr>
              <w:t xml:space="preserve"> </w:t>
            </w:r>
            <w:r>
              <w:t>notice</w:t>
            </w:r>
            <w:r>
              <w:rPr>
                <w:spacing w:val="-2"/>
              </w:rPr>
              <w:t xml:space="preserve"> </w:t>
            </w:r>
            <w:r>
              <w:t>and</w:t>
            </w:r>
            <w:r>
              <w:rPr>
                <w:spacing w:val="-3"/>
              </w:rPr>
              <w:t xml:space="preserve"> </w:t>
            </w:r>
            <w:r>
              <w:t>seek</w:t>
            </w:r>
            <w:r>
              <w:rPr>
                <w:spacing w:val="-4"/>
              </w:rPr>
              <w:t xml:space="preserve"> </w:t>
            </w:r>
            <w:r>
              <w:t>to</w:t>
            </w:r>
            <w:r>
              <w:rPr>
                <w:spacing w:val="-1"/>
              </w:rPr>
              <w:t xml:space="preserve"> </w:t>
            </w:r>
            <w:r>
              <w:t>agree</w:t>
            </w:r>
            <w:r>
              <w:rPr>
                <w:spacing w:val="-2"/>
              </w:rPr>
              <w:t xml:space="preserve"> </w:t>
            </w:r>
            <w:r>
              <w:t>an</w:t>
            </w:r>
            <w:r>
              <w:rPr>
                <w:spacing w:val="-3"/>
              </w:rPr>
              <w:t xml:space="preserve"> </w:t>
            </w:r>
            <w:r>
              <w:t>action</w:t>
            </w:r>
            <w:r>
              <w:rPr>
                <w:spacing w:val="-3"/>
              </w:rPr>
              <w:t xml:space="preserve"> </w:t>
            </w:r>
            <w:r>
              <w:t>plan</w:t>
            </w:r>
            <w:r>
              <w:rPr>
                <w:spacing w:val="-3"/>
              </w:rPr>
              <w:t xml:space="preserve"> </w:t>
            </w:r>
            <w:r>
              <w:t>with</w:t>
            </w:r>
            <w:r>
              <w:rPr>
                <w:spacing w:val="-3"/>
              </w:rPr>
              <w:t xml:space="preserve"> </w:t>
            </w:r>
            <w:r>
              <w:t>the PCN</w:t>
            </w:r>
            <w:r>
              <w:rPr>
                <w:spacing w:val="-3"/>
              </w:rPr>
              <w:t xml:space="preserve"> </w:t>
            </w:r>
            <w:r>
              <w:t>concerned</w:t>
            </w:r>
            <w:r>
              <w:rPr>
                <w:spacing w:val="-6"/>
              </w:rPr>
              <w:t xml:space="preserve"> </w:t>
            </w:r>
            <w:r>
              <w:t>to</w:t>
            </w:r>
            <w:r>
              <w:rPr>
                <w:spacing w:val="-3"/>
              </w:rPr>
              <w:t xml:space="preserve"> </w:t>
            </w:r>
            <w:r>
              <w:t>address</w:t>
            </w:r>
            <w:r>
              <w:rPr>
                <w:spacing w:val="-4"/>
              </w:rPr>
              <w:t xml:space="preserve"> </w:t>
            </w:r>
            <w:r>
              <w:t>the</w:t>
            </w:r>
            <w:r>
              <w:rPr>
                <w:spacing w:val="-2"/>
              </w:rPr>
              <w:t xml:space="preserve"> </w:t>
            </w:r>
            <w:r>
              <w:t>concerns.</w:t>
            </w:r>
          </w:p>
          <w:p w14:paraId="16DEEFE8" w14:textId="77777777" w:rsidR="004A66D8" w:rsidRDefault="00ED136F">
            <w:pPr>
              <w:pStyle w:val="TableParagraph"/>
              <w:numPr>
                <w:ilvl w:val="2"/>
                <w:numId w:val="6"/>
              </w:numPr>
              <w:tabs>
                <w:tab w:val="left" w:pos="828"/>
              </w:tabs>
              <w:ind w:right="178"/>
            </w:pPr>
            <w:r>
              <w:t>If</w:t>
            </w:r>
            <w:r>
              <w:rPr>
                <w:spacing w:val="-2"/>
              </w:rPr>
              <w:t xml:space="preserve"> </w:t>
            </w:r>
            <w:r>
              <w:t>the</w:t>
            </w:r>
            <w:r>
              <w:rPr>
                <w:spacing w:val="-4"/>
              </w:rPr>
              <w:t xml:space="preserve"> </w:t>
            </w:r>
            <w:r>
              <w:t>PCN</w:t>
            </w:r>
            <w:r>
              <w:rPr>
                <w:spacing w:val="-3"/>
              </w:rPr>
              <w:t xml:space="preserve"> </w:t>
            </w:r>
            <w:r>
              <w:t>breaches</w:t>
            </w:r>
            <w:r>
              <w:rPr>
                <w:spacing w:val="-1"/>
              </w:rPr>
              <w:t xml:space="preserve"> </w:t>
            </w:r>
            <w:r>
              <w:t>any</w:t>
            </w:r>
            <w:r>
              <w:rPr>
                <w:spacing w:val="-2"/>
              </w:rPr>
              <w:t xml:space="preserve"> </w:t>
            </w:r>
            <w:r>
              <w:t>of</w:t>
            </w:r>
            <w:r>
              <w:rPr>
                <w:spacing w:val="-7"/>
              </w:rPr>
              <w:t xml:space="preserve"> </w:t>
            </w:r>
            <w:r>
              <w:t>the</w:t>
            </w:r>
            <w:r>
              <w:rPr>
                <w:spacing w:val="-2"/>
              </w:rPr>
              <w:t xml:space="preserve"> </w:t>
            </w:r>
            <w:r>
              <w:t>conditions</w:t>
            </w:r>
            <w:r>
              <w:rPr>
                <w:spacing w:val="-2"/>
              </w:rPr>
              <w:t xml:space="preserve"> </w:t>
            </w:r>
            <w:r>
              <w:t>in</w:t>
            </w:r>
            <w:r>
              <w:rPr>
                <w:spacing w:val="-5"/>
              </w:rPr>
              <w:t xml:space="preserve"> </w:t>
            </w:r>
            <w:r>
              <w:t>this</w:t>
            </w:r>
            <w:r>
              <w:rPr>
                <w:spacing w:val="-2"/>
              </w:rPr>
              <w:t xml:space="preserve"> </w:t>
            </w:r>
            <w:r>
              <w:t>specification, Wessex</w:t>
            </w:r>
            <w:r>
              <w:rPr>
                <w:spacing w:val="-4"/>
              </w:rPr>
              <w:t xml:space="preserve"> </w:t>
            </w:r>
            <w:r>
              <w:t>Cancer</w:t>
            </w:r>
            <w:r>
              <w:rPr>
                <w:spacing w:val="-2"/>
              </w:rPr>
              <w:t xml:space="preserve"> </w:t>
            </w:r>
            <w:r>
              <w:t>Alliance</w:t>
            </w:r>
            <w:r>
              <w:rPr>
                <w:spacing w:val="-3"/>
              </w:rPr>
              <w:t xml:space="preserve"> </w:t>
            </w:r>
            <w:r>
              <w:t>may,</w:t>
            </w:r>
            <w:r>
              <w:rPr>
                <w:spacing w:val="-4"/>
              </w:rPr>
              <w:t xml:space="preserve"> </w:t>
            </w:r>
            <w:r>
              <w:t>in</w:t>
            </w:r>
            <w:r>
              <w:rPr>
                <w:spacing w:val="-2"/>
              </w:rPr>
              <w:t xml:space="preserve"> </w:t>
            </w:r>
            <w:r>
              <w:t>appropriate circumstances, withhold payment of any or any part of, any payment that is otherwise payable.</w:t>
            </w:r>
          </w:p>
          <w:p w14:paraId="16DEEFE9" w14:textId="77777777" w:rsidR="004A66D8" w:rsidRDefault="00ED136F">
            <w:pPr>
              <w:pStyle w:val="TableParagraph"/>
              <w:numPr>
                <w:ilvl w:val="2"/>
                <w:numId w:val="6"/>
              </w:numPr>
              <w:tabs>
                <w:tab w:val="left" w:pos="828"/>
              </w:tabs>
              <w:ind w:right="368"/>
            </w:pPr>
            <w:r>
              <w:t>It</w:t>
            </w:r>
            <w:r>
              <w:rPr>
                <w:spacing w:val="-2"/>
              </w:rPr>
              <w:t xml:space="preserve"> </w:t>
            </w:r>
            <w:r>
              <w:t>is</w:t>
            </w:r>
            <w:r>
              <w:rPr>
                <w:spacing w:val="-2"/>
              </w:rPr>
              <w:t xml:space="preserve"> </w:t>
            </w:r>
            <w:r>
              <w:t>the</w:t>
            </w:r>
            <w:r>
              <w:rPr>
                <w:spacing w:val="-4"/>
              </w:rPr>
              <w:t xml:space="preserve"> </w:t>
            </w:r>
            <w:r>
              <w:t>PCNs</w:t>
            </w:r>
            <w:r>
              <w:rPr>
                <w:spacing w:val="-4"/>
              </w:rPr>
              <w:t xml:space="preserve"> </w:t>
            </w:r>
            <w:r>
              <w:t>responsibility</w:t>
            </w:r>
            <w:r>
              <w:rPr>
                <w:spacing w:val="-4"/>
              </w:rPr>
              <w:t xml:space="preserve"> </w:t>
            </w:r>
            <w:r>
              <w:t>to</w:t>
            </w:r>
            <w:r>
              <w:rPr>
                <w:spacing w:val="-3"/>
              </w:rPr>
              <w:t xml:space="preserve"> </w:t>
            </w:r>
            <w:r>
              <w:t>ensure</w:t>
            </w:r>
            <w:r>
              <w:rPr>
                <w:spacing w:val="-4"/>
              </w:rPr>
              <w:t xml:space="preserve"> </w:t>
            </w:r>
            <w:r>
              <w:t>that</w:t>
            </w:r>
            <w:r>
              <w:rPr>
                <w:spacing w:val="-2"/>
              </w:rPr>
              <w:t xml:space="preserve"> </w:t>
            </w:r>
            <w:r>
              <w:t>payment</w:t>
            </w:r>
            <w:r>
              <w:rPr>
                <w:spacing w:val="-2"/>
              </w:rPr>
              <w:t xml:space="preserve"> </w:t>
            </w:r>
            <w:r>
              <w:t>claims</w:t>
            </w:r>
            <w:r>
              <w:rPr>
                <w:spacing w:val="-2"/>
              </w:rPr>
              <w:t xml:space="preserve"> </w:t>
            </w:r>
            <w:r>
              <w:t>are</w:t>
            </w:r>
            <w:r>
              <w:rPr>
                <w:spacing w:val="-2"/>
              </w:rPr>
              <w:t xml:space="preserve"> </w:t>
            </w:r>
            <w:r>
              <w:t>accurate.</w:t>
            </w:r>
            <w:r>
              <w:rPr>
                <w:spacing w:val="-3"/>
              </w:rPr>
              <w:t xml:space="preserve"> </w:t>
            </w:r>
            <w:r>
              <w:t>Wessex</w:t>
            </w:r>
            <w:r>
              <w:rPr>
                <w:spacing w:val="-4"/>
              </w:rPr>
              <w:t xml:space="preserve"> </w:t>
            </w:r>
            <w:r>
              <w:t>Cancer</w:t>
            </w:r>
            <w:r>
              <w:rPr>
                <w:spacing w:val="-2"/>
              </w:rPr>
              <w:t xml:space="preserve"> </w:t>
            </w:r>
            <w:r>
              <w:t>Alliance</w:t>
            </w:r>
            <w:r>
              <w:rPr>
                <w:spacing w:val="-2"/>
              </w:rPr>
              <w:t xml:space="preserve"> </w:t>
            </w:r>
            <w:r>
              <w:t>will</w:t>
            </w:r>
            <w:r>
              <w:rPr>
                <w:spacing w:val="-2"/>
              </w:rPr>
              <w:t xml:space="preserve"> </w:t>
            </w:r>
            <w:r>
              <w:t>not normally make any backdated payments in relation to inaccurate claims except where the provider can demonstrate exceptional circumstances.</w:t>
            </w:r>
          </w:p>
          <w:p w14:paraId="16DEEFEA" w14:textId="77777777" w:rsidR="004A66D8" w:rsidRDefault="004A66D8">
            <w:pPr>
              <w:pStyle w:val="TableParagraph"/>
              <w:spacing w:before="1"/>
              <w:ind w:left="0"/>
              <w:rPr>
                <w:b/>
              </w:rPr>
            </w:pPr>
          </w:p>
          <w:p w14:paraId="16DEEFEB" w14:textId="77777777" w:rsidR="004A66D8" w:rsidRDefault="00ED136F">
            <w:pPr>
              <w:pStyle w:val="TableParagraph"/>
              <w:numPr>
                <w:ilvl w:val="1"/>
                <w:numId w:val="6"/>
              </w:numPr>
              <w:tabs>
                <w:tab w:val="left" w:pos="828"/>
              </w:tabs>
              <w:spacing w:line="268" w:lineRule="exact"/>
              <w:rPr>
                <w:b/>
              </w:rPr>
            </w:pPr>
            <w:r>
              <w:rPr>
                <w:b/>
                <w:color w:val="00AF50"/>
              </w:rPr>
              <w:t>Disputes</w:t>
            </w:r>
            <w:r>
              <w:rPr>
                <w:b/>
                <w:color w:val="00AF50"/>
                <w:spacing w:val="-8"/>
              </w:rPr>
              <w:t xml:space="preserve"> </w:t>
            </w:r>
            <w:r>
              <w:rPr>
                <w:b/>
                <w:color w:val="00AF50"/>
              </w:rPr>
              <w:t>–</w:t>
            </w:r>
            <w:r>
              <w:rPr>
                <w:b/>
                <w:color w:val="00AF50"/>
                <w:spacing w:val="-7"/>
              </w:rPr>
              <w:t xml:space="preserve"> </w:t>
            </w:r>
            <w:r>
              <w:rPr>
                <w:b/>
                <w:color w:val="00AF50"/>
              </w:rPr>
              <w:t>Conciliation,</w:t>
            </w:r>
            <w:r>
              <w:rPr>
                <w:b/>
                <w:color w:val="00AF50"/>
                <w:spacing w:val="-5"/>
              </w:rPr>
              <w:t xml:space="preserve"> </w:t>
            </w:r>
            <w:r>
              <w:rPr>
                <w:b/>
                <w:color w:val="00AF50"/>
              </w:rPr>
              <w:t>Arbitration,</w:t>
            </w:r>
            <w:r>
              <w:rPr>
                <w:b/>
                <w:color w:val="00AF50"/>
                <w:spacing w:val="-7"/>
              </w:rPr>
              <w:t xml:space="preserve"> </w:t>
            </w:r>
            <w:r>
              <w:rPr>
                <w:b/>
                <w:color w:val="00AF50"/>
              </w:rPr>
              <w:t>and</w:t>
            </w:r>
            <w:r>
              <w:rPr>
                <w:b/>
                <w:color w:val="00AF50"/>
                <w:spacing w:val="-6"/>
              </w:rPr>
              <w:t xml:space="preserve"> </w:t>
            </w:r>
            <w:r>
              <w:rPr>
                <w:b/>
                <w:color w:val="00AF50"/>
                <w:spacing w:val="-2"/>
              </w:rPr>
              <w:t>Appeals</w:t>
            </w:r>
          </w:p>
          <w:p w14:paraId="16DEEFEC" w14:textId="77777777" w:rsidR="004A66D8" w:rsidRDefault="00ED136F">
            <w:pPr>
              <w:pStyle w:val="TableParagraph"/>
              <w:numPr>
                <w:ilvl w:val="2"/>
                <w:numId w:val="6"/>
              </w:numPr>
              <w:tabs>
                <w:tab w:val="left" w:pos="828"/>
              </w:tabs>
              <w:ind w:right="243"/>
            </w:pPr>
            <w:r>
              <w:t>In</w:t>
            </w:r>
            <w:r>
              <w:rPr>
                <w:spacing w:val="-4"/>
              </w:rPr>
              <w:t xml:space="preserve"> </w:t>
            </w:r>
            <w:r>
              <w:t>the</w:t>
            </w:r>
            <w:r>
              <w:rPr>
                <w:spacing w:val="-2"/>
              </w:rPr>
              <w:t xml:space="preserve"> </w:t>
            </w:r>
            <w:r>
              <w:t>event</w:t>
            </w:r>
            <w:r>
              <w:rPr>
                <w:spacing w:val="-5"/>
              </w:rPr>
              <w:t xml:space="preserve"> </w:t>
            </w:r>
            <w:r>
              <w:t>of</w:t>
            </w:r>
            <w:r>
              <w:rPr>
                <w:spacing w:val="-5"/>
              </w:rPr>
              <w:t xml:space="preserve"> </w:t>
            </w:r>
            <w:r>
              <w:t>disagreement</w:t>
            </w:r>
            <w:r>
              <w:rPr>
                <w:spacing w:val="-2"/>
              </w:rPr>
              <w:t xml:space="preserve"> </w:t>
            </w:r>
            <w:r>
              <w:t>or</w:t>
            </w:r>
            <w:r>
              <w:rPr>
                <w:spacing w:val="-2"/>
              </w:rPr>
              <w:t xml:space="preserve"> </w:t>
            </w:r>
            <w:r>
              <w:t>dispute,</w:t>
            </w:r>
            <w:r>
              <w:rPr>
                <w:spacing w:val="-2"/>
              </w:rPr>
              <w:t xml:space="preserve"> </w:t>
            </w:r>
            <w:r>
              <w:t>Wessex</w:t>
            </w:r>
            <w:r>
              <w:rPr>
                <w:spacing w:val="-2"/>
              </w:rPr>
              <w:t xml:space="preserve"> </w:t>
            </w:r>
            <w:r>
              <w:t>Cancer</w:t>
            </w:r>
            <w:r>
              <w:rPr>
                <w:spacing w:val="-2"/>
              </w:rPr>
              <w:t xml:space="preserve"> </w:t>
            </w:r>
            <w:r>
              <w:t>Alliance and</w:t>
            </w:r>
            <w:r>
              <w:rPr>
                <w:spacing w:val="-5"/>
              </w:rPr>
              <w:t xml:space="preserve"> </w:t>
            </w:r>
            <w:r>
              <w:t>the</w:t>
            </w:r>
            <w:r>
              <w:rPr>
                <w:spacing w:val="-4"/>
              </w:rPr>
              <w:t xml:space="preserve"> </w:t>
            </w:r>
            <w:r>
              <w:t>PCN</w:t>
            </w:r>
            <w:r>
              <w:rPr>
                <w:spacing w:val="-5"/>
              </w:rPr>
              <w:t xml:space="preserve"> </w:t>
            </w:r>
            <w:r>
              <w:t>will</w:t>
            </w:r>
            <w:r>
              <w:rPr>
                <w:spacing w:val="-2"/>
              </w:rPr>
              <w:t xml:space="preserve"> </w:t>
            </w:r>
            <w:r>
              <w:t>use</w:t>
            </w:r>
            <w:r>
              <w:rPr>
                <w:spacing w:val="-1"/>
              </w:rPr>
              <w:t xml:space="preserve"> </w:t>
            </w:r>
            <w:r>
              <w:t>best</w:t>
            </w:r>
            <w:r>
              <w:rPr>
                <w:spacing w:val="-2"/>
              </w:rPr>
              <w:t xml:space="preserve"> </w:t>
            </w:r>
            <w:proofErr w:type="spellStart"/>
            <w:r>
              <w:t>endeavours</w:t>
            </w:r>
            <w:proofErr w:type="spellEnd"/>
            <w:r>
              <w:rPr>
                <w:spacing w:val="-2"/>
              </w:rPr>
              <w:t xml:space="preserve"> </w:t>
            </w:r>
            <w:r>
              <w:t>to resolve the dispute without recourse to formal arbitration.</w:t>
            </w:r>
          </w:p>
          <w:p w14:paraId="16DEEFED" w14:textId="77777777" w:rsidR="004A66D8" w:rsidRDefault="00ED136F">
            <w:pPr>
              <w:pStyle w:val="TableParagraph"/>
              <w:numPr>
                <w:ilvl w:val="2"/>
                <w:numId w:val="6"/>
              </w:numPr>
              <w:tabs>
                <w:tab w:val="left" w:pos="828"/>
              </w:tabs>
              <w:spacing w:before="1"/>
              <w:ind w:right="502"/>
            </w:pPr>
            <w:r>
              <w:t>The</w:t>
            </w:r>
            <w:r>
              <w:rPr>
                <w:spacing w:val="-1"/>
              </w:rPr>
              <w:t xml:space="preserve"> </w:t>
            </w:r>
            <w:r>
              <w:t>parties</w:t>
            </w:r>
            <w:r>
              <w:rPr>
                <w:spacing w:val="-3"/>
              </w:rPr>
              <w:t xml:space="preserve"> </w:t>
            </w:r>
            <w:r>
              <w:t>may</w:t>
            </w:r>
            <w:r>
              <w:rPr>
                <w:spacing w:val="-3"/>
              </w:rPr>
              <w:t xml:space="preserve"> </w:t>
            </w:r>
            <w:r>
              <w:t>request</w:t>
            </w:r>
            <w:r>
              <w:rPr>
                <w:spacing w:val="-3"/>
              </w:rPr>
              <w:t xml:space="preserve"> </w:t>
            </w:r>
            <w:r>
              <w:t>informal</w:t>
            </w:r>
            <w:r>
              <w:rPr>
                <w:spacing w:val="-4"/>
              </w:rPr>
              <w:t xml:space="preserve"> </w:t>
            </w:r>
            <w:r>
              <w:t>mediation</w:t>
            </w:r>
            <w:r>
              <w:rPr>
                <w:spacing w:val="-2"/>
              </w:rPr>
              <w:t xml:space="preserve"> </w:t>
            </w:r>
            <w:r>
              <w:t>from</w:t>
            </w:r>
            <w:r>
              <w:rPr>
                <w:spacing w:val="-3"/>
              </w:rPr>
              <w:t xml:space="preserve"> </w:t>
            </w:r>
            <w:r>
              <w:t>the</w:t>
            </w:r>
            <w:r>
              <w:rPr>
                <w:spacing w:val="-3"/>
              </w:rPr>
              <w:t xml:space="preserve"> </w:t>
            </w:r>
            <w:r>
              <w:t>Wessex</w:t>
            </w:r>
            <w:r>
              <w:rPr>
                <w:spacing w:val="-3"/>
              </w:rPr>
              <w:t xml:space="preserve"> </w:t>
            </w:r>
            <w:r>
              <w:t>LMCs.</w:t>
            </w:r>
            <w:r>
              <w:rPr>
                <w:spacing w:val="-4"/>
              </w:rPr>
              <w:t xml:space="preserve"> </w:t>
            </w:r>
            <w:r>
              <w:t>If</w:t>
            </w:r>
            <w:r>
              <w:rPr>
                <w:spacing w:val="-1"/>
              </w:rPr>
              <w:t xml:space="preserve"> </w:t>
            </w:r>
            <w:r>
              <w:t>unsuccessful,</w:t>
            </w:r>
            <w:r>
              <w:rPr>
                <w:spacing w:val="-1"/>
              </w:rPr>
              <w:t xml:space="preserve"> </w:t>
            </w:r>
            <w:r>
              <w:t>the</w:t>
            </w:r>
            <w:r>
              <w:rPr>
                <w:spacing w:val="-3"/>
              </w:rPr>
              <w:t xml:space="preserve"> </w:t>
            </w:r>
            <w:r>
              <w:t>matter</w:t>
            </w:r>
            <w:r>
              <w:rPr>
                <w:spacing w:val="-3"/>
              </w:rPr>
              <w:t xml:space="preserve"> </w:t>
            </w:r>
            <w:r>
              <w:t>will</w:t>
            </w:r>
            <w:r>
              <w:rPr>
                <w:spacing w:val="-1"/>
              </w:rPr>
              <w:t xml:space="preserve"> </w:t>
            </w:r>
            <w:r>
              <w:t>be determined in accordance with the normal contractual dispute resolution procedure.</w:t>
            </w:r>
          </w:p>
          <w:p w14:paraId="16DEEFEE" w14:textId="77777777" w:rsidR="004A66D8" w:rsidRDefault="004A66D8">
            <w:pPr>
              <w:pStyle w:val="TableParagraph"/>
              <w:ind w:left="0"/>
              <w:rPr>
                <w:b/>
              </w:rPr>
            </w:pPr>
          </w:p>
          <w:p w14:paraId="16DEEFEF" w14:textId="77777777" w:rsidR="004A66D8" w:rsidRDefault="00ED136F">
            <w:pPr>
              <w:pStyle w:val="TableParagraph"/>
              <w:numPr>
                <w:ilvl w:val="1"/>
                <w:numId w:val="6"/>
              </w:numPr>
              <w:tabs>
                <w:tab w:val="left" w:pos="828"/>
              </w:tabs>
              <w:spacing w:line="268" w:lineRule="exact"/>
              <w:rPr>
                <w:b/>
              </w:rPr>
            </w:pPr>
            <w:r>
              <w:rPr>
                <w:b/>
                <w:color w:val="00AF50"/>
                <w:spacing w:val="-2"/>
              </w:rPr>
              <w:t>Variations</w:t>
            </w:r>
          </w:p>
          <w:p w14:paraId="16DEEFF0" w14:textId="77777777" w:rsidR="004A66D8" w:rsidRDefault="00ED136F">
            <w:pPr>
              <w:pStyle w:val="TableParagraph"/>
              <w:numPr>
                <w:ilvl w:val="2"/>
                <w:numId w:val="6"/>
              </w:numPr>
              <w:tabs>
                <w:tab w:val="left" w:pos="828"/>
              </w:tabs>
              <w:spacing w:line="279" w:lineRule="exact"/>
            </w:pPr>
            <w:r>
              <w:t>Both</w:t>
            </w:r>
            <w:r>
              <w:rPr>
                <w:spacing w:val="-4"/>
              </w:rPr>
              <w:t xml:space="preserve"> </w:t>
            </w:r>
            <w:r>
              <w:t>parties</w:t>
            </w:r>
            <w:r>
              <w:rPr>
                <w:spacing w:val="-4"/>
              </w:rPr>
              <w:t xml:space="preserve"> </w:t>
            </w:r>
            <w:r>
              <w:t>may</w:t>
            </w:r>
            <w:r>
              <w:rPr>
                <w:spacing w:val="-2"/>
              </w:rPr>
              <w:t xml:space="preserve"> </w:t>
            </w:r>
            <w:r>
              <w:t>agree</w:t>
            </w:r>
            <w:r>
              <w:rPr>
                <w:spacing w:val="-2"/>
              </w:rPr>
              <w:t xml:space="preserve"> </w:t>
            </w:r>
            <w:r>
              <w:t>to</w:t>
            </w:r>
            <w:r>
              <w:rPr>
                <w:spacing w:val="-3"/>
              </w:rPr>
              <w:t xml:space="preserve"> </w:t>
            </w:r>
            <w:r>
              <w:t>vary</w:t>
            </w:r>
            <w:r>
              <w:rPr>
                <w:spacing w:val="-4"/>
              </w:rPr>
              <w:t xml:space="preserve"> </w:t>
            </w:r>
            <w:r>
              <w:t>the</w:t>
            </w:r>
            <w:r>
              <w:rPr>
                <w:spacing w:val="-4"/>
              </w:rPr>
              <w:t xml:space="preserve"> </w:t>
            </w:r>
            <w:r>
              <w:t>terms</w:t>
            </w:r>
            <w:r>
              <w:rPr>
                <w:spacing w:val="-4"/>
              </w:rPr>
              <w:t xml:space="preserve"> </w:t>
            </w:r>
            <w:r>
              <w:t>of</w:t>
            </w:r>
            <w:r>
              <w:rPr>
                <w:spacing w:val="-2"/>
              </w:rPr>
              <w:t xml:space="preserve"> </w:t>
            </w:r>
            <w:r>
              <w:t>this</w:t>
            </w:r>
            <w:r>
              <w:rPr>
                <w:spacing w:val="-5"/>
              </w:rPr>
              <w:t xml:space="preserve"> </w:t>
            </w:r>
            <w:r>
              <w:t>Agreement</w:t>
            </w:r>
            <w:r>
              <w:rPr>
                <w:spacing w:val="-2"/>
              </w:rPr>
              <w:t xml:space="preserve"> </w:t>
            </w:r>
            <w:r>
              <w:t>by</w:t>
            </w:r>
            <w:r>
              <w:rPr>
                <w:spacing w:val="-4"/>
              </w:rPr>
              <w:t xml:space="preserve"> </w:t>
            </w:r>
            <w:r>
              <w:t>mutual</w:t>
            </w:r>
            <w:r>
              <w:rPr>
                <w:spacing w:val="-5"/>
              </w:rPr>
              <w:t xml:space="preserve"> </w:t>
            </w:r>
            <w:r>
              <w:rPr>
                <w:spacing w:val="-2"/>
              </w:rPr>
              <w:t>consent.</w:t>
            </w:r>
          </w:p>
          <w:p w14:paraId="16DEEFF1" w14:textId="77777777" w:rsidR="004A66D8" w:rsidRDefault="00ED136F">
            <w:pPr>
              <w:pStyle w:val="TableParagraph"/>
              <w:numPr>
                <w:ilvl w:val="2"/>
                <w:numId w:val="6"/>
              </w:numPr>
              <w:tabs>
                <w:tab w:val="left" w:pos="828"/>
              </w:tabs>
              <w:spacing w:before="1"/>
              <w:ind w:right="98"/>
            </w:pPr>
            <w:r>
              <w:t xml:space="preserve">No variation to the terms of this Agreement shall have effect unless set out in writing and signed by both </w:t>
            </w:r>
            <w:r>
              <w:rPr>
                <w:spacing w:val="-2"/>
              </w:rPr>
              <w:t>parties.</w:t>
            </w:r>
          </w:p>
        </w:tc>
      </w:tr>
    </w:tbl>
    <w:p w14:paraId="16DEEFF3" w14:textId="77777777" w:rsidR="004A66D8" w:rsidRDefault="004A66D8">
      <w:pPr>
        <w:sectPr w:rsidR="004A66D8">
          <w:type w:val="continuous"/>
          <w:pgSz w:w="11910" w:h="16840"/>
          <w:pgMar w:top="680" w:right="580" w:bottom="1200" w:left="600" w:header="0" w:footer="97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716"/>
        <w:gridCol w:w="3262"/>
        <w:gridCol w:w="2549"/>
        <w:gridCol w:w="852"/>
      </w:tblGrid>
      <w:tr w:rsidR="001F5E2E" w14:paraId="16DEEFFB" w14:textId="77777777">
        <w:trPr>
          <w:trHeight w:val="3537"/>
        </w:trPr>
        <w:tc>
          <w:tcPr>
            <w:tcW w:w="10492" w:type="dxa"/>
            <w:gridSpan w:val="5"/>
          </w:tcPr>
          <w:p w14:paraId="16DEEFF4" w14:textId="77777777" w:rsidR="004A66D8" w:rsidRDefault="00ED136F">
            <w:pPr>
              <w:pStyle w:val="TableParagraph"/>
              <w:numPr>
                <w:ilvl w:val="1"/>
                <w:numId w:val="5"/>
              </w:numPr>
              <w:tabs>
                <w:tab w:val="left" w:pos="825"/>
              </w:tabs>
              <w:spacing w:line="268" w:lineRule="exact"/>
              <w:ind w:left="825" w:hanging="718"/>
              <w:jc w:val="both"/>
              <w:rPr>
                <w:b/>
              </w:rPr>
            </w:pPr>
            <w:r>
              <w:rPr>
                <w:b/>
                <w:color w:val="00AF50"/>
                <w:spacing w:val="-2"/>
              </w:rPr>
              <w:t>Termination</w:t>
            </w:r>
          </w:p>
          <w:p w14:paraId="16DEEFF5" w14:textId="77777777" w:rsidR="004A66D8" w:rsidRDefault="00ED136F">
            <w:pPr>
              <w:pStyle w:val="TableParagraph"/>
              <w:numPr>
                <w:ilvl w:val="2"/>
                <w:numId w:val="5"/>
              </w:numPr>
              <w:tabs>
                <w:tab w:val="left" w:pos="826"/>
                <w:tab w:val="left" w:pos="828"/>
              </w:tabs>
              <w:ind w:right="689"/>
              <w:jc w:val="both"/>
            </w:pPr>
            <w:r>
              <w:t>Wessex</w:t>
            </w:r>
            <w:r>
              <w:rPr>
                <w:spacing w:val="-2"/>
              </w:rPr>
              <w:t xml:space="preserve"> </w:t>
            </w:r>
            <w:r>
              <w:t>Cancer</w:t>
            </w:r>
            <w:r>
              <w:rPr>
                <w:spacing w:val="-2"/>
              </w:rPr>
              <w:t xml:space="preserve"> </w:t>
            </w:r>
            <w:r>
              <w:t>Alliance</w:t>
            </w:r>
            <w:r>
              <w:rPr>
                <w:spacing w:val="-3"/>
              </w:rPr>
              <w:t xml:space="preserve"> </w:t>
            </w:r>
            <w:r>
              <w:t>or</w:t>
            </w:r>
            <w:r>
              <w:rPr>
                <w:spacing w:val="-6"/>
              </w:rPr>
              <w:t xml:space="preserve"> </w:t>
            </w:r>
            <w:r>
              <w:t>PCN</w:t>
            </w:r>
            <w:r>
              <w:rPr>
                <w:spacing w:val="-5"/>
              </w:rPr>
              <w:t xml:space="preserve"> </w:t>
            </w:r>
            <w:r>
              <w:t>may</w:t>
            </w:r>
            <w:r>
              <w:rPr>
                <w:spacing w:val="-4"/>
              </w:rPr>
              <w:t xml:space="preserve"> </w:t>
            </w:r>
            <w:r>
              <w:t>terminate</w:t>
            </w:r>
            <w:r>
              <w:rPr>
                <w:spacing w:val="-2"/>
              </w:rPr>
              <w:t xml:space="preserve"> </w:t>
            </w:r>
            <w:r>
              <w:t>this</w:t>
            </w:r>
            <w:r>
              <w:rPr>
                <w:spacing w:val="-2"/>
              </w:rPr>
              <w:t xml:space="preserve"> </w:t>
            </w:r>
            <w:r>
              <w:t>Agreement</w:t>
            </w:r>
            <w:r>
              <w:rPr>
                <w:spacing w:val="-2"/>
              </w:rPr>
              <w:t xml:space="preserve"> </w:t>
            </w:r>
            <w:r>
              <w:t>immediately</w:t>
            </w:r>
            <w:r>
              <w:rPr>
                <w:spacing w:val="-4"/>
              </w:rPr>
              <w:t xml:space="preserve"> </w:t>
            </w:r>
            <w:r>
              <w:t>if</w:t>
            </w:r>
            <w:r>
              <w:rPr>
                <w:spacing w:val="-2"/>
              </w:rPr>
              <w:t xml:space="preserve"> </w:t>
            </w:r>
            <w:r>
              <w:t>they</w:t>
            </w:r>
            <w:r>
              <w:rPr>
                <w:spacing w:val="-2"/>
              </w:rPr>
              <w:t xml:space="preserve"> </w:t>
            </w:r>
            <w:r>
              <w:t>consider,</w:t>
            </w:r>
            <w:r>
              <w:rPr>
                <w:spacing w:val="-2"/>
              </w:rPr>
              <w:t xml:space="preserve"> </w:t>
            </w:r>
            <w:r>
              <w:t>and</w:t>
            </w:r>
            <w:r>
              <w:rPr>
                <w:spacing w:val="-5"/>
              </w:rPr>
              <w:t xml:space="preserve"> </w:t>
            </w:r>
            <w:r>
              <w:t>can demonstrate, that the other party is in serious and major breach of any term of this Agreement.</w:t>
            </w:r>
          </w:p>
          <w:p w14:paraId="16DEEFF6" w14:textId="77777777" w:rsidR="004A66D8" w:rsidRDefault="00ED136F">
            <w:pPr>
              <w:pStyle w:val="TableParagraph"/>
              <w:numPr>
                <w:ilvl w:val="2"/>
                <w:numId w:val="5"/>
              </w:numPr>
              <w:tabs>
                <w:tab w:val="left" w:pos="826"/>
                <w:tab w:val="left" w:pos="828"/>
              </w:tabs>
              <w:spacing w:before="1"/>
              <w:ind w:right="248"/>
              <w:jc w:val="both"/>
            </w:pPr>
            <w:r>
              <w:t>Either</w:t>
            </w:r>
            <w:r>
              <w:rPr>
                <w:spacing w:val="-1"/>
              </w:rPr>
              <w:t xml:space="preserve"> </w:t>
            </w:r>
            <w:r>
              <w:t>party</w:t>
            </w:r>
            <w:r>
              <w:rPr>
                <w:spacing w:val="-3"/>
              </w:rPr>
              <w:t xml:space="preserve"> </w:t>
            </w:r>
            <w:r>
              <w:t>may</w:t>
            </w:r>
            <w:r>
              <w:rPr>
                <w:spacing w:val="-3"/>
              </w:rPr>
              <w:t xml:space="preserve"> </w:t>
            </w:r>
            <w:r>
              <w:t>withdraw</w:t>
            </w:r>
            <w:r>
              <w:rPr>
                <w:spacing w:val="-3"/>
              </w:rPr>
              <w:t xml:space="preserve"> </w:t>
            </w:r>
            <w:r>
              <w:t>from</w:t>
            </w:r>
            <w:r>
              <w:rPr>
                <w:spacing w:val="-3"/>
              </w:rPr>
              <w:t xml:space="preserve"> </w:t>
            </w:r>
            <w:r>
              <w:t>the</w:t>
            </w:r>
            <w:r>
              <w:rPr>
                <w:spacing w:val="-3"/>
              </w:rPr>
              <w:t xml:space="preserve"> </w:t>
            </w:r>
            <w:r>
              <w:t>arrangements</w:t>
            </w:r>
            <w:r>
              <w:rPr>
                <w:spacing w:val="-4"/>
              </w:rPr>
              <w:t xml:space="preserve"> </w:t>
            </w:r>
            <w:proofErr w:type="gramStart"/>
            <w:r>
              <w:t>entered</w:t>
            </w:r>
            <w:r>
              <w:rPr>
                <w:spacing w:val="-1"/>
              </w:rPr>
              <w:t xml:space="preserve"> </w:t>
            </w:r>
            <w:r>
              <w:t>into</w:t>
            </w:r>
            <w:proofErr w:type="gramEnd"/>
            <w:r>
              <w:t xml:space="preserve"> as</w:t>
            </w:r>
            <w:r>
              <w:rPr>
                <w:spacing w:val="-1"/>
              </w:rPr>
              <w:t xml:space="preserve"> </w:t>
            </w:r>
            <w:r>
              <w:t>part</w:t>
            </w:r>
            <w:r>
              <w:rPr>
                <w:spacing w:val="-3"/>
              </w:rPr>
              <w:t xml:space="preserve"> </w:t>
            </w:r>
            <w:r>
              <w:t>of</w:t>
            </w:r>
            <w:r>
              <w:rPr>
                <w:spacing w:val="-1"/>
              </w:rPr>
              <w:t xml:space="preserve"> </w:t>
            </w:r>
            <w:r>
              <w:t>the Wessex</w:t>
            </w:r>
            <w:r>
              <w:rPr>
                <w:spacing w:val="-1"/>
              </w:rPr>
              <w:t xml:space="preserve"> </w:t>
            </w:r>
            <w:r>
              <w:t>Cancer</w:t>
            </w:r>
            <w:r>
              <w:rPr>
                <w:spacing w:val="-1"/>
              </w:rPr>
              <w:t xml:space="preserve"> </w:t>
            </w:r>
            <w:r>
              <w:t>Alliance LIS by</w:t>
            </w:r>
            <w:r>
              <w:rPr>
                <w:spacing w:val="-2"/>
              </w:rPr>
              <w:t xml:space="preserve"> </w:t>
            </w:r>
            <w:r>
              <w:t>giving</w:t>
            </w:r>
            <w:r>
              <w:rPr>
                <w:spacing w:val="-3"/>
              </w:rPr>
              <w:t xml:space="preserve"> </w:t>
            </w:r>
            <w:r>
              <w:t>28</w:t>
            </w:r>
            <w:r>
              <w:rPr>
                <w:spacing w:val="-2"/>
              </w:rPr>
              <w:t xml:space="preserve"> </w:t>
            </w:r>
            <w:r>
              <w:t>days’</w:t>
            </w:r>
            <w:r>
              <w:rPr>
                <w:spacing w:val="-2"/>
              </w:rPr>
              <w:t xml:space="preserve"> </w:t>
            </w:r>
            <w:r>
              <w:t>notice</w:t>
            </w:r>
            <w:r>
              <w:rPr>
                <w:spacing w:val="-2"/>
              </w:rPr>
              <w:t xml:space="preserve"> </w:t>
            </w:r>
            <w:r>
              <w:t>in</w:t>
            </w:r>
            <w:r>
              <w:rPr>
                <w:spacing w:val="-5"/>
              </w:rPr>
              <w:t xml:space="preserve"> </w:t>
            </w:r>
            <w:r>
              <w:t>writing</w:t>
            </w:r>
            <w:r>
              <w:rPr>
                <w:spacing w:val="-3"/>
              </w:rPr>
              <w:t xml:space="preserve"> </w:t>
            </w:r>
            <w:r>
              <w:t>to</w:t>
            </w:r>
            <w:r>
              <w:rPr>
                <w:spacing w:val="-1"/>
              </w:rPr>
              <w:t xml:space="preserve"> </w:t>
            </w:r>
            <w:r>
              <w:t>the</w:t>
            </w:r>
            <w:r>
              <w:rPr>
                <w:spacing w:val="-3"/>
              </w:rPr>
              <w:t xml:space="preserve"> </w:t>
            </w:r>
            <w:r>
              <w:t>other</w:t>
            </w:r>
            <w:r>
              <w:rPr>
                <w:spacing w:val="-2"/>
              </w:rPr>
              <w:t xml:space="preserve"> </w:t>
            </w:r>
            <w:r>
              <w:t>party.</w:t>
            </w:r>
            <w:r>
              <w:rPr>
                <w:spacing w:val="-4"/>
              </w:rPr>
              <w:t xml:space="preserve"> </w:t>
            </w:r>
            <w:r>
              <w:t>The PCN</w:t>
            </w:r>
            <w:r>
              <w:rPr>
                <w:spacing w:val="-3"/>
              </w:rPr>
              <w:t xml:space="preserve"> </w:t>
            </w:r>
            <w:r>
              <w:t>will</w:t>
            </w:r>
            <w:r>
              <w:rPr>
                <w:spacing w:val="-2"/>
              </w:rPr>
              <w:t xml:space="preserve"> </w:t>
            </w:r>
            <w:r>
              <w:t>be</w:t>
            </w:r>
            <w:r>
              <w:rPr>
                <w:spacing w:val="-2"/>
              </w:rPr>
              <w:t xml:space="preserve"> </w:t>
            </w:r>
            <w:r>
              <w:t>entitled</w:t>
            </w:r>
            <w:r>
              <w:rPr>
                <w:spacing w:val="-2"/>
              </w:rPr>
              <w:t xml:space="preserve"> </w:t>
            </w:r>
            <w:r>
              <w:t>to</w:t>
            </w:r>
            <w:r>
              <w:rPr>
                <w:spacing w:val="-3"/>
              </w:rPr>
              <w:t xml:space="preserve"> </w:t>
            </w:r>
            <w:r>
              <w:t>the</w:t>
            </w:r>
            <w:r>
              <w:rPr>
                <w:spacing w:val="-2"/>
              </w:rPr>
              <w:t xml:space="preserve"> </w:t>
            </w:r>
            <w:r>
              <w:t>pro</w:t>
            </w:r>
            <w:r>
              <w:rPr>
                <w:spacing w:val="-3"/>
              </w:rPr>
              <w:t xml:space="preserve"> </w:t>
            </w:r>
            <w:r>
              <w:t>rata</w:t>
            </w:r>
            <w:r>
              <w:rPr>
                <w:spacing w:val="-2"/>
              </w:rPr>
              <w:t xml:space="preserve"> </w:t>
            </w:r>
            <w:r>
              <w:t>payment</w:t>
            </w:r>
            <w:r>
              <w:rPr>
                <w:spacing w:val="-3"/>
              </w:rPr>
              <w:t xml:space="preserve"> </w:t>
            </w:r>
            <w:r>
              <w:t>of any quarterly claims due before the expiration of the termination notice.</w:t>
            </w:r>
          </w:p>
          <w:p w14:paraId="16DEEFF7" w14:textId="77777777" w:rsidR="004A66D8" w:rsidRDefault="00ED136F">
            <w:pPr>
              <w:pStyle w:val="TableParagraph"/>
              <w:numPr>
                <w:ilvl w:val="2"/>
                <w:numId w:val="5"/>
              </w:numPr>
              <w:tabs>
                <w:tab w:val="left" w:pos="826"/>
                <w:tab w:val="left" w:pos="828"/>
              </w:tabs>
              <w:ind w:right="354"/>
              <w:jc w:val="both"/>
            </w:pPr>
            <w:r>
              <w:t>The</w:t>
            </w:r>
            <w:r>
              <w:rPr>
                <w:spacing w:val="-2"/>
              </w:rPr>
              <w:t xml:space="preserve"> </w:t>
            </w:r>
            <w:r>
              <w:t>termination</w:t>
            </w:r>
            <w:r>
              <w:rPr>
                <w:spacing w:val="-3"/>
              </w:rPr>
              <w:t xml:space="preserve"> </w:t>
            </w:r>
            <w:r>
              <w:t>provisions</w:t>
            </w:r>
            <w:r>
              <w:rPr>
                <w:spacing w:val="-5"/>
              </w:rPr>
              <w:t xml:space="preserve"> </w:t>
            </w:r>
            <w:r>
              <w:t>in</w:t>
            </w:r>
            <w:r>
              <w:rPr>
                <w:spacing w:val="-2"/>
              </w:rPr>
              <w:t xml:space="preserve"> </w:t>
            </w:r>
            <w:r>
              <w:t>relation</w:t>
            </w:r>
            <w:r>
              <w:rPr>
                <w:spacing w:val="-3"/>
              </w:rPr>
              <w:t xml:space="preserve"> </w:t>
            </w:r>
            <w:r>
              <w:t>to</w:t>
            </w:r>
            <w:r>
              <w:rPr>
                <w:spacing w:val="-1"/>
              </w:rPr>
              <w:t xml:space="preserve"> </w:t>
            </w:r>
            <w:r>
              <w:t>this</w:t>
            </w:r>
            <w:r>
              <w:rPr>
                <w:spacing w:val="-5"/>
              </w:rPr>
              <w:t xml:space="preserve"> </w:t>
            </w:r>
            <w:r>
              <w:t>scheme</w:t>
            </w:r>
            <w:r>
              <w:rPr>
                <w:spacing w:val="-6"/>
              </w:rPr>
              <w:t xml:space="preserve"> </w:t>
            </w:r>
            <w:r>
              <w:t>are</w:t>
            </w:r>
            <w:r>
              <w:rPr>
                <w:spacing w:val="-2"/>
              </w:rPr>
              <w:t xml:space="preserve"> </w:t>
            </w:r>
            <w:r>
              <w:t>in</w:t>
            </w:r>
            <w:r>
              <w:rPr>
                <w:spacing w:val="-2"/>
              </w:rPr>
              <w:t xml:space="preserve"> </w:t>
            </w:r>
            <w:r>
              <w:t>addition</w:t>
            </w:r>
            <w:r>
              <w:rPr>
                <w:spacing w:val="-6"/>
              </w:rPr>
              <w:t xml:space="preserve"> </w:t>
            </w:r>
            <w:r>
              <w:t>to</w:t>
            </w:r>
            <w:r>
              <w:rPr>
                <w:spacing w:val="-1"/>
              </w:rPr>
              <w:t xml:space="preserve"> </w:t>
            </w:r>
            <w:r>
              <w:t>any</w:t>
            </w:r>
            <w:r>
              <w:rPr>
                <w:spacing w:val="-4"/>
              </w:rPr>
              <w:t xml:space="preserve"> </w:t>
            </w:r>
            <w:r>
              <w:t>other</w:t>
            </w:r>
            <w:r>
              <w:rPr>
                <w:spacing w:val="-4"/>
              </w:rPr>
              <w:t xml:space="preserve"> </w:t>
            </w:r>
            <w:r>
              <w:t>termination</w:t>
            </w:r>
            <w:r>
              <w:rPr>
                <w:spacing w:val="-3"/>
              </w:rPr>
              <w:t xml:space="preserve"> </w:t>
            </w:r>
            <w:r>
              <w:t>provisions under the PCN’s contract with the NHS Commissioning Board.</w:t>
            </w:r>
          </w:p>
          <w:p w14:paraId="16DEEFF8" w14:textId="77777777" w:rsidR="004A66D8" w:rsidRDefault="004A66D8">
            <w:pPr>
              <w:pStyle w:val="TableParagraph"/>
              <w:ind w:left="0"/>
              <w:rPr>
                <w:b/>
              </w:rPr>
            </w:pPr>
          </w:p>
          <w:p w14:paraId="16DEEFF9" w14:textId="77777777" w:rsidR="004A66D8" w:rsidRDefault="00ED136F">
            <w:pPr>
              <w:pStyle w:val="TableParagraph"/>
              <w:numPr>
                <w:ilvl w:val="1"/>
                <w:numId w:val="5"/>
              </w:numPr>
              <w:tabs>
                <w:tab w:val="left" w:pos="825"/>
              </w:tabs>
              <w:ind w:left="825" w:hanging="718"/>
              <w:jc w:val="both"/>
              <w:rPr>
                <w:b/>
              </w:rPr>
            </w:pPr>
            <w:r>
              <w:rPr>
                <w:b/>
                <w:color w:val="00AF50"/>
                <w:spacing w:val="-2"/>
              </w:rPr>
              <w:t>Duration</w:t>
            </w:r>
          </w:p>
          <w:p w14:paraId="16DEEFFA" w14:textId="579EA95B" w:rsidR="004A66D8" w:rsidRDefault="00ED136F">
            <w:pPr>
              <w:pStyle w:val="TableParagraph"/>
              <w:numPr>
                <w:ilvl w:val="2"/>
                <w:numId w:val="5"/>
              </w:numPr>
              <w:tabs>
                <w:tab w:val="left" w:pos="826"/>
                <w:tab w:val="left" w:pos="828"/>
              </w:tabs>
              <w:spacing w:before="2" w:line="237" w:lineRule="auto"/>
              <w:ind w:right="278"/>
              <w:jc w:val="both"/>
            </w:pPr>
            <w:r>
              <w:t>The</w:t>
            </w:r>
            <w:r>
              <w:rPr>
                <w:spacing w:val="-1"/>
              </w:rPr>
              <w:t xml:space="preserve"> </w:t>
            </w:r>
            <w:r>
              <w:t>LIS</w:t>
            </w:r>
            <w:r>
              <w:rPr>
                <w:spacing w:val="-1"/>
              </w:rPr>
              <w:t xml:space="preserve"> </w:t>
            </w:r>
            <w:r>
              <w:t>shall</w:t>
            </w:r>
            <w:r>
              <w:rPr>
                <w:spacing w:val="-4"/>
              </w:rPr>
              <w:t xml:space="preserve"> </w:t>
            </w:r>
            <w:r>
              <w:t>commence</w:t>
            </w:r>
            <w:r>
              <w:rPr>
                <w:spacing w:val="-3"/>
              </w:rPr>
              <w:t xml:space="preserve"> </w:t>
            </w:r>
            <w:proofErr w:type="gramStart"/>
            <w:r>
              <w:t>on</w:t>
            </w:r>
            <w:r>
              <w:rPr>
                <w:spacing w:val="-3"/>
              </w:rPr>
              <w:t xml:space="preserve"> </w:t>
            </w:r>
            <w:r w:rsidR="0040153A">
              <w:rPr>
                <w:spacing w:val="-3"/>
              </w:rPr>
              <w:t xml:space="preserve"> </w:t>
            </w:r>
            <w:r w:rsidR="00E277B0" w:rsidRPr="004043FE">
              <w:t>April</w:t>
            </w:r>
            <w:proofErr w:type="gramEnd"/>
            <w:r w:rsidRPr="004043FE">
              <w:t xml:space="preserve"> 202</w:t>
            </w:r>
            <w:r w:rsidR="00E277B0" w:rsidRPr="004043FE">
              <w:t>5</w:t>
            </w:r>
            <w:r w:rsidRPr="004043FE">
              <w:rPr>
                <w:spacing w:val="-2"/>
              </w:rPr>
              <w:t xml:space="preserve"> </w:t>
            </w:r>
            <w:r w:rsidRPr="004043FE">
              <w:t>– 31</w:t>
            </w:r>
            <w:r w:rsidRPr="004043FE">
              <w:rPr>
                <w:vertAlign w:val="superscript"/>
              </w:rPr>
              <w:t>st</w:t>
            </w:r>
            <w:r w:rsidRPr="004043FE">
              <w:rPr>
                <w:spacing w:val="-2"/>
              </w:rPr>
              <w:t xml:space="preserve"> </w:t>
            </w:r>
            <w:r w:rsidRPr="004043FE">
              <w:t>March</w:t>
            </w:r>
            <w:r w:rsidRPr="004043FE">
              <w:rPr>
                <w:spacing w:val="-4"/>
              </w:rPr>
              <w:t xml:space="preserve"> </w:t>
            </w:r>
            <w:r w:rsidRPr="004043FE">
              <w:t>202</w:t>
            </w:r>
            <w:r w:rsidR="00E277B0" w:rsidRPr="004043FE">
              <w:t>6</w:t>
            </w:r>
            <w:r w:rsidRPr="004043FE">
              <w:rPr>
                <w:spacing w:val="-2"/>
              </w:rPr>
              <w:t xml:space="preserve"> </w:t>
            </w:r>
            <w:r>
              <w:t>unless</w:t>
            </w:r>
            <w:r>
              <w:rPr>
                <w:spacing w:val="-3"/>
              </w:rPr>
              <w:t xml:space="preserve"> </w:t>
            </w:r>
            <w:r>
              <w:t>terminated</w:t>
            </w:r>
            <w:r>
              <w:rPr>
                <w:spacing w:val="-4"/>
              </w:rPr>
              <w:t xml:space="preserve"> </w:t>
            </w:r>
            <w:r>
              <w:t>earlier</w:t>
            </w:r>
            <w:r>
              <w:rPr>
                <w:spacing w:val="-1"/>
              </w:rPr>
              <w:t xml:space="preserve"> </w:t>
            </w:r>
            <w:r>
              <w:t>in</w:t>
            </w:r>
            <w:r>
              <w:rPr>
                <w:spacing w:val="-3"/>
              </w:rPr>
              <w:t xml:space="preserve"> </w:t>
            </w:r>
            <w:r>
              <w:t>accordance</w:t>
            </w:r>
            <w:r>
              <w:rPr>
                <w:spacing w:val="-3"/>
              </w:rPr>
              <w:t xml:space="preserve"> </w:t>
            </w:r>
            <w:r>
              <w:t>with the terms of this Agreement.</w:t>
            </w:r>
          </w:p>
        </w:tc>
      </w:tr>
      <w:tr w:rsidR="001F5E2E" w14:paraId="16DEEFFD" w14:textId="77777777">
        <w:trPr>
          <w:trHeight w:val="268"/>
        </w:trPr>
        <w:tc>
          <w:tcPr>
            <w:tcW w:w="10492" w:type="dxa"/>
            <w:gridSpan w:val="5"/>
          </w:tcPr>
          <w:p w14:paraId="16DEEFFC" w14:textId="77777777" w:rsidR="004A66D8" w:rsidRDefault="00ED136F">
            <w:pPr>
              <w:pStyle w:val="TableParagraph"/>
              <w:tabs>
                <w:tab w:val="left" w:pos="828"/>
              </w:tabs>
              <w:spacing w:line="248" w:lineRule="exact"/>
              <w:rPr>
                <w:b/>
              </w:rPr>
            </w:pPr>
            <w:r>
              <w:rPr>
                <w:b/>
                <w:color w:val="6FAC46"/>
                <w:spacing w:val="-5"/>
              </w:rPr>
              <w:t>6.0</w:t>
            </w:r>
            <w:r>
              <w:rPr>
                <w:b/>
                <w:color w:val="6FAC46"/>
              </w:rPr>
              <w:tab/>
              <w:t>Finance</w:t>
            </w:r>
            <w:r>
              <w:rPr>
                <w:b/>
                <w:color w:val="6FAC46"/>
                <w:spacing w:val="-3"/>
              </w:rPr>
              <w:t xml:space="preserve"> </w:t>
            </w:r>
            <w:r>
              <w:rPr>
                <w:b/>
                <w:color w:val="6FAC46"/>
                <w:spacing w:val="-2"/>
              </w:rPr>
              <w:t>Arrangements</w:t>
            </w:r>
          </w:p>
        </w:tc>
      </w:tr>
      <w:tr w:rsidR="001F5E2E" w14:paraId="16DEF003" w14:textId="77777777">
        <w:trPr>
          <w:trHeight w:val="1624"/>
        </w:trPr>
        <w:tc>
          <w:tcPr>
            <w:tcW w:w="10492" w:type="dxa"/>
            <w:gridSpan w:val="5"/>
            <w:tcBorders>
              <w:bottom w:val="nil"/>
            </w:tcBorders>
          </w:tcPr>
          <w:p w14:paraId="16DEEFFE" w14:textId="77777777" w:rsidR="004A66D8" w:rsidRDefault="00ED136F">
            <w:pPr>
              <w:pStyle w:val="TableParagraph"/>
              <w:numPr>
                <w:ilvl w:val="1"/>
                <w:numId w:val="4"/>
              </w:numPr>
              <w:tabs>
                <w:tab w:val="left" w:pos="828"/>
              </w:tabs>
              <w:spacing w:line="268" w:lineRule="exact"/>
              <w:rPr>
                <w:b/>
              </w:rPr>
            </w:pPr>
            <w:r>
              <w:rPr>
                <w:b/>
                <w:color w:val="00AF50"/>
                <w:spacing w:val="-2"/>
                <w:u w:val="single" w:color="00AF50"/>
              </w:rPr>
              <w:lastRenderedPageBreak/>
              <w:t>General</w:t>
            </w:r>
          </w:p>
          <w:p w14:paraId="16DEEFFF" w14:textId="6D8C2EC9" w:rsidR="004A66D8" w:rsidRDefault="00ED136F">
            <w:pPr>
              <w:pStyle w:val="TableParagraph"/>
              <w:numPr>
                <w:ilvl w:val="2"/>
                <w:numId w:val="4"/>
              </w:numPr>
              <w:tabs>
                <w:tab w:val="left" w:pos="828"/>
              </w:tabs>
            </w:pPr>
            <w:r>
              <w:t>Payment</w:t>
            </w:r>
            <w:r>
              <w:rPr>
                <w:spacing w:val="-6"/>
              </w:rPr>
              <w:t xml:space="preserve"> </w:t>
            </w:r>
            <w:r>
              <w:t>is</w:t>
            </w:r>
            <w:r>
              <w:rPr>
                <w:spacing w:val="-3"/>
              </w:rPr>
              <w:t xml:space="preserve"> </w:t>
            </w:r>
            <w:r>
              <w:t>calculated</w:t>
            </w:r>
            <w:r>
              <w:rPr>
                <w:spacing w:val="-7"/>
              </w:rPr>
              <w:t xml:space="preserve"> </w:t>
            </w:r>
            <w:r>
              <w:t>on</w:t>
            </w:r>
            <w:r>
              <w:rPr>
                <w:spacing w:val="-6"/>
              </w:rPr>
              <w:t xml:space="preserve"> </w:t>
            </w:r>
            <w:r>
              <w:t>weighted</w:t>
            </w:r>
            <w:r>
              <w:rPr>
                <w:spacing w:val="-4"/>
              </w:rPr>
              <w:t xml:space="preserve"> </w:t>
            </w:r>
            <w:r>
              <w:t>patient</w:t>
            </w:r>
            <w:r>
              <w:rPr>
                <w:spacing w:val="-3"/>
              </w:rPr>
              <w:t xml:space="preserve"> </w:t>
            </w:r>
            <w:r>
              <w:t>list</w:t>
            </w:r>
            <w:r>
              <w:rPr>
                <w:spacing w:val="-6"/>
              </w:rPr>
              <w:t xml:space="preserve"> </w:t>
            </w:r>
            <w:r>
              <w:t>sizes</w:t>
            </w:r>
            <w:r>
              <w:rPr>
                <w:spacing w:val="-5"/>
              </w:rPr>
              <w:t xml:space="preserve"> </w:t>
            </w:r>
            <w:r w:rsidRPr="00835A43">
              <w:t>2024/25</w:t>
            </w:r>
            <w:r w:rsidRPr="00835A43">
              <w:rPr>
                <w:spacing w:val="-3"/>
              </w:rPr>
              <w:t xml:space="preserve"> </w:t>
            </w:r>
            <w:r w:rsidRPr="00835A43">
              <w:t>Q</w:t>
            </w:r>
            <w:r w:rsidR="004043FE">
              <w:t>4</w:t>
            </w:r>
            <w:r w:rsidRPr="00835A43">
              <w:t>.</w:t>
            </w:r>
            <w:r w:rsidRPr="00835A43">
              <w:rPr>
                <w:spacing w:val="-6"/>
              </w:rPr>
              <w:t xml:space="preserve"> </w:t>
            </w:r>
            <w:r w:rsidRPr="00835A43">
              <w:t>Please</w:t>
            </w:r>
            <w:r w:rsidRPr="00835A43">
              <w:rPr>
                <w:spacing w:val="-4"/>
              </w:rPr>
              <w:t xml:space="preserve"> </w:t>
            </w:r>
            <w:r>
              <w:t>refer</w:t>
            </w:r>
            <w:r>
              <w:rPr>
                <w:spacing w:val="-3"/>
              </w:rPr>
              <w:t xml:space="preserve"> </w:t>
            </w:r>
            <w:r>
              <w:t>to</w:t>
            </w:r>
            <w:r>
              <w:rPr>
                <w:spacing w:val="-4"/>
              </w:rPr>
              <w:t xml:space="preserve"> </w:t>
            </w:r>
            <w:r>
              <w:t>the</w:t>
            </w:r>
            <w:r>
              <w:rPr>
                <w:spacing w:val="-4"/>
              </w:rPr>
              <w:t xml:space="preserve"> </w:t>
            </w:r>
            <w:r>
              <w:t>financial</w:t>
            </w:r>
            <w:r>
              <w:rPr>
                <w:spacing w:val="-4"/>
              </w:rPr>
              <w:t xml:space="preserve"> </w:t>
            </w:r>
            <w:r>
              <w:rPr>
                <w:spacing w:val="-2"/>
              </w:rPr>
              <w:t>schedule.</w:t>
            </w:r>
          </w:p>
          <w:p w14:paraId="16DEF000" w14:textId="77777777" w:rsidR="004A66D8" w:rsidRDefault="004A66D8">
            <w:pPr>
              <w:pStyle w:val="TableParagraph"/>
              <w:spacing w:before="1"/>
              <w:ind w:left="0"/>
              <w:rPr>
                <w:b/>
              </w:rPr>
            </w:pPr>
          </w:p>
          <w:p w14:paraId="16DEF001" w14:textId="77777777" w:rsidR="004A66D8" w:rsidRDefault="00ED136F">
            <w:pPr>
              <w:pStyle w:val="TableParagraph"/>
              <w:numPr>
                <w:ilvl w:val="1"/>
                <w:numId w:val="4"/>
              </w:numPr>
              <w:tabs>
                <w:tab w:val="left" w:pos="828"/>
              </w:tabs>
              <w:rPr>
                <w:b/>
              </w:rPr>
            </w:pPr>
            <w:r>
              <w:rPr>
                <w:b/>
                <w:color w:val="00AF50"/>
                <w:u w:val="single" w:color="00AF50"/>
              </w:rPr>
              <w:t>Financial</w:t>
            </w:r>
            <w:r>
              <w:rPr>
                <w:b/>
                <w:color w:val="00AF50"/>
                <w:spacing w:val="-6"/>
                <w:u w:val="single" w:color="00AF50"/>
              </w:rPr>
              <w:t xml:space="preserve"> </w:t>
            </w:r>
            <w:r>
              <w:rPr>
                <w:b/>
                <w:color w:val="00AF50"/>
                <w:spacing w:val="-2"/>
                <w:u w:val="single" w:color="00AF50"/>
              </w:rPr>
              <w:t>Schedule</w:t>
            </w:r>
          </w:p>
          <w:p w14:paraId="16DEF002" w14:textId="4803560B" w:rsidR="004A66D8" w:rsidRDefault="00ED136F">
            <w:pPr>
              <w:pStyle w:val="TableParagraph"/>
              <w:spacing w:before="1"/>
              <w:ind w:left="828"/>
            </w:pPr>
            <w:r>
              <w:t>The</w:t>
            </w:r>
            <w:r>
              <w:rPr>
                <w:spacing w:val="-6"/>
              </w:rPr>
              <w:t xml:space="preserve"> </w:t>
            </w:r>
            <w:r>
              <w:t>202</w:t>
            </w:r>
            <w:r w:rsidR="00835A43">
              <w:t>5</w:t>
            </w:r>
            <w:r>
              <w:t>/2</w:t>
            </w:r>
            <w:r w:rsidR="00835A43">
              <w:t>6</w:t>
            </w:r>
            <w:r>
              <w:rPr>
                <w:spacing w:val="-3"/>
              </w:rPr>
              <w:t xml:space="preserve"> </w:t>
            </w:r>
            <w:r>
              <w:t>payment</w:t>
            </w:r>
            <w:r>
              <w:rPr>
                <w:spacing w:val="-4"/>
              </w:rPr>
              <w:t xml:space="preserve"> </w:t>
            </w:r>
            <w:r>
              <w:t>details</w:t>
            </w:r>
            <w:r>
              <w:rPr>
                <w:spacing w:val="-3"/>
              </w:rPr>
              <w:t xml:space="preserve"> </w:t>
            </w:r>
            <w:r>
              <w:t>are</w:t>
            </w:r>
            <w:r>
              <w:rPr>
                <w:spacing w:val="-6"/>
              </w:rPr>
              <w:t xml:space="preserve"> </w:t>
            </w:r>
            <w:r>
              <w:t>outlined</w:t>
            </w:r>
            <w:r>
              <w:rPr>
                <w:spacing w:val="-4"/>
              </w:rPr>
              <w:t xml:space="preserve"> </w:t>
            </w:r>
            <w:r>
              <w:t>in</w:t>
            </w:r>
            <w:r>
              <w:rPr>
                <w:spacing w:val="-6"/>
              </w:rPr>
              <w:t xml:space="preserve"> </w:t>
            </w:r>
            <w:r>
              <w:t>the</w:t>
            </w:r>
            <w:r>
              <w:rPr>
                <w:spacing w:val="-4"/>
              </w:rPr>
              <w:t xml:space="preserve"> </w:t>
            </w:r>
            <w:r>
              <w:t>table</w:t>
            </w:r>
            <w:r>
              <w:rPr>
                <w:spacing w:val="-5"/>
              </w:rPr>
              <w:t xml:space="preserve"> </w:t>
            </w:r>
            <w:r>
              <w:rPr>
                <w:spacing w:val="-2"/>
              </w:rPr>
              <w:t>below:</w:t>
            </w:r>
          </w:p>
        </w:tc>
      </w:tr>
      <w:tr w:rsidR="001F5E2E" w14:paraId="16DEF009" w14:textId="77777777">
        <w:trPr>
          <w:trHeight w:val="268"/>
        </w:trPr>
        <w:tc>
          <w:tcPr>
            <w:tcW w:w="113" w:type="dxa"/>
            <w:tcBorders>
              <w:top w:val="nil"/>
              <w:bottom w:val="nil"/>
            </w:tcBorders>
          </w:tcPr>
          <w:p w14:paraId="16DEF004" w14:textId="77777777" w:rsidR="004A66D8" w:rsidRDefault="004A66D8">
            <w:pPr>
              <w:pStyle w:val="TableParagraph"/>
              <w:ind w:left="0"/>
              <w:rPr>
                <w:rFonts w:ascii="Times New Roman"/>
                <w:sz w:val="18"/>
              </w:rPr>
            </w:pPr>
          </w:p>
        </w:tc>
        <w:tc>
          <w:tcPr>
            <w:tcW w:w="3716" w:type="dxa"/>
            <w:shd w:val="clear" w:color="auto" w:fill="D4DCE3"/>
          </w:tcPr>
          <w:p w14:paraId="16DEF005" w14:textId="77777777" w:rsidR="004A66D8" w:rsidRDefault="00ED136F">
            <w:pPr>
              <w:pStyle w:val="TableParagraph"/>
              <w:spacing w:line="248" w:lineRule="exact"/>
              <w:ind w:left="9"/>
              <w:jc w:val="center"/>
              <w:rPr>
                <w:b/>
              </w:rPr>
            </w:pPr>
            <w:r>
              <w:rPr>
                <w:b/>
                <w:spacing w:val="-2"/>
              </w:rPr>
              <w:t>Element</w:t>
            </w:r>
          </w:p>
        </w:tc>
        <w:tc>
          <w:tcPr>
            <w:tcW w:w="3262" w:type="dxa"/>
            <w:shd w:val="clear" w:color="auto" w:fill="D4DCE3"/>
          </w:tcPr>
          <w:p w14:paraId="16DEF006" w14:textId="77777777" w:rsidR="004A66D8" w:rsidRDefault="00ED136F">
            <w:pPr>
              <w:pStyle w:val="TableParagraph"/>
              <w:spacing w:line="248" w:lineRule="exact"/>
              <w:ind w:left="8"/>
              <w:jc w:val="center"/>
              <w:rPr>
                <w:b/>
              </w:rPr>
            </w:pPr>
            <w:r>
              <w:rPr>
                <w:b/>
                <w:spacing w:val="-10"/>
              </w:rPr>
              <w:t>£</w:t>
            </w:r>
          </w:p>
        </w:tc>
        <w:tc>
          <w:tcPr>
            <w:tcW w:w="2549" w:type="dxa"/>
            <w:shd w:val="clear" w:color="auto" w:fill="D4DCE3"/>
          </w:tcPr>
          <w:p w14:paraId="16DEF007" w14:textId="77777777" w:rsidR="004A66D8" w:rsidRDefault="00ED136F">
            <w:pPr>
              <w:pStyle w:val="TableParagraph"/>
              <w:spacing w:line="248" w:lineRule="exact"/>
              <w:ind w:left="779"/>
              <w:rPr>
                <w:b/>
              </w:rPr>
            </w:pPr>
            <w:r>
              <w:rPr>
                <w:b/>
                <w:spacing w:val="-2"/>
              </w:rPr>
              <w:t>Comments</w:t>
            </w:r>
          </w:p>
        </w:tc>
        <w:tc>
          <w:tcPr>
            <w:tcW w:w="852" w:type="dxa"/>
            <w:vMerge w:val="restart"/>
            <w:tcBorders>
              <w:top w:val="nil"/>
            </w:tcBorders>
          </w:tcPr>
          <w:p w14:paraId="16DEF008" w14:textId="77777777" w:rsidR="004A66D8" w:rsidRDefault="004A66D8">
            <w:pPr>
              <w:pStyle w:val="TableParagraph"/>
              <w:ind w:left="0"/>
              <w:rPr>
                <w:rFonts w:ascii="Times New Roman"/>
              </w:rPr>
            </w:pPr>
          </w:p>
        </w:tc>
      </w:tr>
      <w:tr w:rsidR="001F5E2E" w14:paraId="16DEF010" w14:textId="77777777">
        <w:trPr>
          <w:trHeight w:val="1804"/>
        </w:trPr>
        <w:tc>
          <w:tcPr>
            <w:tcW w:w="113" w:type="dxa"/>
            <w:tcBorders>
              <w:top w:val="nil"/>
            </w:tcBorders>
          </w:tcPr>
          <w:p w14:paraId="16DEF00A" w14:textId="77777777" w:rsidR="004A66D8" w:rsidRDefault="004A66D8">
            <w:pPr>
              <w:pStyle w:val="TableParagraph"/>
              <w:ind w:left="0"/>
              <w:rPr>
                <w:rFonts w:ascii="Times New Roman"/>
              </w:rPr>
            </w:pPr>
          </w:p>
        </w:tc>
        <w:tc>
          <w:tcPr>
            <w:tcW w:w="3716" w:type="dxa"/>
            <w:tcBorders>
              <w:bottom w:val="single" w:sz="8" w:space="0" w:color="000000"/>
            </w:tcBorders>
          </w:tcPr>
          <w:p w14:paraId="16DEF00B" w14:textId="77777777" w:rsidR="004A66D8" w:rsidRDefault="00ED136F">
            <w:pPr>
              <w:pStyle w:val="TableParagraph"/>
            </w:pPr>
            <w:r>
              <w:t>Delivery</w:t>
            </w:r>
            <w:r>
              <w:rPr>
                <w:spacing w:val="-8"/>
              </w:rPr>
              <w:t xml:space="preserve"> </w:t>
            </w:r>
            <w:r>
              <w:t>of</w:t>
            </w:r>
            <w:r>
              <w:rPr>
                <w:spacing w:val="-9"/>
              </w:rPr>
              <w:t xml:space="preserve"> </w:t>
            </w:r>
            <w:r>
              <w:t>the</w:t>
            </w:r>
            <w:r>
              <w:rPr>
                <w:spacing w:val="-7"/>
              </w:rPr>
              <w:t xml:space="preserve"> </w:t>
            </w:r>
            <w:r>
              <w:t>Wessex</w:t>
            </w:r>
            <w:r>
              <w:rPr>
                <w:spacing w:val="-8"/>
              </w:rPr>
              <w:t xml:space="preserve"> </w:t>
            </w:r>
            <w:r>
              <w:t>Cancer</w:t>
            </w:r>
            <w:r>
              <w:rPr>
                <w:spacing w:val="-6"/>
              </w:rPr>
              <w:t xml:space="preserve"> </w:t>
            </w:r>
            <w:r>
              <w:t>Alliance Prevention and Earlier Diagnosis requirements above</w:t>
            </w:r>
          </w:p>
        </w:tc>
        <w:tc>
          <w:tcPr>
            <w:tcW w:w="3262" w:type="dxa"/>
            <w:tcBorders>
              <w:bottom w:val="single" w:sz="8" w:space="0" w:color="000000"/>
            </w:tcBorders>
          </w:tcPr>
          <w:p w14:paraId="16DEF00C" w14:textId="68FDF5AC" w:rsidR="004A66D8" w:rsidRDefault="00ED136F">
            <w:pPr>
              <w:pStyle w:val="TableParagraph"/>
              <w:numPr>
                <w:ilvl w:val="0"/>
                <w:numId w:val="3"/>
              </w:numPr>
              <w:tabs>
                <w:tab w:val="left" w:pos="467"/>
              </w:tabs>
              <w:ind w:right="202"/>
            </w:pPr>
            <w:r>
              <w:t>1</w:t>
            </w:r>
            <w:r w:rsidR="00835A43">
              <w:t>8</w:t>
            </w:r>
            <w:r>
              <w:t>p</w:t>
            </w:r>
            <w:r>
              <w:rPr>
                <w:spacing w:val="-10"/>
              </w:rPr>
              <w:t xml:space="preserve"> </w:t>
            </w:r>
            <w:r>
              <w:t>per</w:t>
            </w:r>
            <w:r>
              <w:rPr>
                <w:spacing w:val="-11"/>
              </w:rPr>
              <w:t xml:space="preserve"> </w:t>
            </w:r>
            <w:r>
              <w:t>weighted</w:t>
            </w:r>
            <w:r>
              <w:rPr>
                <w:spacing w:val="-9"/>
              </w:rPr>
              <w:t xml:space="preserve"> </w:t>
            </w:r>
            <w:r>
              <w:t>patient</w:t>
            </w:r>
            <w:r>
              <w:rPr>
                <w:spacing w:val="-9"/>
              </w:rPr>
              <w:t xml:space="preserve"> </w:t>
            </w:r>
            <w:r>
              <w:t>list 2024/25 Q</w:t>
            </w:r>
            <w:r w:rsidR="004043FE">
              <w:t>4</w:t>
            </w:r>
            <w:r>
              <w:t>.</w:t>
            </w:r>
          </w:p>
        </w:tc>
        <w:tc>
          <w:tcPr>
            <w:tcW w:w="2549" w:type="dxa"/>
            <w:tcBorders>
              <w:bottom w:val="single" w:sz="8" w:space="0" w:color="000000"/>
            </w:tcBorders>
          </w:tcPr>
          <w:p w14:paraId="16DEF00D" w14:textId="77777777" w:rsidR="004A66D8" w:rsidRDefault="00ED136F">
            <w:pPr>
              <w:pStyle w:val="TableParagraph"/>
              <w:spacing w:before="268"/>
              <w:ind w:left="215"/>
              <w:jc w:val="both"/>
            </w:pPr>
            <w:r>
              <w:t>100%</w:t>
            </w:r>
            <w:r>
              <w:rPr>
                <w:spacing w:val="-2"/>
              </w:rPr>
              <w:t xml:space="preserve"> </w:t>
            </w:r>
            <w:r>
              <w:t>paid</w:t>
            </w:r>
            <w:r>
              <w:rPr>
                <w:spacing w:val="-4"/>
              </w:rPr>
              <w:t xml:space="preserve"> </w:t>
            </w:r>
            <w:r>
              <w:rPr>
                <w:spacing w:val="-5"/>
              </w:rPr>
              <w:t>at</w:t>
            </w:r>
          </w:p>
          <w:p w14:paraId="16DEF00E" w14:textId="77777777" w:rsidR="004A66D8" w:rsidRDefault="00ED136F">
            <w:pPr>
              <w:pStyle w:val="TableParagraph"/>
              <w:ind w:left="215" w:right="484"/>
              <w:jc w:val="both"/>
            </w:pPr>
            <w:r>
              <w:t>PCN</w:t>
            </w:r>
            <w:r>
              <w:rPr>
                <w:spacing w:val="-1"/>
              </w:rPr>
              <w:t xml:space="preserve"> </w:t>
            </w:r>
            <w:r>
              <w:t>level</w:t>
            </w:r>
            <w:r>
              <w:rPr>
                <w:spacing w:val="-2"/>
              </w:rPr>
              <w:t xml:space="preserve"> </w:t>
            </w:r>
            <w:r>
              <w:t>on</w:t>
            </w:r>
            <w:r>
              <w:rPr>
                <w:spacing w:val="-1"/>
              </w:rPr>
              <w:t xml:space="preserve"> </w:t>
            </w:r>
            <w:r>
              <w:t>receipt by</w:t>
            </w:r>
            <w:r>
              <w:rPr>
                <w:spacing w:val="-8"/>
              </w:rPr>
              <w:t xml:space="preserve"> </w:t>
            </w:r>
            <w:r>
              <w:t>WCA</w:t>
            </w:r>
            <w:r>
              <w:rPr>
                <w:spacing w:val="-10"/>
              </w:rPr>
              <w:t xml:space="preserve"> </w:t>
            </w:r>
            <w:r>
              <w:t>of</w:t>
            </w:r>
            <w:r>
              <w:rPr>
                <w:spacing w:val="-9"/>
              </w:rPr>
              <w:t xml:space="preserve"> </w:t>
            </w:r>
            <w:r>
              <w:t>the</w:t>
            </w:r>
            <w:r>
              <w:rPr>
                <w:spacing w:val="-8"/>
              </w:rPr>
              <w:t xml:space="preserve"> </w:t>
            </w:r>
            <w:r>
              <w:t>initial data collection.</w:t>
            </w:r>
          </w:p>
        </w:tc>
        <w:tc>
          <w:tcPr>
            <w:tcW w:w="852" w:type="dxa"/>
            <w:vMerge/>
            <w:tcBorders>
              <w:top w:val="nil"/>
            </w:tcBorders>
          </w:tcPr>
          <w:p w14:paraId="16DEF00F" w14:textId="77777777" w:rsidR="004A66D8" w:rsidRDefault="004A66D8">
            <w:pPr>
              <w:rPr>
                <w:sz w:val="2"/>
                <w:szCs w:val="2"/>
              </w:rPr>
            </w:pPr>
          </w:p>
        </w:tc>
      </w:tr>
      <w:tr w:rsidR="001F5E2E" w14:paraId="16DEF013" w14:textId="77777777">
        <w:trPr>
          <w:trHeight w:val="803"/>
        </w:trPr>
        <w:tc>
          <w:tcPr>
            <w:tcW w:w="10492" w:type="dxa"/>
            <w:gridSpan w:val="5"/>
            <w:tcBorders>
              <w:top w:val="single" w:sz="8" w:space="0" w:color="000000"/>
            </w:tcBorders>
          </w:tcPr>
          <w:p w14:paraId="16DEF011" w14:textId="77777777" w:rsidR="004A66D8" w:rsidRDefault="00ED136F">
            <w:pPr>
              <w:pStyle w:val="TableParagraph"/>
              <w:spacing w:before="263"/>
              <w:ind w:left="215"/>
              <w:rPr>
                <w:b/>
              </w:rPr>
            </w:pPr>
            <w:r>
              <w:rPr>
                <w:b/>
              </w:rPr>
              <w:t>7.0</w:t>
            </w:r>
            <w:r>
              <w:rPr>
                <w:b/>
                <w:spacing w:val="-5"/>
              </w:rPr>
              <w:t xml:space="preserve"> </w:t>
            </w:r>
            <w:r>
              <w:rPr>
                <w:b/>
              </w:rPr>
              <w:t>Applicable</w:t>
            </w:r>
            <w:r>
              <w:rPr>
                <w:b/>
                <w:spacing w:val="-6"/>
              </w:rPr>
              <w:t xml:space="preserve"> </w:t>
            </w:r>
            <w:r>
              <w:rPr>
                <w:b/>
              </w:rPr>
              <w:t>quality</w:t>
            </w:r>
            <w:r>
              <w:rPr>
                <w:b/>
                <w:spacing w:val="-6"/>
              </w:rPr>
              <w:t xml:space="preserve"> </w:t>
            </w:r>
            <w:r>
              <w:rPr>
                <w:b/>
              </w:rPr>
              <w:t>requirements</w:t>
            </w:r>
            <w:r>
              <w:rPr>
                <w:b/>
                <w:spacing w:val="-7"/>
              </w:rPr>
              <w:t xml:space="preserve"> </w:t>
            </w:r>
            <w:r>
              <w:rPr>
                <w:b/>
              </w:rPr>
              <w:t>and</w:t>
            </w:r>
            <w:r>
              <w:rPr>
                <w:b/>
                <w:spacing w:val="-5"/>
              </w:rPr>
              <w:t xml:space="preserve"> </w:t>
            </w:r>
            <w:r>
              <w:rPr>
                <w:b/>
              </w:rPr>
              <w:t>CQUIN</w:t>
            </w:r>
            <w:r>
              <w:rPr>
                <w:b/>
                <w:spacing w:val="-6"/>
              </w:rPr>
              <w:t xml:space="preserve"> </w:t>
            </w:r>
            <w:r>
              <w:rPr>
                <w:b/>
                <w:spacing w:val="-4"/>
              </w:rPr>
              <w:t>goal</w:t>
            </w:r>
          </w:p>
          <w:p w14:paraId="16DEF012" w14:textId="77777777" w:rsidR="004A66D8" w:rsidRDefault="00ED136F">
            <w:pPr>
              <w:pStyle w:val="TableParagraph"/>
              <w:spacing w:line="252" w:lineRule="exact"/>
              <w:ind w:left="215"/>
            </w:pPr>
            <w:r>
              <w:rPr>
                <w:b/>
              </w:rPr>
              <w:t>7.1</w:t>
            </w:r>
            <w:r>
              <w:rPr>
                <w:b/>
                <w:spacing w:val="-5"/>
              </w:rPr>
              <w:t xml:space="preserve"> </w:t>
            </w:r>
            <w:r>
              <w:rPr>
                <w:b/>
              </w:rPr>
              <w:t>Applicable</w:t>
            </w:r>
            <w:r>
              <w:rPr>
                <w:b/>
                <w:spacing w:val="-6"/>
              </w:rPr>
              <w:t xml:space="preserve"> </w:t>
            </w:r>
            <w:r>
              <w:rPr>
                <w:b/>
              </w:rPr>
              <w:t>CQUIN</w:t>
            </w:r>
            <w:r>
              <w:rPr>
                <w:b/>
                <w:spacing w:val="-5"/>
              </w:rPr>
              <w:t xml:space="preserve"> </w:t>
            </w:r>
            <w:r>
              <w:rPr>
                <w:b/>
              </w:rPr>
              <w:t>goals</w:t>
            </w:r>
            <w:r>
              <w:rPr>
                <w:b/>
                <w:spacing w:val="-1"/>
              </w:rPr>
              <w:t xml:space="preserve"> </w:t>
            </w:r>
            <w:r>
              <w:rPr>
                <w:spacing w:val="-5"/>
              </w:rPr>
              <w:t>N/A</w:t>
            </w:r>
          </w:p>
        </w:tc>
      </w:tr>
    </w:tbl>
    <w:p w14:paraId="16DEF014" w14:textId="77777777" w:rsidR="004A66D8" w:rsidRDefault="004A66D8">
      <w:pPr>
        <w:spacing w:before="188"/>
        <w:rPr>
          <w:b/>
          <w:sz w:val="24"/>
        </w:rPr>
      </w:pPr>
    </w:p>
    <w:p w14:paraId="16DEF015" w14:textId="77777777" w:rsidR="004A66D8" w:rsidRDefault="00ED136F" w:rsidP="003A584E">
      <w:pPr>
        <w:pStyle w:val="Heading1"/>
      </w:pPr>
      <w:bookmarkStart w:id="0" w:name="_bookmark0"/>
      <w:bookmarkStart w:id="1" w:name="_Appendix_A_–"/>
      <w:bookmarkEnd w:id="0"/>
      <w:bookmarkEnd w:id="1"/>
      <w:r>
        <w:t>Appendix</w:t>
      </w:r>
      <w:r>
        <w:rPr>
          <w:spacing w:val="-1"/>
        </w:rPr>
        <w:t xml:space="preserve"> </w:t>
      </w:r>
      <w:r>
        <w:t>A</w:t>
      </w:r>
      <w:r>
        <w:rPr>
          <w:spacing w:val="-1"/>
        </w:rPr>
        <w:t xml:space="preserve"> </w:t>
      </w:r>
      <w:r>
        <w:t>–</w:t>
      </w:r>
      <w:r>
        <w:rPr>
          <w:spacing w:val="1"/>
        </w:rPr>
        <w:t xml:space="preserve"> </w:t>
      </w:r>
      <w:r>
        <w:rPr>
          <w:spacing w:val="-2"/>
        </w:rPr>
        <w:t>Reporting</w:t>
      </w:r>
    </w:p>
    <w:p w14:paraId="16DEF016" w14:textId="77777777" w:rsidR="004A66D8" w:rsidRDefault="004A66D8">
      <w:pPr>
        <w:pStyle w:val="BodyText"/>
      </w:pPr>
    </w:p>
    <w:p w14:paraId="16DEF017" w14:textId="77777777" w:rsidR="004A66D8" w:rsidRDefault="004A66D8">
      <w:pPr>
        <w:pStyle w:val="BodyText"/>
      </w:pPr>
    </w:p>
    <w:p w14:paraId="16DEF018" w14:textId="77777777" w:rsidR="004A66D8" w:rsidRDefault="004A66D8">
      <w:pPr>
        <w:pStyle w:val="BodyText"/>
        <w:spacing w:before="151"/>
      </w:pPr>
    </w:p>
    <w:p w14:paraId="16DEF019" w14:textId="44143272" w:rsidR="004A66D8" w:rsidRDefault="00ED136F">
      <w:pPr>
        <w:ind w:left="120"/>
        <w:rPr>
          <w:b/>
          <w:sz w:val="40"/>
        </w:rPr>
      </w:pPr>
      <w:r>
        <w:rPr>
          <w:b/>
          <w:sz w:val="40"/>
        </w:rPr>
        <w:t>End</w:t>
      </w:r>
      <w:r>
        <w:rPr>
          <w:b/>
          <w:spacing w:val="-6"/>
          <w:sz w:val="40"/>
        </w:rPr>
        <w:t xml:space="preserve"> </w:t>
      </w:r>
      <w:r>
        <w:rPr>
          <w:b/>
          <w:sz w:val="40"/>
        </w:rPr>
        <w:t>of</w:t>
      </w:r>
      <w:r>
        <w:rPr>
          <w:b/>
          <w:spacing w:val="-7"/>
          <w:sz w:val="40"/>
        </w:rPr>
        <w:t xml:space="preserve"> </w:t>
      </w:r>
      <w:r>
        <w:rPr>
          <w:b/>
          <w:sz w:val="40"/>
        </w:rPr>
        <w:t>LIS</w:t>
      </w:r>
      <w:r>
        <w:rPr>
          <w:b/>
          <w:spacing w:val="-6"/>
          <w:sz w:val="40"/>
        </w:rPr>
        <w:t xml:space="preserve"> </w:t>
      </w:r>
      <w:r>
        <w:rPr>
          <w:b/>
          <w:sz w:val="40"/>
        </w:rPr>
        <w:t>Reporting</w:t>
      </w:r>
      <w:r>
        <w:rPr>
          <w:b/>
          <w:spacing w:val="-3"/>
          <w:sz w:val="40"/>
        </w:rPr>
        <w:t xml:space="preserve"> </w:t>
      </w:r>
      <w:r>
        <w:rPr>
          <w:b/>
          <w:sz w:val="40"/>
        </w:rPr>
        <w:t>31</w:t>
      </w:r>
      <w:r>
        <w:rPr>
          <w:b/>
          <w:sz w:val="40"/>
          <w:vertAlign w:val="superscript"/>
        </w:rPr>
        <w:t>st</w:t>
      </w:r>
      <w:r>
        <w:rPr>
          <w:b/>
          <w:spacing w:val="-34"/>
          <w:sz w:val="40"/>
        </w:rPr>
        <w:t xml:space="preserve"> </w:t>
      </w:r>
      <w:r>
        <w:rPr>
          <w:b/>
          <w:sz w:val="40"/>
        </w:rPr>
        <w:t>March</w:t>
      </w:r>
      <w:r>
        <w:rPr>
          <w:b/>
          <w:spacing w:val="-4"/>
          <w:sz w:val="40"/>
        </w:rPr>
        <w:t xml:space="preserve"> 202</w:t>
      </w:r>
      <w:r w:rsidR="00CF7188">
        <w:rPr>
          <w:b/>
          <w:spacing w:val="-4"/>
          <w:sz w:val="40"/>
        </w:rPr>
        <w:t>6</w:t>
      </w:r>
    </w:p>
    <w:p w14:paraId="16DEF01A" w14:textId="77777777" w:rsidR="004A66D8" w:rsidRDefault="004A66D8">
      <w:pPr>
        <w:spacing w:before="5"/>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251"/>
      </w:tblGrid>
      <w:tr w:rsidR="001F5E2E" w14:paraId="16DEF01D" w14:textId="77777777">
        <w:trPr>
          <w:trHeight w:val="268"/>
        </w:trPr>
        <w:tc>
          <w:tcPr>
            <w:tcW w:w="3258" w:type="dxa"/>
            <w:shd w:val="clear" w:color="auto" w:fill="9CC2E4"/>
          </w:tcPr>
          <w:p w14:paraId="16DEF01B" w14:textId="77777777" w:rsidR="004A66D8" w:rsidRDefault="00ED136F">
            <w:pPr>
              <w:pStyle w:val="TableParagraph"/>
              <w:spacing w:line="248" w:lineRule="exact"/>
            </w:pPr>
            <w:r>
              <w:rPr>
                <w:spacing w:val="-2"/>
              </w:rPr>
              <w:t>Element</w:t>
            </w:r>
          </w:p>
        </w:tc>
        <w:tc>
          <w:tcPr>
            <w:tcW w:w="4251" w:type="dxa"/>
            <w:shd w:val="clear" w:color="auto" w:fill="9CC2E4"/>
          </w:tcPr>
          <w:p w14:paraId="16DEF01C" w14:textId="77777777" w:rsidR="004A66D8" w:rsidRDefault="00ED136F">
            <w:pPr>
              <w:pStyle w:val="TableParagraph"/>
              <w:spacing w:line="248" w:lineRule="exact"/>
            </w:pPr>
            <w:r>
              <w:t>Reporting</w:t>
            </w:r>
            <w:r>
              <w:rPr>
                <w:spacing w:val="-10"/>
              </w:rPr>
              <w:t xml:space="preserve"> </w:t>
            </w:r>
            <w:r>
              <w:rPr>
                <w:spacing w:val="-2"/>
              </w:rPr>
              <w:t>Required</w:t>
            </w:r>
          </w:p>
        </w:tc>
      </w:tr>
      <w:tr w:rsidR="001F5E2E" w14:paraId="16DEF021" w14:textId="77777777">
        <w:trPr>
          <w:trHeight w:val="1879"/>
        </w:trPr>
        <w:tc>
          <w:tcPr>
            <w:tcW w:w="3258" w:type="dxa"/>
          </w:tcPr>
          <w:p w14:paraId="16DEF01E" w14:textId="77777777" w:rsidR="004A66D8" w:rsidRDefault="00ED136F">
            <w:pPr>
              <w:pStyle w:val="TableParagraph"/>
            </w:pPr>
            <w:r>
              <w:t>Named PCN clinical and non- clinical cancer champion to be identified</w:t>
            </w:r>
            <w:r>
              <w:rPr>
                <w:spacing w:val="-12"/>
              </w:rPr>
              <w:t xml:space="preserve"> </w:t>
            </w:r>
            <w:r>
              <w:t>and</w:t>
            </w:r>
            <w:r>
              <w:rPr>
                <w:spacing w:val="-12"/>
              </w:rPr>
              <w:t xml:space="preserve"> </w:t>
            </w:r>
            <w:r>
              <w:t>attend</w:t>
            </w:r>
            <w:r>
              <w:rPr>
                <w:spacing w:val="-13"/>
              </w:rPr>
              <w:t xml:space="preserve"> </w:t>
            </w:r>
            <w:r>
              <w:t>appropriate support webinars</w:t>
            </w:r>
          </w:p>
        </w:tc>
        <w:tc>
          <w:tcPr>
            <w:tcW w:w="4251" w:type="dxa"/>
          </w:tcPr>
          <w:p w14:paraId="16DEF01F" w14:textId="0F5448AC" w:rsidR="004A66D8" w:rsidRDefault="00ED136F">
            <w:pPr>
              <w:pStyle w:val="TableParagraph"/>
            </w:pPr>
            <w:r>
              <w:t>To</w:t>
            </w:r>
            <w:r>
              <w:rPr>
                <w:spacing w:val="-5"/>
              </w:rPr>
              <w:t xml:space="preserve"> </w:t>
            </w:r>
            <w:r>
              <w:t>provide</w:t>
            </w:r>
            <w:r>
              <w:rPr>
                <w:spacing w:val="-6"/>
              </w:rPr>
              <w:t xml:space="preserve"> </w:t>
            </w:r>
            <w:r>
              <w:t>details</w:t>
            </w:r>
            <w:r>
              <w:rPr>
                <w:spacing w:val="-6"/>
              </w:rPr>
              <w:t xml:space="preserve"> </w:t>
            </w:r>
            <w:r>
              <w:t>of</w:t>
            </w:r>
            <w:r>
              <w:rPr>
                <w:spacing w:val="-8"/>
              </w:rPr>
              <w:t xml:space="preserve"> </w:t>
            </w:r>
            <w:r>
              <w:t>clinical</w:t>
            </w:r>
            <w:r>
              <w:rPr>
                <w:spacing w:val="-6"/>
              </w:rPr>
              <w:t xml:space="preserve"> </w:t>
            </w:r>
            <w:r>
              <w:t>and</w:t>
            </w:r>
            <w:r>
              <w:rPr>
                <w:spacing w:val="-7"/>
              </w:rPr>
              <w:t xml:space="preserve"> </w:t>
            </w:r>
            <w:r>
              <w:t>non-clinical cancer champion</w:t>
            </w:r>
            <w:r w:rsidR="00671F63">
              <w:t xml:space="preserve"> and named practice cancer lead for each practice (</w:t>
            </w:r>
            <w:r>
              <w:t>on sign up)</w:t>
            </w:r>
          </w:p>
          <w:p w14:paraId="16DEF020" w14:textId="0DAD6AB8" w:rsidR="004A66D8" w:rsidRDefault="00ED136F">
            <w:pPr>
              <w:pStyle w:val="TableParagraph"/>
              <w:spacing w:before="266"/>
            </w:pPr>
            <w:r>
              <w:t>To</w:t>
            </w:r>
            <w:r>
              <w:rPr>
                <w:spacing w:val="-6"/>
              </w:rPr>
              <w:t xml:space="preserve"> </w:t>
            </w:r>
            <w:r>
              <w:t>confirm</w:t>
            </w:r>
            <w:r>
              <w:rPr>
                <w:spacing w:val="-6"/>
              </w:rPr>
              <w:t xml:space="preserve"> </w:t>
            </w:r>
            <w:r>
              <w:t>attendance</w:t>
            </w:r>
            <w:r>
              <w:rPr>
                <w:spacing w:val="-9"/>
              </w:rPr>
              <w:t xml:space="preserve"> </w:t>
            </w:r>
            <w:r>
              <w:t>of</w:t>
            </w:r>
            <w:r>
              <w:rPr>
                <w:spacing w:val="-10"/>
              </w:rPr>
              <w:t xml:space="preserve"> </w:t>
            </w:r>
            <w:r>
              <w:t>clinical</w:t>
            </w:r>
            <w:r>
              <w:rPr>
                <w:spacing w:val="-8"/>
              </w:rPr>
              <w:t xml:space="preserve"> </w:t>
            </w:r>
            <w:r>
              <w:t>cancer champion (or deputy) at Community of Practice meetings</w:t>
            </w:r>
            <w:r w:rsidR="00671F63">
              <w:t xml:space="preserve"> and conference</w:t>
            </w:r>
          </w:p>
        </w:tc>
      </w:tr>
      <w:tr w:rsidR="001F5E2E" w14:paraId="16DEF024" w14:textId="77777777">
        <w:trPr>
          <w:trHeight w:val="1074"/>
        </w:trPr>
        <w:tc>
          <w:tcPr>
            <w:tcW w:w="3258" w:type="dxa"/>
          </w:tcPr>
          <w:p w14:paraId="16DEF022" w14:textId="02B32B43" w:rsidR="004A66D8" w:rsidRDefault="00B621D9">
            <w:pPr>
              <w:pStyle w:val="TableParagraph"/>
            </w:pPr>
            <w:r w:rsidRPr="00061C5F">
              <w:t>PCN to increase discussions and action upon red flag symptoms for lung cancer at COPD reviews</w:t>
            </w:r>
          </w:p>
        </w:tc>
        <w:tc>
          <w:tcPr>
            <w:tcW w:w="4251" w:type="dxa"/>
          </w:tcPr>
          <w:p w14:paraId="0F0488CF" w14:textId="2A77E135" w:rsidR="004A66D8" w:rsidRDefault="00B621D9">
            <w:pPr>
              <w:pStyle w:val="TableParagraph"/>
              <w:ind w:right="44"/>
            </w:pPr>
            <w:r>
              <w:t>To provide details of which staff attended training (virtual or live)</w:t>
            </w:r>
          </w:p>
          <w:p w14:paraId="3FB4F5A0" w14:textId="77777777" w:rsidR="00B621D9" w:rsidRDefault="00B621D9">
            <w:pPr>
              <w:pStyle w:val="TableParagraph"/>
              <w:ind w:right="44"/>
            </w:pPr>
          </w:p>
          <w:p w14:paraId="2C8ABE2E" w14:textId="10F7C409" w:rsidR="007D53DF" w:rsidRDefault="007D53DF">
            <w:pPr>
              <w:pStyle w:val="TableParagraph"/>
              <w:ind w:right="44"/>
            </w:pPr>
            <w:r>
              <w:t xml:space="preserve">Share details of proportion of COPD reviews where Ardens template used and </w:t>
            </w:r>
            <w:r w:rsidR="00762469">
              <w:t>red flags for lung cancer discussed and documented</w:t>
            </w:r>
          </w:p>
          <w:p w14:paraId="02568DE3" w14:textId="77777777" w:rsidR="00762469" w:rsidRDefault="00762469">
            <w:pPr>
              <w:pStyle w:val="TableParagraph"/>
              <w:ind w:right="44"/>
            </w:pPr>
          </w:p>
          <w:p w14:paraId="580DEE7C" w14:textId="6D721ED6" w:rsidR="00762469" w:rsidRDefault="00762469">
            <w:pPr>
              <w:pStyle w:val="TableParagraph"/>
              <w:ind w:right="44"/>
            </w:pPr>
            <w:r>
              <w:t xml:space="preserve">Provide details of escalation protocol for PCN/ practice for patients where there are concerning symptoms suggestive of lung cancer </w:t>
            </w:r>
          </w:p>
          <w:p w14:paraId="158B3947" w14:textId="77777777" w:rsidR="00B621D9" w:rsidRDefault="00B621D9">
            <w:pPr>
              <w:pStyle w:val="TableParagraph"/>
              <w:ind w:right="44"/>
            </w:pPr>
          </w:p>
          <w:p w14:paraId="16DEF023" w14:textId="5F982C2C" w:rsidR="00B621D9" w:rsidRDefault="00B621D9">
            <w:pPr>
              <w:pStyle w:val="TableParagraph"/>
              <w:ind w:right="44"/>
            </w:pPr>
          </w:p>
        </w:tc>
      </w:tr>
      <w:tr w:rsidR="001F5E2E" w14:paraId="16DEF028" w14:textId="77777777">
        <w:trPr>
          <w:trHeight w:val="805"/>
        </w:trPr>
        <w:tc>
          <w:tcPr>
            <w:tcW w:w="3258" w:type="dxa"/>
          </w:tcPr>
          <w:p w14:paraId="16DEF026" w14:textId="5310DE12" w:rsidR="004A66D8" w:rsidRDefault="00ED136F" w:rsidP="00671F63">
            <w:pPr>
              <w:pStyle w:val="TableParagraph"/>
            </w:pPr>
            <w:r>
              <w:t>PCN to complete retrospective audit</w:t>
            </w:r>
            <w:r>
              <w:rPr>
                <w:spacing w:val="-11"/>
              </w:rPr>
              <w:t xml:space="preserve"> </w:t>
            </w:r>
            <w:r w:rsidR="00671F63">
              <w:t>of colorectal</w:t>
            </w:r>
            <w:r>
              <w:rPr>
                <w:spacing w:val="-4"/>
              </w:rPr>
              <w:t xml:space="preserve"> </w:t>
            </w:r>
            <w:r>
              <w:t>cancer</w:t>
            </w:r>
            <w:r>
              <w:rPr>
                <w:spacing w:val="-2"/>
              </w:rPr>
              <w:t xml:space="preserve"> diagnoses</w:t>
            </w:r>
          </w:p>
        </w:tc>
        <w:tc>
          <w:tcPr>
            <w:tcW w:w="4251" w:type="dxa"/>
          </w:tcPr>
          <w:p w14:paraId="62E314DC" w14:textId="77777777" w:rsidR="004A66D8" w:rsidRDefault="00ED136F">
            <w:pPr>
              <w:pStyle w:val="TableParagraph"/>
              <w:spacing w:line="268" w:lineRule="exact"/>
              <w:rPr>
                <w:spacing w:val="-4"/>
              </w:rPr>
            </w:pPr>
            <w:r>
              <w:t>To</w:t>
            </w:r>
            <w:r>
              <w:rPr>
                <w:spacing w:val="-2"/>
              </w:rPr>
              <w:t xml:space="preserve"> </w:t>
            </w:r>
            <w:r>
              <w:t>share</w:t>
            </w:r>
            <w:r>
              <w:rPr>
                <w:spacing w:val="-3"/>
              </w:rPr>
              <w:t xml:space="preserve"> </w:t>
            </w:r>
            <w:r>
              <w:t>audit</w:t>
            </w:r>
            <w:r>
              <w:rPr>
                <w:spacing w:val="-3"/>
              </w:rPr>
              <w:t xml:space="preserve"> </w:t>
            </w:r>
            <w:r>
              <w:t>data</w:t>
            </w:r>
            <w:r>
              <w:rPr>
                <w:spacing w:val="-3"/>
              </w:rPr>
              <w:t xml:space="preserve"> </w:t>
            </w:r>
            <w:r>
              <w:t>and</w:t>
            </w:r>
            <w:r>
              <w:rPr>
                <w:spacing w:val="-4"/>
              </w:rPr>
              <w:t xml:space="preserve"> </w:t>
            </w:r>
            <w:r>
              <w:t>action</w:t>
            </w:r>
            <w:r>
              <w:rPr>
                <w:spacing w:val="-3"/>
              </w:rPr>
              <w:t xml:space="preserve"> </w:t>
            </w:r>
            <w:r>
              <w:rPr>
                <w:spacing w:val="-4"/>
              </w:rPr>
              <w:t>plan</w:t>
            </w:r>
            <w:r w:rsidR="00671F63">
              <w:rPr>
                <w:spacing w:val="-4"/>
              </w:rPr>
              <w:t xml:space="preserve"> by end of Oct 2025</w:t>
            </w:r>
          </w:p>
          <w:p w14:paraId="3B6DA33D" w14:textId="77777777" w:rsidR="001A0564" w:rsidRDefault="001A0564">
            <w:pPr>
              <w:pStyle w:val="TableParagraph"/>
              <w:spacing w:line="268" w:lineRule="exact"/>
              <w:rPr>
                <w:spacing w:val="-4"/>
              </w:rPr>
            </w:pPr>
          </w:p>
          <w:p w14:paraId="16DEF027" w14:textId="3CA42559" w:rsidR="001A0564" w:rsidRDefault="001A0564">
            <w:pPr>
              <w:pStyle w:val="TableParagraph"/>
              <w:spacing w:line="268" w:lineRule="exact"/>
            </w:pPr>
            <w:r>
              <w:t>To provide details of how learning from the audit</w:t>
            </w:r>
            <w:r>
              <w:rPr>
                <w:spacing w:val="-4"/>
              </w:rPr>
              <w:t xml:space="preserve"> </w:t>
            </w:r>
            <w:r>
              <w:t>and</w:t>
            </w:r>
            <w:r>
              <w:rPr>
                <w:spacing w:val="-5"/>
              </w:rPr>
              <w:t xml:space="preserve"> </w:t>
            </w:r>
            <w:r>
              <w:t>action</w:t>
            </w:r>
            <w:r>
              <w:rPr>
                <w:spacing w:val="-5"/>
              </w:rPr>
              <w:t xml:space="preserve"> </w:t>
            </w:r>
            <w:r>
              <w:t>plan</w:t>
            </w:r>
            <w:r>
              <w:rPr>
                <w:spacing w:val="-5"/>
              </w:rPr>
              <w:t xml:space="preserve"> </w:t>
            </w:r>
            <w:r>
              <w:t>were</w:t>
            </w:r>
            <w:r>
              <w:rPr>
                <w:spacing w:val="-5"/>
              </w:rPr>
              <w:t xml:space="preserve"> </w:t>
            </w:r>
            <w:r>
              <w:t>shared</w:t>
            </w:r>
            <w:r>
              <w:rPr>
                <w:spacing w:val="-4"/>
              </w:rPr>
              <w:t xml:space="preserve"> </w:t>
            </w:r>
            <w:r>
              <w:t>in</w:t>
            </w:r>
            <w:r>
              <w:rPr>
                <w:spacing w:val="-5"/>
              </w:rPr>
              <w:t xml:space="preserve"> </w:t>
            </w:r>
            <w:r>
              <w:t>the</w:t>
            </w:r>
            <w:r>
              <w:rPr>
                <w:spacing w:val="-5"/>
              </w:rPr>
              <w:t xml:space="preserve"> </w:t>
            </w:r>
            <w:r>
              <w:t>PCN</w:t>
            </w:r>
          </w:p>
        </w:tc>
      </w:tr>
    </w:tbl>
    <w:p w14:paraId="16DEF029" w14:textId="77777777" w:rsidR="004A66D8" w:rsidRDefault="004A66D8">
      <w:pPr>
        <w:spacing w:line="268" w:lineRule="exact"/>
        <w:sectPr w:rsidR="004A66D8">
          <w:type w:val="continuous"/>
          <w:pgSz w:w="11910" w:h="16840"/>
          <w:pgMar w:top="680" w:right="580" w:bottom="1160" w:left="600" w:header="0" w:footer="978"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251"/>
      </w:tblGrid>
      <w:tr w:rsidR="001F5E2E" w14:paraId="16DEF030" w14:textId="77777777">
        <w:trPr>
          <w:trHeight w:val="1879"/>
        </w:trPr>
        <w:tc>
          <w:tcPr>
            <w:tcW w:w="3258" w:type="dxa"/>
          </w:tcPr>
          <w:p w14:paraId="16DEF02D" w14:textId="77777777" w:rsidR="004A66D8" w:rsidRDefault="00ED136F">
            <w:pPr>
              <w:pStyle w:val="TableParagraph"/>
            </w:pPr>
            <w:r>
              <w:lastRenderedPageBreak/>
              <w:t>PCN</w:t>
            </w:r>
            <w:r>
              <w:rPr>
                <w:spacing w:val="-13"/>
              </w:rPr>
              <w:t xml:space="preserve"> </w:t>
            </w:r>
            <w:r>
              <w:t>to</w:t>
            </w:r>
            <w:r>
              <w:rPr>
                <w:spacing w:val="-12"/>
              </w:rPr>
              <w:t xml:space="preserve"> </w:t>
            </w:r>
            <w:r>
              <w:t>promote</w:t>
            </w:r>
            <w:r>
              <w:rPr>
                <w:spacing w:val="-11"/>
              </w:rPr>
              <w:t xml:space="preserve"> </w:t>
            </w:r>
            <w:r>
              <w:t xml:space="preserve">awareness campaigns to their patient </w:t>
            </w:r>
            <w:r>
              <w:rPr>
                <w:spacing w:val="-2"/>
              </w:rPr>
              <w:t>populations</w:t>
            </w:r>
          </w:p>
        </w:tc>
        <w:tc>
          <w:tcPr>
            <w:tcW w:w="4251" w:type="dxa"/>
          </w:tcPr>
          <w:p w14:paraId="16DEF02F" w14:textId="56E628CB" w:rsidR="004A66D8" w:rsidRDefault="00ED136F">
            <w:pPr>
              <w:pStyle w:val="TableParagraph"/>
              <w:spacing w:before="2" w:line="237" w:lineRule="auto"/>
            </w:pPr>
            <w:r>
              <w:t>To</w:t>
            </w:r>
            <w:r>
              <w:rPr>
                <w:spacing w:val="-4"/>
              </w:rPr>
              <w:t xml:space="preserve"> </w:t>
            </w:r>
            <w:r>
              <w:t>provide</w:t>
            </w:r>
            <w:r>
              <w:rPr>
                <w:spacing w:val="-5"/>
              </w:rPr>
              <w:t xml:space="preserve"> </w:t>
            </w:r>
            <w:r>
              <w:t>detail</w:t>
            </w:r>
            <w:r>
              <w:rPr>
                <w:spacing w:val="-8"/>
              </w:rPr>
              <w:t xml:space="preserve"> </w:t>
            </w:r>
            <w:r>
              <w:t>of</w:t>
            </w:r>
            <w:r>
              <w:rPr>
                <w:spacing w:val="-7"/>
              </w:rPr>
              <w:t xml:space="preserve"> </w:t>
            </w:r>
            <w:r>
              <w:t>how</w:t>
            </w:r>
            <w:r>
              <w:rPr>
                <w:spacing w:val="-4"/>
              </w:rPr>
              <w:t xml:space="preserve"> </w:t>
            </w:r>
            <w:r>
              <w:t>the</w:t>
            </w:r>
            <w:r>
              <w:rPr>
                <w:spacing w:val="-5"/>
              </w:rPr>
              <w:t xml:space="preserve"> </w:t>
            </w:r>
            <w:r>
              <w:t>PCN</w:t>
            </w:r>
            <w:r>
              <w:rPr>
                <w:spacing w:val="-8"/>
              </w:rPr>
              <w:t xml:space="preserve"> </w:t>
            </w:r>
            <w:r>
              <w:t>supported the listed awareness campaigns</w:t>
            </w:r>
            <w:r w:rsidR="00671F63">
              <w:t>, cancer awareness months and any national cancer campaigns</w:t>
            </w:r>
          </w:p>
        </w:tc>
      </w:tr>
      <w:tr w:rsidR="001F5E2E" w14:paraId="16DEF034" w14:textId="77777777">
        <w:trPr>
          <w:trHeight w:val="1343"/>
        </w:trPr>
        <w:tc>
          <w:tcPr>
            <w:tcW w:w="3258" w:type="dxa"/>
          </w:tcPr>
          <w:p w14:paraId="16DEF031" w14:textId="2E1B72CC" w:rsidR="00671F63" w:rsidRDefault="00671F63" w:rsidP="00671F63">
            <w:pPr>
              <w:pStyle w:val="TableParagraph"/>
              <w:ind w:right="142"/>
            </w:pPr>
            <w:r>
              <w:t>Aim for 50% of clinical</w:t>
            </w:r>
            <w:r>
              <w:rPr>
                <w:spacing w:val="-7"/>
              </w:rPr>
              <w:t xml:space="preserve"> </w:t>
            </w:r>
            <w:r>
              <w:t>staff</w:t>
            </w:r>
            <w:r>
              <w:rPr>
                <w:spacing w:val="-7"/>
              </w:rPr>
              <w:t xml:space="preserve"> </w:t>
            </w:r>
            <w:r>
              <w:t>in</w:t>
            </w:r>
            <w:r>
              <w:rPr>
                <w:spacing w:val="-10"/>
              </w:rPr>
              <w:t xml:space="preserve"> </w:t>
            </w:r>
            <w:r>
              <w:t>the</w:t>
            </w:r>
            <w:r>
              <w:rPr>
                <w:spacing w:val="-8"/>
              </w:rPr>
              <w:t xml:space="preserve"> </w:t>
            </w:r>
            <w:r>
              <w:t>PCN</w:t>
            </w:r>
            <w:r>
              <w:rPr>
                <w:spacing w:val="-7"/>
              </w:rPr>
              <w:t xml:space="preserve"> </w:t>
            </w:r>
            <w:r>
              <w:t xml:space="preserve">(including those in </w:t>
            </w:r>
            <w:r w:rsidRPr="00671F63">
              <w:rPr>
                <w:b/>
                <w:bCs/>
              </w:rPr>
              <w:t>patient facing</w:t>
            </w:r>
            <w:r>
              <w:t xml:space="preserve"> ARRS roles) to view WCA video on alcohol and IBA</w:t>
            </w:r>
          </w:p>
          <w:p w14:paraId="16DEF032" w14:textId="18A136BD" w:rsidR="004A66D8" w:rsidRDefault="004A66D8">
            <w:pPr>
              <w:pStyle w:val="TableParagraph"/>
              <w:spacing w:line="249" w:lineRule="exact"/>
            </w:pPr>
          </w:p>
        </w:tc>
        <w:tc>
          <w:tcPr>
            <w:tcW w:w="4251" w:type="dxa"/>
          </w:tcPr>
          <w:p w14:paraId="16DEF033" w14:textId="77777777" w:rsidR="004A66D8" w:rsidRDefault="00ED136F">
            <w:pPr>
              <w:pStyle w:val="TableParagraph"/>
            </w:pPr>
            <w:r>
              <w:t>Provide</w:t>
            </w:r>
            <w:r>
              <w:rPr>
                <w:spacing w:val="-5"/>
              </w:rPr>
              <w:t xml:space="preserve"> </w:t>
            </w:r>
            <w:r>
              <w:t>details</w:t>
            </w:r>
            <w:r>
              <w:rPr>
                <w:spacing w:val="-7"/>
              </w:rPr>
              <w:t xml:space="preserve"> </w:t>
            </w:r>
            <w:r>
              <w:t>on</w:t>
            </w:r>
            <w:r>
              <w:rPr>
                <w:spacing w:val="-8"/>
              </w:rPr>
              <w:t xml:space="preserve"> </w:t>
            </w:r>
            <w:r>
              <w:t>what</w:t>
            </w:r>
            <w:r>
              <w:rPr>
                <w:spacing w:val="-5"/>
              </w:rPr>
              <w:t xml:space="preserve"> </w:t>
            </w:r>
            <w:r>
              <w:t>proportion</w:t>
            </w:r>
            <w:r>
              <w:rPr>
                <w:spacing w:val="-8"/>
              </w:rPr>
              <w:t xml:space="preserve"> </w:t>
            </w:r>
            <w:r>
              <w:t>of</w:t>
            </w:r>
            <w:r>
              <w:rPr>
                <w:spacing w:val="-5"/>
              </w:rPr>
              <w:t xml:space="preserve"> </w:t>
            </w:r>
            <w:r>
              <w:t>clinical staff in the PCN completed VBA training</w:t>
            </w:r>
          </w:p>
        </w:tc>
      </w:tr>
    </w:tbl>
    <w:p w14:paraId="16DEF035" w14:textId="77777777" w:rsidR="004A66D8" w:rsidRDefault="004A66D8">
      <w:pPr>
        <w:sectPr w:rsidR="004A66D8">
          <w:type w:val="continuous"/>
          <w:pgSz w:w="11910" w:h="16840"/>
          <w:pgMar w:top="680" w:right="580" w:bottom="1200" w:left="600" w:header="0" w:footer="978" w:gutter="0"/>
          <w:cols w:space="720"/>
        </w:sectPr>
      </w:pPr>
    </w:p>
    <w:p w14:paraId="3063440E" w14:textId="41CF3BBE" w:rsidR="008126DA" w:rsidRDefault="00ED136F" w:rsidP="00BA5A7B">
      <w:pPr>
        <w:pStyle w:val="Heading1"/>
      </w:pPr>
      <w:bookmarkStart w:id="2" w:name="_Appendix_B_–"/>
      <w:bookmarkEnd w:id="2"/>
      <w:r>
        <w:lastRenderedPageBreak/>
        <w:t>Appendix</w:t>
      </w:r>
      <w:r>
        <w:rPr>
          <w:spacing w:val="-3"/>
        </w:rPr>
        <w:t xml:space="preserve"> </w:t>
      </w:r>
      <w:r>
        <w:t>B</w:t>
      </w:r>
      <w:r>
        <w:rPr>
          <w:spacing w:val="-3"/>
        </w:rPr>
        <w:t xml:space="preserve"> </w:t>
      </w:r>
      <w:r>
        <w:t>–</w:t>
      </w:r>
      <w:r>
        <w:rPr>
          <w:spacing w:val="-1"/>
        </w:rPr>
        <w:t xml:space="preserve"> </w:t>
      </w:r>
      <w:r>
        <w:t>Memorandum</w:t>
      </w:r>
      <w:r>
        <w:rPr>
          <w:spacing w:val="-2"/>
        </w:rPr>
        <w:t xml:space="preserve"> </w:t>
      </w:r>
      <w:r>
        <w:t xml:space="preserve">of </w:t>
      </w:r>
      <w:r>
        <w:rPr>
          <w:spacing w:val="-2"/>
        </w:rPr>
        <w:t>Agreement</w:t>
      </w:r>
    </w:p>
    <w:p w14:paraId="28E2B877" w14:textId="77777777" w:rsidR="008126DA" w:rsidRDefault="008126DA">
      <w:pPr>
        <w:pStyle w:val="BodyText"/>
      </w:pPr>
    </w:p>
    <w:p w14:paraId="42524587" w14:textId="77777777" w:rsidR="008126DA" w:rsidRDefault="008126DA">
      <w:pPr>
        <w:pStyle w:val="BodyText"/>
      </w:pPr>
    </w:p>
    <w:p w14:paraId="67C19A66" w14:textId="77777777" w:rsidR="008126DA" w:rsidRPr="008126DA" w:rsidRDefault="008126DA" w:rsidP="008126DA">
      <w:pPr>
        <w:widowControl/>
        <w:autoSpaceDE/>
        <w:autoSpaceDN/>
        <w:spacing w:line="360" w:lineRule="auto"/>
        <w:jc w:val="center"/>
        <w:rPr>
          <w:rFonts w:ascii="Arial" w:hAnsi="Arial" w:cs="Arial"/>
          <w:b/>
          <w:sz w:val="24"/>
          <w:szCs w:val="24"/>
          <w:lang w:val="en-GB" w:eastAsia="en-GB"/>
        </w:rPr>
      </w:pPr>
      <w:r w:rsidRPr="008126DA">
        <w:rPr>
          <w:rFonts w:ascii="Arial" w:hAnsi="Arial" w:cs="Arial"/>
          <w:b/>
          <w:sz w:val="24"/>
          <w:szCs w:val="24"/>
          <w:lang w:val="en-GB" w:eastAsia="en-GB"/>
        </w:rPr>
        <w:t>Memorandum of Agreement</w:t>
      </w:r>
    </w:p>
    <w:p w14:paraId="094D1845" w14:textId="77777777" w:rsidR="008126DA" w:rsidRPr="008126DA" w:rsidRDefault="008126DA" w:rsidP="008126DA">
      <w:pPr>
        <w:widowControl/>
        <w:autoSpaceDE/>
        <w:autoSpaceDN/>
        <w:spacing w:line="360" w:lineRule="auto"/>
        <w:jc w:val="center"/>
        <w:rPr>
          <w:rFonts w:ascii="Arial" w:hAnsi="Arial" w:cs="Arial"/>
          <w:b/>
          <w:color w:val="FF0000"/>
          <w:sz w:val="24"/>
          <w:szCs w:val="24"/>
          <w:lang w:val="en-GB" w:eastAsia="en-GB"/>
        </w:rPr>
      </w:pPr>
      <w:r w:rsidRPr="008126DA">
        <w:rPr>
          <w:rFonts w:ascii="Arial" w:hAnsi="Arial" w:cs="Arial"/>
          <w:b/>
          <w:sz w:val="24"/>
          <w:szCs w:val="24"/>
          <w:lang w:val="en-GB" w:eastAsia="en-GB"/>
        </w:rPr>
        <w:t xml:space="preserve">Between and Wessex Cancer Alliance (WCA) – HIOW PCN </w:t>
      </w:r>
    </w:p>
    <w:p w14:paraId="6DA8C10B" w14:textId="6AA28769" w:rsidR="008126DA" w:rsidRPr="000D52A8" w:rsidRDefault="008126DA" w:rsidP="008126DA">
      <w:pPr>
        <w:widowControl/>
        <w:autoSpaceDE/>
        <w:autoSpaceDN/>
        <w:spacing w:line="360" w:lineRule="auto"/>
        <w:jc w:val="center"/>
        <w:rPr>
          <w:rFonts w:ascii="Arial" w:hAnsi="Arial" w:cs="Arial"/>
          <w:b/>
          <w:sz w:val="24"/>
          <w:szCs w:val="24"/>
          <w:lang w:val="en-GB" w:eastAsia="en-GB"/>
        </w:rPr>
      </w:pPr>
      <w:r w:rsidRPr="000D52A8">
        <w:rPr>
          <w:rFonts w:ascii="Arial" w:hAnsi="Arial" w:cs="Arial"/>
          <w:b/>
          <w:sz w:val="24"/>
          <w:szCs w:val="24"/>
          <w:lang w:val="en-GB" w:eastAsia="en-GB"/>
        </w:rPr>
        <w:t>(</w:t>
      </w:r>
      <w:r w:rsidR="000D52A8" w:rsidRPr="000D52A8">
        <w:rPr>
          <w:rFonts w:ascii="Arial" w:hAnsi="Arial" w:cs="Arial"/>
          <w:b/>
          <w:sz w:val="24"/>
          <w:szCs w:val="24"/>
          <w:lang w:val="en-GB" w:eastAsia="en-GB"/>
        </w:rPr>
        <w:t>April 2025</w:t>
      </w:r>
      <w:r w:rsidRPr="000D52A8">
        <w:rPr>
          <w:rFonts w:ascii="Arial" w:hAnsi="Arial" w:cs="Arial"/>
          <w:b/>
          <w:sz w:val="24"/>
          <w:szCs w:val="24"/>
          <w:lang w:val="en-GB" w:eastAsia="en-GB"/>
        </w:rPr>
        <w:t>)</w:t>
      </w:r>
    </w:p>
    <w:p w14:paraId="7E02A2C0" w14:textId="77777777" w:rsidR="008126DA" w:rsidRPr="008126DA" w:rsidRDefault="008126DA" w:rsidP="008126DA">
      <w:pPr>
        <w:widowControl/>
        <w:autoSpaceDE/>
        <w:autoSpaceDN/>
        <w:spacing w:line="360" w:lineRule="auto"/>
        <w:jc w:val="center"/>
        <w:rPr>
          <w:rFonts w:ascii="Arial" w:hAnsi="Arial" w:cs="Arial"/>
          <w:b/>
          <w:sz w:val="24"/>
          <w:szCs w:val="24"/>
          <w:lang w:val="en-GB" w:eastAsia="en-GB"/>
        </w:rPr>
      </w:pPr>
    </w:p>
    <w:p w14:paraId="462AA559" w14:textId="77777777" w:rsidR="008126DA" w:rsidRPr="008126DA" w:rsidRDefault="008126DA" w:rsidP="008126DA">
      <w:pPr>
        <w:widowControl/>
        <w:tabs>
          <w:tab w:val="num" w:pos="454"/>
        </w:tabs>
        <w:autoSpaceDE/>
        <w:autoSpaceDN/>
        <w:spacing w:line="360" w:lineRule="auto"/>
        <w:outlineLvl w:val="2"/>
        <w:rPr>
          <w:rFonts w:ascii="Arial" w:hAnsi="Arial" w:cs="Arial"/>
          <w:b/>
          <w:sz w:val="24"/>
          <w:szCs w:val="24"/>
          <w:lang w:val="en-GB" w:eastAsia="en-GB"/>
        </w:rPr>
      </w:pPr>
      <w:r w:rsidRPr="008126DA">
        <w:rPr>
          <w:rFonts w:ascii="Arial" w:hAnsi="Arial" w:cs="Arial"/>
          <w:b/>
          <w:sz w:val="24"/>
          <w:szCs w:val="24"/>
          <w:lang w:val="en-GB" w:eastAsia="en-GB"/>
        </w:rPr>
        <w:t xml:space="preserve">CONTEXT </w:t>
      </w:r>
    </w:p>
    <w:p w14:paraId="6D161C13" w14:textId="19D156B7" w:rsidR="008126DA" w:rsidRPr="008126DA" w:rsidRDefault="008126DA" w:rsidP="008126DA">
      <w:pPr>
        <w:widowControl/>
        <w:numPr>
          <w:ilvl w:val="1"/>
          <w:numId w:val="0"/>
        </w:numPr>
        <w:tabs>
          <w:tab w:val="num" w:pos="454"/>
        </w:tabs>
        <w:autoSpaceDE/>
        <w:autoSpaceDN/>
        <w:spacing w:after="240" w:line="360" w:lineRule="auto"/>
        <w:ind w:left="454" w:hanging="454"/>
        <w:outlineLvl w:val="3"/>
        <w:rPr>
          <w:rFonts w:ascii="Arial" w:hAnsi="Arial" w:cs="Arial"/>
          <w:b/>
          <w:sz w:val="24"/>
          <w:szCs w:val="24"/>
          <w:lang w:val="en-GB" w:eastAsia="en-GB"/>
        </w:rPr>
      </w:pPr>
      <w:r w:rsidRPr="008126DA">
        <w:rPr>
          <w:rFonts w:ascii="Arial" w:hAnsi="Arial" w:cs="Arial"/>
          <w:sz w:val="24"/>
          <w:szCs w:val="24"/>
          <w:lang w:val="en-GB" w:eastAsia="en-GB"/>
        </w:rPr>
        <w:t xml:space="preserve">This document records the agreement between HIOW PCN and Wessex Cancer Alliance (WCA) to deliver the Local Improvement Scheme for Prevention and Earlier Diagnosis 2025-26 </w:t>
      </w:r>
      <w:r w:rsidRPr="008126DA">
        <w:rPr>
          <w:rFonts w:ascii="Arial" w:eastAsia="Times New Roman" w:hAnsi="Arial" w:cs="Times New Roman"/>
          <w:sz w:val="24"/>
          <w:szCs w:val="24"/>
          <w:lang w:val="en-GB" w:eastAsia="en-GB"/>
        </w:rPr>
        <w:t>(Earlier Diagnosis Programme)</w:t>
      </w:r>
      <w:r w:rsidRPr="008126DA">
        <w:rPr>
          <w:rFonts w:ascii="Arial" w:hAnsi="Arial" w:cs="Arial"/>
          <w:sz w:val="24"/>
          <w:szCs w:val="24"/>
          <w:lang w:val="en-GB" w:eastAsia="en-GB"/>
        </w:rPr>
        <w:t>.</w:t>
      </w:r>
    </w:p>
    <w:p w14:paraId="043FEF74" w14:textId="77777777" w:rsidR="008126DA" w:rsidRPr="008126DA" w:rsidRDefault="008126DA" w:rsidP="008126DA">
      <w:pPr>
        <w:widowControl/>
        <w:tabs>
          <w:tab w:val="num" w:pos="454"/>
        </w:tabs>
        <w:autoSpaceDE/>
        <w:autoSpaceDN/>
        <w:spacing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PARTIES TO THE AGREEMENT</w:t>
      </w:r>
    </w:p>
    <w:p w14:paraId="23D1F402" w14:textId="77777777" w:rsidR="008126DA" w:rsidRPr="008126DA" w:rsidRDefault="008126DA" w:rsidP="008126DA">
      <w:pPr>
        <w:widowControl/>
        <w:autoSpaceDE/>
        <w:autoSpaceDN/>
        <w:spacing w:line="360" w:lineRule="auto"/>
        <w:jc w:val="both"/>
        <w:rPr>
          <w:rFonts w:ascii="Arial" w:hAnsi="Arial" w:cs="Arial"/>
          <w:sz w:val="24"/>
          <w:szCs w:val="24"/>
          <w:lang w:val="en-GB" w:eastAsia="en-GB"/>
        </w:rPr>
      </w:pPr>
      <w:r w:rsidRPr="008126DA">
        <w:rPr>
          <w:rFonts w:ascii="Arial" w:hAnsi="Arial" w:cs="Arial"/>
          <w:sz w:val="24"/>
          <w:szCs w:val="24"/>
          <w:lang w:val="en-GB" w:eastAsia="en-GB"/>
        </w:rPr>
        <w:t>2.1 The parties to this agreement are WCA the body funding this project, Hampshire and Isle of Wight ICB the body holding the funding and HIOW PCN</w:t>
      </w:r>
      <w:r w:rsidRPr="008126DA">
        <w:rPr>
          <w:rFonts w:ascii="Arial" w:hAnsi="Arial" w:cs="Arial"/>
          <w:color w:val="FF0000"/>
          <w:sz w:val="24"/>
          <w:szCs w:val="24"/>
          <w:lang w:val="en-GB" w:eastAsia="en-GB"/>
        </w:rPr>
        <w:t xml:space="preserve"> </w:t>
      </w:r>
    </w:p>
    <w:p w14:paraId="488AB36A" w14:textId="77777777" w:rsidR="008126DA" w:rsidRPr="008126DA" w:rsidRDefault="008126DA" w:rsidP="008126DA">
      <w:pPr>
        <w:widowControl/>
        <w:autoSpaceDE/>
        <w:autoSpaceDN/>
        <w:jc w:val="both"/>
        <w:rPr>
          <w:rFonts w:ascii="Arial" w:hAnsi="Arial" w:cs="Arial"/>
          <w:sz w:val="24"/>
          <w:szCs w:val="24"/>
          <w:lang w:val="en-GB" w:eastAsia="en-GB"/>
        </w:rPr>
      </w:pPr>
    </w:p>
    <w:p w14:paraId="0C11B650" w14:textId="77777777" w:rsidR="008126DA" w:rsidRPr="008126DA" w:rsidRDefault="008126DA" w:rsidP="008126DA">
      <w:pPr>
        <w:widowControl/>
        <w:tabs>
          <w:tab w:val="num" w:pos="454"/>
        </w:tabs>
        <w:autoSpaceDE/>
        <w:autoSpaceDN/>
        <w:spacing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SERVICES PROVIDED</w:t>
      </w:r>
    </w:p>
    <w:p w14:paraId="1E8BD582" w14:textId="117E1EDF" w:rsidR="008126DA" w:rsidRPr="008126DA" w:rsidRDefault="008126DA" w:rsidP="008126DA">
      <w:pPr>
        <w:widowControl/>
        <w:numPr>
          <w:ilvl w:val="1"/>
          <w:numId w:val="0"/>
        </w:numPr>
        <w:tabs>
          <w:tab w:val="num" w:pos="454"/>
        </w:tabs>
        <w:autoSpaceDE/>
        <w:autoSpaceDN/>
        <w:spacing w:before="120" w:after="120"/>
        <w:ind w:left="454" w:hanging="454"/>
        <w:outlineLvl w:val="3"/>
        <w:rPr>
          <w:rFonts w:ascii="Arial" w:hAnsi="Arial" w:cs="Times New Roman"/>
          <w:color w:val="FF0000"/>
          <w:sz w:val="24"/>
          <w:szCs w:val="24"/>
          <w:lang w:val="en-GB" w:eastAsia="en-GB"/>
        </w:rPr>
      </w:pPr>
      <w:r w:rsidRPr="008126DA">
        <w:rPr>
          <w:rFonts w:ascii="Arial" w:hAnsi="Arial" w:cs="Times New Roman"/>
          <w:sz w:val="24"/>
          <w:szCs w:val="24"/>
          <w:lang w:val="en-GB" w:eastAsia="en-GB"/>
        </w:rPr>
        <w:t xml:space="preserve">The Company will provide to the WCA –Local Improvement Scheme between the dates </w:t>
      </w:r>
      <w:r w:rsidR="008815EB" w:rsidRPr="00D733E4">
        <w:rPr>
          <w:rFonts w:ascii="Arial" w:hAnsi="Arial" w:cs="Times New Roman"/>
          <w:sz w:val="24"/>
          <w:szCs w:val="24"/>
          <w:lang w:val="en-GB" w:eastAsia="en-GB"/>
        </w:rPr>
        <w:t xml:space="preserve">April </w:t>
      </w:r>
      <w:r w:rsidR="00D733E4" w:rsidRPr="00D733E4">
        <w:rPr>
          <w:rFonts w:ascii="Arial" w:hAnsi="Arial" w:cs="Times New Roman"/>
          <w:sz w:val="24"/>
          <w:szCs w:val="24"/>
          <w:lang w:val="en-GB" w:eastAsia="en-GB"/>
        </w:rPr>
        <w:t>2025-31</w:t>
      </w:r>
      <w:r w:rsidR="00D733E4" w:rsidRPr="00D733E4">
        <w:rPr>
          <w:rFonts w:ascii="Arial" w:hAnsi="Arial" w:cs="Times New Roman"/>
          <w:sz w:val="24"/>
          <w:szCs w:val="24"/>
          <w:vertAlign w:val="superscript"/>
          <w:lang w:val="en-GB" w:eastAsia="en-GB"/>
        </w:rPr>
        <w:t>st</w:t>
      </w:r>
      <w:r w:rsidR="00D733E4" w:rsidRPr="00D733E4">
        <w:rPr>
          <w:rFonts w:ascii="Arial" w:hAnsi="Arial" w:cs="Times New Roman"/>
          <w:sz w:val="24"/>
          <w:szCs w:val="24"/>
          <w:lang w:val="en-GB" w:eastAsia="en-GB"/>
        </w:rPr>
        <w:t xml:space="preserve"> March 2026</w:t>
      </w:r>
    </w:p>
    <w:p w14:paraId="758AA9C6" w14:textId="77777777" w:rsidR="008126DA" w:rsidRPr="008126DA" w:rsidRDefault="008126DA" w:rsidP="008126DA">
      <w:pPr>
        <w:widowControl/>
        <w:autoSpaceDE/>
        <w:autoSpaceDN/>
        <w:spacing w:before="120" w:after="120"/>
        <w:ind w:left="454"/>
        <w:outlineLvl w:val="3"/>
        <w:rPr>
          <w:rFonts w:ascii="Arial" w:hAnsi="Arial" w:cs="Times New Roman"/>
          <w:sz w:val="24"/>
          <w:szCs w:val="24"/>
          <w:lang w:val="en-GB" w:eastAsia="en-GB"/>
        </w:rPr>
      </w:pPr>
      <w:r w:rsidRPr="008126DA">
        <w:rPr>
          <w:rFonts w:ascii="Arial" w:hAnsi="Arial" w:cs="Times New Roman"/>
          <w:sz w:val="24"/>
          <w:szCs w:val="24"/>
          <w:lang w:val="en-GB" w:eastAsia="en-GB"/>
        </w:rPr>
        <w:t>This requires:</w:t>
      </w:r>
      <w:r w:rsidRPr="008126DA">
        <w:rPr>
          <w:rFonts w:ascii="Arial" w:hAnsi="Arial" w:cs="Times New Roman"/>
          <w:sz w:val="24"/>
          <w:szCs w:val="24"/>
          <w:lang w:val="en-GB" w:eastAsia="en-GB"/>
        </w:rPr>
        <w:tab/>
      </w:r>
    </w:p>
    <w:p w14:paraId="63A0110E" w14:textId="77777777" w:rsidR="008126DA" w:rsidRPr="008126DA" w:rsidRDefault="008126DA" w:rsidP="008126DA">
      <w:pPr>
        <w:widowControl/>
        <w:numPr>
          <w:ilvl w:val="0"/>
          <w:numId w:val="16"/>
        </w:numPr>
        <w:autoSpaceDE/>
        <w:autoSpaceDN/>
        <w:contextualSpacing/>
        <w:rPr>
          <w:rFonts w:ascii="Arial" w:hAnsi="Arial" w:cs="Arial"/>
          <w:sz w:val="24"/>
          <w:szCs w:val="24"/>
          <w:lang w:val="en-GB" w:eastAsia="en-GB"/>
        </w:rPr>
      </w:pPr>
      <w:r w:rsidRPr="008126DA">
        <w:rPr>
          <w:rFonts w:ascii="Arial" w:hAnsi="Arial" w:cs="Arial"/>
          <w:sz w:val="24"/>
          <w:szCs w:val="24"/>
          <w:lang w:val="en-GB" w:eastAsia="en-GB"/>
        </w:rPr>
        <w:t>PCN to have named clinical and non-clinical cancer champion who should attend appropriate support webinars</w:t>
      </w:r>
    </w:p>
    <w:p w14:paraId="0EBB374E" w14:textId="77777777" w:rsidR="008126DA" w:rsidRPr="008126DA" w:rsidRDefault="008126DA" w:rsidP="008126DA">
      <w:pPr>
        <w:widowControl/>
        <w:numPr>
          <w:ilvl w:val="0"/>
          <w:numId w:val="16"/>
        </w:numPr>
        <w:autoSpaceDE/>
        <w:autoSpaceDN/>
        <w:contextualSpacing/>
        <w:rPr>
          <w:rFonts w:ascii="Arial" w:hAnsi="Arial" w:cs="Arial"/>
          <w:sz w:val="24"/>
          <w:szCs w:val="24"/>
          <w:lang w:val="en-GB" w:eastAsia="en-GB"/>
        </w:rPr>
      </w:pPr>
      <w:r w:rsidRPr="008126DA">
        <w:rPr>
          <w:rFonts w:ascii="Arial" w:hAnsi="Arial" w:cs="Arial"/>
          <w:sz w:val="24"/>
          <w:szCs w:val="24"/>
          <w:lang w:val="en-GB" w:eastAsia="en-GB"/>
        </w:rPr>
        <w:t>PCN promote awareness campaigns to their patient population</w:t>
      </w:r>
    </w:p>
    <w:p w14:paraId="3F45706C" w14:textId="77777777" w:rsidR="008126DA" w:rsidRPr="008126DA" w:rsidRDefault="008126DA" w:rsidP="008126DA">
      <w:pPr>
        <w:widowControl/>
        <w:numPr>
          <w:ilvl w:val="0"/>
          <w:numId w:val="16"/>
        </w:numPr>
        <w:autoSpaceDE/>
        <w:autoSpaceDN/>
        <w:contextualSpacing/>
        <w:rPr>
          <w:rFonts w:ascii="Arial" w:hAnsi="Arial" w:cs="Arial"/>
          <w:sz w:val="24"/>
          <w:szCs w:val="24"/>
          <w:lang w:val="en-GB" w:eastAsia="en-GB"/>
        </w:rPr>
      </w:pPr>
      <w:r w:rsidRPr="008126DA">
        <w:rPr>
          <w:rFonts w:ascii="Arial" w:hAnsi="Arial" w:cs="Arial"/>
          <w:sz w:val="24"/>
          <w:szCs w:val="24"/>
          <w:lang w:val="en-GB" w:eastAsia="en-GB"/>
        </w:rPr>
        <w:t>PCN to increase discussions and action upon red flag symptoms for lung cancer at COPD reviews</w:t>
      </w:r>
    </w:p>
    <w:p w14:paraId="65F6A4D7" w14:textId="77777777" w:rsidR="008126DA" w:rsidRPr="008126DA" w:rsidRDefault="008126DA" w:rsidP="008126DA">
      <w:pPr>
        <w:widowControl/>
        <w:numPr>
          <w:ilvl w:val="0"/>
          <w:numId w:val="16"/>
        </w:numPr>
        <w:autoSpaceDE/>
        <w:autoSpaceDN/>
        <w:contextualSpacing/>
        <w:rPr>
          <w:rFonts w:ascii="Arial" w:hAnsi="Arial" w:cs="Arial"/>
          <w:sz w:val="24"/>
          <w:szCs w:val="24"/>
          <w:lang w:val="en-GB" w:eastAsia="en-GB"/>
        </w:rPr>
      </w:pPr>
      <w:r w:rsidRPr="008126DA">
        <w:rPr>
          <w:rFonts w:ascii="Arial" w:hAnsi="Arial" w:cs="Arial"/>
          <w:sz w:val="24"/>
          <w:szCs w:val="24"/>
          <w:lang w:val="en-GB" w:eastAsia="en-GB"/>
        </w:rPr>
        <w:t>PCN to complete retrospective audit of colorectal cancer diagnoses</w:t>
      </w:r>
    </w:p>
    <w:p w14:paraId="421EC27E" w14:textId="77777777" w:rsidR="008126DA" w:rsidRPr="008126DA" w:rsidRDefault="008126DA" w:rsidP="008126DA">
      <w:pPr>
        <w:widowControl/>
        <w:numPr>
          <w:ilvl w:val="0"/>
          <w:numId w:val="16"/>
        </w:numPr>
        <w:autoSpaceDE/>
        <w:autoSpaceDN/>
        <w:contextualSpacing/>
        <w:rPr>
          <w:rFonts w:ascii="Arial" w:hAnsi="Arial" w:cs="Arial"/>
          <w:sz w:val="24"/>
          <w:szCs w:val="24"/>
          <w:lang w:val="en-GB" w:eastAsia="en-GB"/>
        </w:rPr>
      </w:pPr>
      <w:r w:rsidRPr="008126DA">
        <w:rPr>
          <w:rFonts w:ascii="Arial" w:hAnsi="Arial" w:cs="Arial"/>
          <w:sz w:val="24"/>
          <w:szCs w:val="24"/>
          <w:lang w:val="en-GB" w:eastAsia="en-GB"/>
        </w:rPr>
        <w:t>Clinical staff in the PCN to view cancer prevention video with a focus on alcohol and IBA</w:t>
      </w:r>
    </w:p>
    <w:p w14:paraId="31183550" w14:textId="77777777" w:rsidR="008126DA" w:rsidRPr="008126DA" w:rsidRDefault="008126DA" w:rsidP="008126DA">
      <w:pPr>
        <w:widowControl/>
        <w:autoSpaceDE/>
        <w:autoSpaceDN/>
        <w:spacing w:before="120" w:after="120"/>
        <w:outlineLvl w:val="3"/>
        <w:rPr>
          <w:rFonts w:ascii="Arial" w:hAnsi="Arial" w:cs="Times New Roman"/>
          <w:color w:val="FF0000"/>
          <w:sz w:val="24"/>
          <w:szCs w:val="24"/>
          <w:lang w:val="en-GB" w:eastAsia="en-GB"/>
        </w:rPr>
      </w:pPr>
    </w:p>
    <w:p w14:paraId="08C21A3A" w14:textId="77777777" w:rsidR="008126DA" w:rsidRPr="008126DA" w:rsidRDefault="008126DA" w:rsidP="008126DA">
      <w:pPr>
        <w:widowControl/>
        <w:tabs>
          <w:tab w:val="num" w:pos="454"/>
        </w:tabs>
        <w:autoSpaceDE/>
        <w:autoSpaceDN/>
        <w:spacing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PAYMENT TERMS</w:t>
      </w:r>
    </w:p>
    <w:p w14:paraId="1974E695" w14:textId="77777777" w:rsidR="008126DA" w:rsidRPr="008126DA" w:rsidRDefault="008126DA" w:rsidP="008126DA">
      <w:pPr>
        <w:widowControl/>
        <w:numPr>
          <w:ilvl w:val="1"/>
          <w:numId w:val="15"/>
        </w:numPr>
        <w:autoSpaceDE/>
        <w:autoSpaceDN/>
        <w:spacing w:line="360" w:lineRule="auto"/>
        <w:ind w:left="426" w:hanging="426"/>
        <w:outlineLvl w:val="2"/>
        <w:rPr>
          <w:rFonts w:ascii="Arial" w:hAnsi="Arial" w:cs="Arial"/>
          <w:sz w:val="24"/>
          <w:szCs w:val="24"/>
          <w:lang w:val="en-GB" w:eastAsia="en-GB"/>
        </w:rPr>
      </w:pPr>
      <w:r w:rsidRPr="008126DA">
        <w:rPr>
          <w:rFonts w:ascii="Arial" w:hAnsi="Arial" w:cs="Arial"/>
          <w:sz w:val="24"/>
          <w:szCs w:val="24"/>
          <w:lang w:val="en-GB" w:eastAsia="en-GB"/>
        </w:rPr>
        <w:t>Total amount of money to support this project (if this subsequently changes, the memorandum must be amended and re-signed).</w:t>
      </w:r>
    </w:p>
    <w:tbl>
      <w:tblPr>
        <w:tblpPr w:leftFromText="180" w:rightFromText="180" w:vertAnchor="text" w:horzAnchor="margin" w:tblpXSpec="center" w:tblpY="440"/>
        <w:tblW w:w="80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0"/>
        <w:gridCol w:w="1909"/>
      </w:tblGrid>
      <w:tr w:rsidR="008126DA" w:rsidRPr="008126DA" w14:paraId="4441D7BA" w14:textId="77777777" w:rsidTr="00A41168">
        <w:tc>
          <w:tcPr>
            <w:tcW w:w="6130" w:type="dxa"/>
          </w:tcPr>
          <w:p w14:paraId="34BEAEDB" w14:textId="77777777" w:rsidR="008126DA" w:rsidRPr="008126DA" w:rsidRDefault="008126DA" w:rsidP="008126DA">
            <w:pPr>
              <w:widowControl/>
              <w:autoSpaceDE/>
              <w:autoSpaceDN/>
              <w:spacing w:line="360" w:lineRule="auto"/>
              <w:jc w:val="center"/>
              <w:rPr>
                <w:rFonts w:ascii="Arial" w:eastAsia="Times New Roman" w:hAnsi="Arial" w:cs="Arial"/>
                <w:b/>
                <w:sz w:val="24"/>
                <w:szCs w:val="24"/>
                <w:lang w:val="en-GB" w:eastAsia="en-GB"/>
              </w:rPr>
            </w:pPr>
            <w:r w:rsidRPr="008126DA">
              <w:rPr>
                <w:rFonts w:ascii="Arial" w:eastAsia="Times New Roman" w:hAnsi="Arial" w:cs="Arial"/>
                <w:b/>
                <w:sz w:val="24"/>
                <w:szCs w:val="24"/>
                <w:lang w:val="en-GB" w:eastAsia="en-GB"/>
              </w:rPr>
              <w:t>Item</w:t>
            </w:r>
          </w:p>
        </w:tc>
        <w:tc>
          <w:tcPr>
            <w:tcW w:w="1909" w:type="dxa"/>
          </w:tcPr>
          <w:p w14:paraId="1246E167" w14:textId="77777777" w:rsidR="008126DA" w:rsidRPr="008126DA" w:rsidRDefault="008126DA" w:rsidP="008126DA">
            <w:pPr>
              <w:widowControl/>
              <w:autoSpaceDE/>
              <w:autoSpaceDN/>
              <w:spacing w:line="360" w:lineRule="auto"/>
              <w:jc w:val="center"/>
              <w:rPr>
                <w:rFonts w:ascii="Arial" w:hAnsi="Arial" w:cs="Arial"/>
                <w:b/>
                <w:sz w:val="24"/>
                <w:szCs w:val="24"/>
                <w:lang w:val="en-GB" w:eastAsia="en-GB"/>
              </w:rPr>
            </w:pPr>
            <w:r w:rsidRPr="008126DA">
              <w:rPr>
                <w:rFonts w:ascii="Arial" w:hAnsi="Arial" w:cs="Arial"/>
                <w:b/>
                <w:sz w:val="24"/>
                <w:szCs w:val="24"/>
                <w:lang w:val="en-GB" w:eastAsia="en-GB"/>
              </w:rPr>
              <w:t>Amount</w:t>
            </w:r>
          </w:p>
        </w:tc>
      </w:tr>
      <w:tr w:rsidR="008126DA" w:rsidRPr="008126DA" w14:paraId="00A25CFA" w14:textId="77777777" w:rsidTr="00A41168">
        <w:tc>
          <w:tcPr>
            <w:tcW w:w="6130" w:type="dxa"/>
          </w:tcPr>
          <w:p w14:paraId="2CFDD3F6" w14:textId="77777777" w:rsidR="008126DA" w:rsidRPr="008126DA" w:rsidRDefault="008126DA" w:rsidP="008126DA">
            <w:pPr>
              <w:widowControl/>
              <w:autoSpaceDE/>
              <w:autoSpaceDN/>
              <w:spacing w:line="360" w:lineRule="auto"/>
              <w:jc w:val="center"/>
              <w:rPr>
                <w:rFonts w:ascii="Arial" w:hAnsi="Arial" w:cs="Arial"/>
                <w:sz w:val="24"/>
                <w:szCs w:val="24"/>
                <w:lang w:val="en-GB" w:eastAsia="en-GB"/>
              </w:rPr>
            </w:pPr>
            <w:r w:rsidRPr="008126DA">
              <w:rPr>
                <w:rFonts w:ascii="Arial" w:hAnsi="Arial" w:cs="Arial"/>
                <w:sz w:val="24"/>
                <w:szCs w:val="24"/>
                <w:lang w:val="en-GB" w:eastAsia="en-GB"/>
              </w:rPr>
              <w:t>LIS</w:t>
            </w:r>
          </w:p>
        </w:tc>
        <w:tc>
          <w:tcPr>
            <w:tcW w:w="1909" w:type="dxa"/>
          </w:tcPr>
          <w:p w14:paraId="20B95298" w14:textId="391640A1" w:rsidR="008126DA" w:rsidRPr="008126DA" w:rsidRDefault="008126DA" w:rsidP="008126DA">
            <w:pPr>
              <w:widowControl/>
              <w:tabs>
                <w:tab w:val="center" w:pos="4513"/>
                <w:tab w:val="right" w:pos="9026"/>
              </w:tabs>
              <w:autoSpaceDE/>
              <w:autoSpaceDN/>
              <w:spacing w:line="360" w:lineRule="auto"/>
              <w:jc w:val="center"/>
              <w:rPr>
                <w:rFonts w:ascii="Arial" w:hAnsi="Arial" w:cs="Arial"/>
                <w:sz w:val="24"/>
                <w:szCs w:val="24"/>
                <w:lang w:val="en-GB" w:eastAsia="en-GB"/>
              </w:rPr>
            </w:pPr>
            <w:r w:rsidRPr="008126DA">
              <w:rPr>
                <w:rFonts w:ascii="Arial" w:hAnsi="Arial" w:cs="Arial"/>
                <w:sz w:val="24"/>
                <w:szCs w:val="24"/>
                <w:lang w:val="en-GB" w:eastAsia="en-GB"/>
              </w:rPr>
              <w:t>18p per person on PCN weighted list (24/25 Q</w:t>
            </w:r>
            <w:r w:rsidR="008815EB">
              <w:rPr>
                <w:rFonts w:ascii="Arial" w:hAnsi="Arial" w:cs="Arial"/>
                <w:sz w:val="24"/>
                <w:szCs w:val="24"/>
                <w:lang w:val="en-GB" w:eastAsia="en-GB"/>
              </w:rPr>
              <w:t>4</w:t>
            </w:r>
            <w:r w:rsidRPr="008126DA">
              <w:rPr>
                <w:rFonts w:ascii="Arial" w:hAnsi="Arial" w:cs="Arial"/>
                <w:sz w:val="24"/>
                <w:szCs w:val="24"/>
                <w:lang w:val="en-GB" w:eastAsia="en-GB"/>
              </w:rPr>
              <w:t>)</w:t>
            </w:r>
          </w:p>
        </w:tc>
      </w:tr>
    </w:tbl>
    <w:p w14:paraId="6FD5886F" w14:textId="77777777" w:rsidR="008126DA" w:rsidRPr="008126DA" w:rsidRDefault="008126DA" w:rsidP="008126DA">
      <w:pPr>
        <w:widowControl/>
        <w:autoSpaceDE/>
        <w:autoSpaceDN/>
        <w:spacing w:before="120" w:after="120" w:line="360" w:lineRule="auto"/>
        <w:outlineLvl w:val="3"/>
        <w:rPr>
          <w:rFonts w:ascii="Arial" w:hAnsi="Arial" w:cs="Arial"/>
          <w:sz w:val="24"/>
          <w:szCs w:val="24"/>
          <w:lang w:val="en-GB" w:eastAsia="en-GB"/>
        </w:rPr>
      </w:pPr>
    </w:p>
    <w:p w14:paraId="6DDFEB35" w14:textId="77777777" w:rsidR="008126DA" w:rsidRPr="008126DA" w:rsidRDefault="008126DA" w:rsidP="008126DA">
      <w:pPr>
        <w:widowControl/>
        <w:autoSpaceDE/>
        <w:autoSpaceDN/>
        <w:spacing w:line="360" w:lineRule="auto"/>
        <w:ind w:left="454"/>
        <w:jc w:val="both"/>
        <w:outlineLvl w:val="2"/>
        <w:rPr>
          <w:rFonts w:ascii="Arial" w:hAnsi="Arial" w:cs="Arial"/>
          <w:b/>
          <w:sz w:val="24"/>
          <w:szCs w:val="24"/>
          <w:lang w:val="en-GB" w:eastAsia="en-GB"/>
        </w:rPr>
      </w:pPr>
    </w:p>
    <w:p w14:paraId="424F3063" w14:textId="77777777" w:rsidR="008126DA" w:rsidRPr="008126DA" w:rsidRDefault="008126DA" w:rsidP="008126DA">
      <w:pPr>
        <w:widowControl/>
        <w:autoSpaceDE/>
        <w:autoSpaceDN/>
        <w:spacing w:line="360" w:lineRule="auto"/>
        <w:jc w:val="both"/>
        <w:outlineLvl w:val="2"/>
        <w:rPr>
          <w:rFonts w:ascii="Arial" w:hAnsi="Arial" w:cs="Arial"/>
          <w:b/>
          <w:sz w:val="24"/>
          <w:szCs w:val="24"/>
          <w:lang w:val="en-GB" w:eastAsia="en-GB"/>
        </w:rPr>
      </w:pPr>
    </w:p>
    <w:p w14:paraId="73002199" w14:textId="77777777" w:rsidR="008126DA" w:rsidRPr="008126DA" w:rsidRDefault="008126DA" w:rsidP="008126DA">
      <w:pPr>
        <w:widowControl/>
        <w:autoSpaceDE/>
        <w:autoSpaceDN/>
        <w:spacing w:before="120" w:after="120"/>
        <w:ind w:left="454"/>
        <w:outlineLvl w:val="3"/>
        <w:rPr>
          <w:rFonts w:ascii="Arial" w:hAnsi="Arial" w:cs="Times New Roman"/>
          <w:sz w:val="24"/>
          <w:szCs w:val="24"/>
          <w:lang w:val="en-GB" w:eastAsia="en-GB"/>
        </w:rPr>
      </w:pPr>
    </w:p>
    <w:p w14:paraId="6715F067" w14:textId="77777777" w:rsidR="008126DA" w:rsidRPr="008126DA" w:rsidRDefault="008126DA" w:rsidP="008126DA">
      <w:pPr>
        <w:widowControl/>
        <w:autoSpaceDE/>
        <w:autoSpaceDN/>
        <w:spacing w:before="120" w:after="120"/>
        <w:ind w:left="454"/>
        <w:outlineLvl w:val="3"/>
        <w:rPr>
          <w:rFonts w:ascii="Arial" w:hAnsi="Arial" w:cs="Times New Roman"/>
          <w:sz w:val="24"/>
          <w:szCs w:val="24"/>
          <w:lang w:val="en-GB" w:eastAsia="en-GB"/>
        </w:rPr>
      </w:pPr>
    </w:p>
    <w:p w14:paraId="4FB48924" w14:textId="77777777" w:rsidR="008126DA" w:rsidRPr="008126DA" w:rsidRDefault="008126DA" w:rsidP="008126DA">
      <w:pPr>
        <w:widowControl/>
        <w:autoSpaceDE/>
        <w:autoSpaceDN/>
        <w:spacing w:before="120" w:after="120"/>
        <w:ind w:left="454"/>
        <w:outlineLvl w:val="3"/>
        <w:rPr>
          <w:rFonts w:ascii="Arial" w:hAnsi="Arial" w:cs="Times New Roman"/>
          <w:sz w:val="24"/>
          <w:szCs w:val="24"/>
          <w:lang w:val="en-GB" w:eastAsia="en-GB"/>
        </w:rPr>
      </w:pPr>
    </w:p>
    <w:p w14:paraId="5BFE0F3B" w14:textId="77777777" w:rsidR="008126DA" w:rsidRPr="008126DA" w:rsidRDefault="008126DA" w:rsidP="008126DA">
      <w:pPr>
        <w:widowControl/>
        <w:numPr>
          <w:ilvl w:val="1"/>
          <w:numId w:val="15"/>
        </w:numPr>
        <w:autoSpaceDE/>
        <w:autoSpaceDN/>
        <w:spacing w:line="360" w:lineRule="auto"/>
        <w:jc w:val="both"/>
        <w:outlineLvl w:val="2"/>
        <w:rPr>
          <w:rFonts w:ascii="Arial" w:hAnsi="Arial" w:cs="Arial"/>
          <w:b/>
          <w:sz w:val="24"/>
          <w:szCs w:val="24"/>
          <w:lang w:val="en-GB" w:eastAsia="en-GB"/>
        </w:rPr>
      </w:pPr>
      <w:r w:rsidRPr="008126DA">
        <w:rPr>
          <w:rFonts w:ascii="Arial" w:hAnsi="Arial" w:cs="Arial"/>
          <w:bCs/>
          <w:sz w:val="24"/>
          <w:szCs w:val="24"/>
          <w:lang w:val="en-GB" w:eastAsia="en-GB"/>
        </w:rPr>
        <w:lastRenderedPageBreak/>
        <w:t xml:space="preserve">Once both parties’ sign this Memorandum of Agreement (MOA), WCA will approve release of funding on a </w:t>
      </w:r>
      <w:proofErr w:type="gramStart"/>
      <w:r w:rsidRPr="008126DA">
        <w:rPr>
          <w:rFonts w:ascii="Arial" w:hAnsi="Arial" w:cs="Arial"/>
          <w:bCs/>
          <w:sz w:val="24"/>
          <w:szCs w:val="24"/>
          <w:lang w:val="en-GB" w:eastAsia="en-GB"/>
        </w:rPr>
        <w:t>one off</w:t>
      </w:r>
      <w:proofErr w:type="gramEnd"/>
      <w:r w:rsidRPr="008126DA">
        <w:rPr>
          <w:rFonts w:ascii="Arial" w:hAnsi="Arial" w:cs="Arial"/>
          <w:bCs/>
          <w:sz w:val="24"/>
          <w:szCs w:val="24"/>
          <w:lang w:val="en-GB" w:eastAsia="en-GB"/>
        </w:rPr>
        <w:t xml:space="preserve"> basis for the work undertaken, as costed above.</w:t>
      </w:r>
      <w:r w:rsidRPr="008126DA">
        <w:rPr>
          <w:rFonts w:ascii="Arial" w:hAnsi="Arial" w:cs="Arial"/>
          <w:b/>
          <w:sz w:val="24"/>
          <w:szCs w:val="24"/>
          <w:lang w:val="en-GB" w:eastAsia="en-GB"/>
        </w:rPr>
        <w:t xml:space="preserve"> </w:t>
      </w:r>
    </w:p>
    <w:p w14:paraId="3C9B2C84" w14:textId="77777777" w:rsidR="008126DA" w:rsidRPr="008126DA" w:rsidRDefault="008126DA" w:rsidP="008126DA">
      <w:pPr>
        <w:widowControl/>
        <w:numPr>
          <w:ilvl w:val="1"/>
          <w:numId w:val="15"/>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Funds are from our FY25/26 allocation and cannot be deferred into the following financial year.</w:t>
      </w:r>
    </w:p>
    <w:p w14:paraId="280794E1" w14:textId="77777777" w:rsidR="008126DA" w:rsidRPr="008126DA" w:rsidRDefault="008126DA" w:rsidP="008126DA">
      <w:pPr>
        <w:widowControl/>
        <w:autoSpaceDE/>
        <w:autoSpaceDN/>
        <w:spacing w:line="360" w:lineRule="auto"/>
        <w:ind w:left="357"/>
        <w:outlineLvl w:val="3"/>
        <w:rPr>
          <w:rFonts w:ascii="Arial" w:hAnsi="Arial" w:cs="Arial"/>
          <w:sz w:val="24"/>
          <w:szCs w:val="24"/>
          <w:lang w:val="en-GB" w:eastAsia="en-GB"/>
        </w:rPr>
      </w:pPr>
    </w:p>
    <w:p w14:paraId="45E735CF" w14:textId="77777777" w:rsidR="008126DA" w:rsidRPr="008126DA" w:rsidRDefault="008126DA" w:rsidP="008126DA">
      <w:pPr>
        <w:widowControl/>
        <w:tabs>
          <w:tab w:val="num" w:pos="454"/>
        </w:tabs>
        <w:autoSpaceDE/>
        <w:autoSpaceDN/>
        <w:spacing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 xml:space="preserve"> MONITORING </w:t>
      </w:r>
    </w:p>
    <w:p w14:paraId="52081745" w14:textId="77777777" w:rsidR="008126DA" w:rsidRPr="008126DA" w:rsidRDefault="008126DA" w:rsidP="008126DA">
      <w:pPr>
        <w:widowControl/>
        <w:numPr>
          <w:ilvl w:val="1"/>
          <w:numId w:val="0"/>
        </w:numPr>
        <w:tabs>
          <w:tab w:val="num" w:pos="454"/>
        </w:tabs>
        <w:autoSpaceDE/>
        <w:autoSpaceDN/>
        <w:spacing w:line="360" w:lineRule="auto"/>
        <w:ind w:left="454" w:hanging="454"/>
        <w:outlineLvl w:val="3"/>
        <w:rPr>
          <w:rFonts w:ascii="Arial" w:hAnsi="Arial" w:cs="Arial"/>
          <w:sz w:val="24"/>
          <w:szCs w:val="24"/>
          <w:lang w:val="en-GB" w:eastAsia="en-GB"/>
        </w:rPr>
      </w:pPr>
      <w:r w:rsidRPr="008126DA">
        <w:rPr>
          <w:rFonts w:ascii="Arial" w:hAnsi="Arial" w:cs="Arial"/>
          <w:sz w:val="24"/>
          <w:szCs w:val="24"/>
          <w:lang w:val="en-GB" w:eastAsia="en-GB"/>
        </w:rPr>
        <w:t xml:space="preserve">HIOW PCN will ensure that time is spent on the purpose agreed. </w:t>
      </w:r>
    </w:p>
    <w:p w14:paraId="1B71A070" w14:textId="77D24F09" w:rsidR="008126DA" w:rsidRPr="008126DA" w:rsidRDefault="008126DA" w:rsidP="008126DA">
      <w:pPr>
        <w:widowControl/>
        <w:numPr>
          <w:ilvl w:val="1"/>
          <w:numId w:val="0"/>
        </w:numPr>
        <w:tabs>
          <w:tab w:val="num" w:pos="454"/>
        </w:tabs>
        <w:autoSpaceDE/>
        <w:autoSpaceDN/>
        <w:spacing w:line="360" w:lineRule="auto"/>
        <w:ind w:left="454" w:hanging="454"/>
        <w:outlineLvl w:val="3"/>
        <w:rPr>
          <w:rFonts w:ascii="Arial" w:hAnsi="Arial" w:cs="Arial"/>
          <w:sz w:val="24"/>
          <w:szCs w:val="24"/>
          <w:lang w:val="en-GB" w:eastAsia="en-GB"/>
        </w:rPr>
      </w:pPr>
      <w:r w:rsidRPr="008126DA">
        <w:rPr>
          <w:rFonts w:ascii="Arial" w:hAnsi="Arial" w:cs="Arial"/>
          <w:sz w:val="24"/>
          <w:szCs w:val="24"/>
          <w:lang w:val="en-GB" w:eastAsia="en-GB"/>
        </w:rPr>
        <w:t>HIOW PCN will provide WCA and with quarterly reports as agreed with and end of LIS report. Please see</w:t>
      </w:r>
      <w:hyperlink w:anchor="_bookmark0" w:history="1">
        <w:r w:rsidRPr="008126DA">
          <w:rPr>
            <w:rStyle w:val="Hyperlink"/>
            <w:rFonts w:ascii="Arial" w:hAnsi="Arial" w:cs="Arial"/>
            <w:sz w:val="24"/>
            <w:szCs w:val="24"/>
            <w:lang w:val="en-GB" w:eastAsia="en-GB"/>
          </w:rPr>
          <w:t xml:space="preserve"> Appendix A</w:t>
        </w:r>
      </w:hyperlink>
      <w:r w:rsidRPr="008126DA">
        <w:rPr>
          <w:rFonts w:ascii="Arial" w:hAnsi="Arial" w:cs="Arial"/>
          <w:sz w:val="24"/>
          <w:szCs w:val="24"/>
          <w:lang w:val="en-GB" w:eastAsia="en-GB"/>
        </w:rPr>
        <w:t xml:space="preserve"> for a reporting schedule.</w:t>
      </w:r>
    </w:p>
    <w:p w14:paraId="7124B184" w14:textId="77777777" w:rsidR="008126DA" w:rsidRPr="008126DA" w:rsidRDefault="008126DA" w:rsidP="008126DA">
      <w:pPr>
        <w:widowControl/>
        <w:autoSpaceDE/>
        <w:autoSpaceDN/>
        <w:spacing w:line="360" w:lineRule="auto"/>
        <w:ind w:left="454"/>
        <w:outlineLvl w:val="3"/>
        <w:rPr>
          <w:rFonts w:ascii="Arial" w:hAnsi="Arial" w:cs="Arial"/>
          <w:sz w:val="24"/>
          <w:szCs w:val="24"/>
          <w:lang w:val="en-GB" w:eastAsia="en-GB"/>
        </w:rPr>
      </w:pPr>
    </w:p>
    <w:p w14:paraId="27BB0413" w14:textId="77777777" w:rsidR="008126DA" w:rsidRPr="008126DA" w:rsidRDefault="008126DA" w:rsidP="008126DA">
      <w:pPr>
        <w:widowControl/>
        <w:tabs>
          <w:tab w:val="num" w:pos="454"/>
        </w:tabs>
        <w:autoSpaceDE/>
        <w:autoSpaceDN/>
        <w:spacing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REVIEW OF EXPENDITURE</w:t>
      </w:r>
    </w:p>
    <w:p w14:paraId="4C980EC4" w14:textId="77777777" w:rsidR="008126DA" w:rsidRPr="008126DA" w:rsidRDefault="008126DA" w:rsidP="008126DA">
      <w:pPr>
        <w:widowControl/>
        <w:numPr>
          <w:ilvl w:val="1"/>
          <w:numId w:val="0"/>
        </w:numPr>
        <w:tabs>
          <w:tab w:val="num" w:pos="454"/>
        </w:tabs>
        <w:autoSpaceDE/>
        <w:autoSpaceDN/>
        <w:spacing w:before="120" w:after="120"/>
        <w:ind w:left="454" w:hanging="454"/>
        <w:outlineLvl w:val="3"/>
        <w:rPr>
          <w:rFonts w:ascii="Arial" w:hAnsi="Arial" w:cs="Times New Roman"/>
          <w:sz w:val="24"/>
          <w:szCs w:val="24"/>
          <w:lang w:val="en-GB" w:eastAsia="en-GB"/>
        </w:rPr>
      </w:pPr>
      <w:r w:rsidRPr="008126DA">
        <w:rPr>
          <w:rFonts w:ascii="Arial" w:hAnsi="Arial" w:cs="Arial"/>
          <w:sz w:val="24"/>
          <w:szCs w:val="24"/>
          <w:lang w:val="en-GB" w:eastAsia="en-GB"/>
        </w:rPr>
        <w:t xml:space="preserve">HIOW PCN </w:t>
      </w:r>
      <w:r w:rsidRPr="008126DA">
        <w:rPr>
          <w:rFonts w:ascii="Arial" w:hAnsi="Arial" w:cs="Times New Roman"/>
          <w:sz w:val="24"/>
          <w:szCs w:val="24"/>
          <w:lang w:val="en-GB" w:eastAsia="en-GB"/>
        </w:rPr>
        <w:t xml:space="preserve">recognise the need to use the funding available, effectively and efficiently and report utilisation of funding </w:t>
      </w:r>
      <w:bookmarkStart w:id="3" w:name="_Hlk102725573"/>
      <w:r w:rsidRPr="008126DA">
        <w:rPr>
          <w:rFonts w:ascii="Arial" w:hAnsi="Arial" w:cs="Times New Roman"/>
          <w:sz w:val="24"/>
          <w:szCs w:val="24"/>
          <w:lang w:val="en-GB" w:eastAsia="en-GB"/>
        </w:rPr>
        <w:t>by the end of the financial year awarded</w:t>
      </w:r>
      <w:bookmarkEnd w:id="3"/>
      <w:r w:rsidRPr="008126DA">
        <w:rPr>
          <w:rFonts w:ascii="Arial" w:hAnsi="Arial" w:cs="Times New Roman"/>
          <w:sz w:val="24"/>
          <w:szCs w:val="24"/>
          <w:lang w:val="en-GB" w:eastAsia="en-GB"/>
        </w:rPr>
        <w:t>.</w:t>
      </w:r>
    </w:p>
    <w:p w14:paraId="007B4215"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 xml:space="preserve"> HIOW PCN will produce and keep clear records of payment schedules to monitor the funding allocated to them, and make these available to Wessex Cancer Alliance, if required</w:t>
      </w:r>
    </w:p>
    <w:p w14:paraId="13A2E10B"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Both HIOW PCN and WCA reserve the right to call meetings/teleconferences to discuss expenditure issues.</w:t>
      </w:r>
    </w:p>
    <w:p w14:paraId="6AA02C6D"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 xml:space="preserve">HIOW PCN </w:t>
      </w:r>
      <w:r w:rsidRPr="008126DA">
        <w:rPr>
          <w:rFonts w:ascii="Arial" w:hAnsi="Arial" w:cs="Times New Roman"/>
          <w:sz w:val="24"/>
          <w:szCs w:val="24"/>
          <w:lang w:val="en-GB" w:eastAsia="en-GB"/>
        </w:rPr>
        <w:t xml:space="preserve">understand the need to make best use of public monies and ensure spend of full allocation in FY 25/26.  </w:t>
      </w:r>
      <w:r w:rsidRPr="008126DA">
        <w:rPr>
          <w:rFonts w:ascii="Arial" w:hAnsi="Arial" w:cs="Arial"/>
          <w:sz w:val="24"/>
          <w:szCs w:val="24"/>
          <w:lang w:val="en-GB" w:eastAsia="en-GB"/>
        </w:rPr>
        <w:t xml:space="preserve">HIOW PCN </w:t>
      </w:r>
      <w:r w:rsidRPr="008126DA">
        <w:rPr>
          <w:rFonts w:ascii="Arial" w:hAnsi="Arial" w:cs="Times New Roman"/>
          <w:sz w:val="24"/>
          <w:szCs w:val="24"/>
          <w:lang w:val="en-GB" w:eastAsia="en-GB"/>
        </w:rPr>
        <w:t xml:space="preserve">confirm commitment to highlight any underspend by end Quarter 3 (December 2025) to WCA to enable a reallocation of funding at risk of underspend. </w:t>
      </w:r>
    </w:p>
    <w:p w14:paraId="1DD5373E" w14:textId="77777777" w:rsidR="008126DA" w:rsidRPr="008126DA" w:rsidRDefault="008126DA" w:rsidP="008126DA">
      <w:pPr>
        <w:widowControl/>
        <w:tabs>
          <w:tab w:val="num" w:pos="454"/>
        </w:tabs>
        <w:autoSpaceDE/>
        <w:autoSpaceDN/>
        <w:spacing w:before="400"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COMMUNICATIONS AND BRANDING</w:t>
      </w:r>
    </w:p>
    <w:p w14:paraId="17B4F508"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All work commissioned by the WCA or produced in partnership should include the correct Wessex Cancer Alliance branding. WCA retain the Intellectual Property rights for any work directly commissioned.</w:t>
      </w:r>
    </w:p>
    <w:p w14:paraId="1428ED87"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All work that includes the Wessex Cancer Alliance branding must be signed off by the Wessex Cancer Alliance Programme Manager who will liaise with communication team colleagues and the relevant Clinical Lead.</w:t>
      </w:r>
    </w:p>
    <w:p w14:paraId="012D21AC" w14:textId="77777777" w:rsidR="008126DA" w:rsidRPr="008126DA" w:rsidRDefault="008126DA" w:rsidP="008126DA">
      <w:pPr>
        <w:widowControl/>
        <w:numPr>
          <w:ilvl w:val="1"/>
          <w:numId w:val="0"/>
        </w:numPr>
        <w:tabs>
          <w:tab w:val="num" w:pos="454"/>
        </w:tabs>
        <w:autoSpaceDE/>
        <w:autoSpaceDN/>
        <w:spacing w:line="360" w:lineRule="auto"/>
        <w:ind w:left="454" w:hanging="454"/>
        <w:jc w:val="both"/>
        <w:outlineLvl w:val="3"/>
        <w:rPr>
          <w:rFonts w:ascii="Arial" w:hAnsi="Arial" w:cs="Arial"/>
          <w:sz w:val="24"/>
          <w:szCs w:val="24"/>
          <w:lang w:val="en-GB" w:eastAsia="en-GB"/>
        </w:rPr>
      </w:pPr>
      <w:r w:rsidRPr="008126DA">
        <w:rPr>
          <w:rFonts w:ascii="Arial" w:hAnsi="Arial" w:cs="Arial"/>
          <w:sz w:val="24"/>
          <w:szCs w:val="24"/>
          <w:lang w:val="en-GB" w:eastAsia="en-GB"/>
        </w:rPr>
        <w:t xml:space="preserve">Assurance around the design and content and how it connects to wider communications will be required through the establishment of joint working between the communications/engagement teams of WCA and HIOW PCN. </w:t>
      </w:r>
    </w:p>
    <w:p w14:paraId="3B717DDB" w14:textId="77777777" w:rsidR="008126DA" w:rsidRPr="008126DA" w:rsidRDefault="008126DA" w:rsidP="008126DA">
      <w:pPr>
        <w:widowControl/>
        <w:tabs>
          <w:tab w:val="num" w:pos="454"/>
        </w:tabs>
        <w:autoSpaceDE/>
        <w:autoSpaceDN/>
        <w:spacing w:before="400" w:line="360" w:lineRule="auto"/>
        <w:ind w:left="454" w:hanging="454"/>
        <w:outlineLvl w:val="2"/>
        <w:rPr>
          <w:rFonts w:ascii="Arial" w:hAnsi="Arial" w:cs="Arial"/>
          <w:b/>
          <w:caps/>
          <w:sz w:val="24"/>
          <w:szCs w:val="24"/>
          <w:lang w:val="en-GB" w:eastAsia="en-GB"/>
        </w:rPr>
      </w:pPr>
      <w:r w:rsidRPr="008126DA">
        <w:rPr>
          <w:rFonts w:ascii="Arial" w:hAnsi="Arial" w:cs="Arial"/>
          <w:b/>
          <w:caps/>
          <w:sz w:val="24"/>
          <w:szCs w:val="24"/>
          <w:lang w:val="en-GB" w:eastAsia="en-GB"/>
        </w:rPr>
        <w:t>Responsiblities</w:t>
      </w:r>
    </w:p>
    <w:p w14:paraId="0BF60125" w14:textId="77777777" w:rsidR="008126DA" w:rsidRPr="008126DA" w:rsidRDefault="008126DA" w:rsidP="008126DA">
      <w:pPr>
        <w:widowControl/>
        <w:numPr>
          <w:ilvl w:val="1"/>
          <w:numId w:val="0"/>
        </w:numPr>
        <w:tabs>
          <w:tab w:val="num" w:pos="454"/>
        </w:tabs>
        <w:autoSpaceDE/>
        <w:autoSpaceDN/>
        <w:spacing w:before="120" w:after="120" w:line="360" w:lineRule="auto"/>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Wessex Cancer Alliance will make staff available from the Wessex Cancer Alliance team to co-ordinate progress.</w:t>
      </w:r>
    </w:p>
    <w:p w14:paraId="7796AB6D" w14:textId="77777777" w:rsidR="008126DA" w:rsidRPr="008126DA" w:rsidRDefault="008126DA" w:rsidP="008126DA">
      <w:pPr>
        <w:widowControl/>
        <w:numPr>
          <w:ilvl w:val="1"/>
          <w:numId w:val="0"/>
        </w:numPr>
        <w:tabs>
          <w:tab w:val="num" w:pos="454"/>
        </w:tabs>
        <w:autoSpaceDE/>
        <w:autoSpaceDN/>
        <w:spacing w:before="120" w:after="120" w:line="360" w:lineRule="auto"/>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lastRenderedPageBreak/>
        <w:t>Wessex Cancer Alliance will provide approval for invoices made to support delivery.</w:t>
      </w:r>
    </w:p>
    <w:p w14:paraId="6A3B5D45" w14:textId="56DC687F" w:rsidR="008126DA" w:rsidRPr="008126DA" w:rsidRDefault="008126DA" w:rsidP="008126DA">
      <w:pPr>
        <w:widowControl/>
        <w:numPr>
          <w:ilvl w:val="1"/>
          <w:numId w:val="0"/>
        </w:numPr>
        <w:tabs>
          <w:tab w:val="num" w:pos="454"/>
        </w:tabs>
        <w:autoSpaceDE/>
        <w:autoSpaceDN/>
        <w:spacing w:before="120" w:after="120" w:line="360" w:lineRule="auto"/>
        <w:ind w:left="454" w:hanging="454"/>
        <w:outlineLvl w:val="3"/>
        <w:rPr>
          <w:rFonts w:ascii="Arial" w:hAnsi="Arial" w:cs="Times New Roman"/>
          <w:sz w:val="24"/>
          <w:szCs w:val="24"/>
          <w:lang w:val="en-GB" w:eastAsia="en-GB"/>
        </w:rPr>
      </w:pPr>
      <w:r w:rsidRPr="008126DA">
        <w:rPr>
          <w:rFonts w:ascii="Arial" w:hAnsi="Arial" w:cs="Arial"/>
          <w:sz w:val="24"/>
          <w:szCs w:val="24"/>
          <w:lang w:val="en-GB" w:eastAsia="en-GB"/>
        </w:rPr>
        <w:t xml:space="preserve">HIOW PCN will deliver the services as outlined in 3.1, provide a named contact and supply the required data in </w:t>
      </w:r>
      <w:hyperlink w:anchor="_bookmark0" w:history="1">
        <w:r w:rsidRPr="008126DA">
          <w:rPr>
            <w:rStyle w:val="Hyperlink"/>
            <w:rFonts w:ascii="Arial" w:hAnsi="Arial" w:cs="Arial"/>
            <w:sz w:val="24"/>
            <w:szCs w:val="24"/>
            <w:lang w:val="en-GB" w:eastAsia="en-GB"/>
          </w:rPr>
          <w:t>Appendix A</w:t>
        </w:r>
      </w:hyperlink>
      <w:r w:rsidRPr="008126DA">
        <w:rPr>
          <w:rFonts w:ascii="Arial" w:hAnsi="Arial" w:cs="Arial"/>
          <w:sz w:val="24"/>
          <w:szCs w:val="24"/>
          <w:lang w:val="en-GB" w:eastAsia="en-GB"/>
        </w:rPr>
        <w:t>.</w:t>
      </w:r>
    </w:p>
    <w:p w14:paraId="027616D5" w14:textId="77777777" w:rsidR="008126DA" w:rsidRPr="008126DA" w:rsidRDefault="008126DA" w:rsidP="008126DA">
      <w:pPr>
        <w:widowControl/>
        <w:numPr>
          <w:ilvl w:val="1"/>
          <w:numId w:val="0"/>
        </w:numPr>
        <w:tabs>
          <w:tab w:val="num" w:pos="454"/>
        </w:tabs>
        <w:autoSpaceDE/>
        <w:autoSpaceDN/>
        <w:spacing w:before="120" w:after="120" w:line="360" w:lineRule="auto"/>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 xml:space="preserve">It is to be expected that when working collaboratively, differences of opinion will occasionally arise. </w:t>
      </w:r>
    </w:p>
    <w:p w14:paraId="07569909" w14:textId="77777777" w:rsidR="008126DA" w:rsidRPr="008126DA" w:rsidRDefault="008126DA" w:rsidP="008126DA">
      <w:pPr>
        <w:widowControl/>
        <w:autoSpaceDE/>
        <w:autoSpaceDN/>
        <w:spacing w:before="120" w:after="120" w:line="360" w:lineRule="auto"/>
        <w:ind w:left="454"/>
        <w:outlineLvl w:val="3"/>
        <w:rPr>
          <w:rFonts w:ascii="Arial" w:hAnsi="Arial" w:cs="Times New Roman"/>
          <w:sz w:val="24"/>
          <w:szCs w:val="24"/>
          <w:lang w:val="en-GB" w:eastAsia="en-GB"/>
        </w:rPr>
      </w:pPr>
      <w:r w:rsidRPr="008126DA">
        <w:rPr>
          <w:rFonts w:ascii="Arial" w:hAnsi="Arial" w:cs="Times New Roman"/>
          <w:sz w:val="24"/>
          <w:szCs w:val="24"/>
          <w:lang w:val="en-GB" w:eastAsia="en-GB"/>
        </w:rPr>
        <w:t>All partners recognise the validity of a different point of view, and value the opportunity to consider different perspectives. Any disagreement between Partners will normally be expected to be resolved at working level. If this is not possible, it may be referred through those responsible for the management of this MoU, up to and including the Managing Director of the Wessex Cancer Alliance, and any other governance or organisation structure that is appropriate.</w:t>
      </w:r>
    </w:p>
    <w:p w14:paraId="2039B5D5" w14:textId="77777777" w:rsidR="008126DA" w:rsidRPr="008126DA" w:rsidRDefault="008126DA" w:rsidP="008126DA">
      <w:pPr>
        <w:widowControl/>
        <w:tabs>
          <w:tab w:val="num" w:pos="454"/>
        </w:tabs>
        <w:autoSpaceDE/>
        <w:autoSpaceDN/>
        <w:spacing w:before="400" w:line="360" w:lineRule="auto"/>
        <w:ind w:left="454" w:hanging="454"/>
        <w:outlineLvl w:val="2"/>
        <w:rPr>
          <w:rFonts w:ascii="Arial" w:hAnsi="Arial" w:cs="Times New Roman"/>
          <w:b/>
          <w:sz w:val="24"/>
          <w:szCs w:val="24"/>
          <w:lang w:val="en-GB" w:eastAsia="en-GB"/>
        </w:rPr>
      </w:pPr>
      <w:r w:rsidRPr="008126DA">
        <w:rPr>
          <w:rFonts w:ascii="Arial" w:hAnsi="Arial" w:cs="Times New Roman"/>
          <w:b/>
          <w:sz w:val="24"/>
          <w:szCs w:val="24"/>
          <w:lang w:val="en-GB" w:eastAsia="en-GB"/>
        </w:rPr>
        <w:t>OUTCOMES</w:t>
      </w:r>
    </w:p>
    <w:p w14:paraId="61016264" w14:textId="77777777" w:rsidR="008126DA" w:rsidRPr="008126DA" w:rsidRDefault="008126DA" w:rsidP="008126DA">
      <w:pPr>
        <w:widowControl/>
        <w:numPr>
          <w:ilvl w:val="1"/>
          <w:numId w:val="0"/>
        </w:numPr>
        <w:tabs>
          <w:tab w:val="num" w:pos="454"/>
        </w:tabs>
        <w:autoSpaceDE/>
        <w:autoSpaceDN/>
        <w:spacing w:before="120" w:after="120" w:line="360" w:lineRule="auto"/>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 xml:space="preserve">The Wessex Cancer Alliance and </w:t>
      </w:r>
      <w:r w:rsidRPr="008126DA">
        <w:rPr>
          <w:rFonts w:ascii="Arial" w:hAnsi="Arial" w:cs="Arial"/>
          <w:sz w:val="24"/>
          <w:szCs w:val="24"/>
          <w:lang w:val="en-GB" w:eastAsia="en-GB"/>
        </w:rPr>
        <w:t xml:space="preserve">HIOW PCN </w:t>
      </w:r>
      <w:r w:rsidRPr="008126DA">
        <w:rPr>
          <w:rFonts w:ascii="Arial" w:hAnsi="Arial" w:cs="Times New Roman"/>
          <w:sz w:val="24"/>
          <w:szCs w:val="24"/>
          <w:lang w:val="en-GB" w:eastAsia="en-GB"/>
        </w:rPr>
        <w:t>agrees that the project will deliver the following outcomes:</w:t>
      </w:r>
    </w:p>
    <w:p w14:paraId="0D2885DD" w14:textId="77777777" w:rsidR="008126DA" w:rsidRPr="008126DA" w:rsidRDefault="008126DA" w:rsidP="008126DA">
      <w:pPr>
        <w:widowControl/>
        <w:numPr>
          <w:ilvl w:val="0"/>
          <w:numId w:val="14"/>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Clinical and non-clinical cancer champion in the PCN</w:t>
      </w:r>
    </w:p>
    <w:p w14:paraId="66A41DE3" w14:textId="77777777" w:rsidR="008126DA" w:rsidRPr="008126DA" w:rsidRDefault="008126DA" w:rsidP="008126DA">
      <w:pPr>
        <w:widowControl/>
        <w:numPr>
          <w:ilvl w:val="0"/>
          <w:numId w:val="14"/>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Colorectal cancer</w:t>
      </w:r>
      <w:r w:rsidRPr="008126DA">
        <w:rPr>
          <w:rFonts w:ascii="Arial" w:hAnsi="Arial" w:cs="Times New Roman"/>
          <w:spacing w:val="-3"/>
          <w:sz w:val="24"/>
          <w:szCs w:val="24"/>
          <w:lang w:val="en-GB" w:eastAsia="en-GB"/>
        </w:rPr>
        <w:t xml:space="preserve"> </w:t>
      </w:r>
      <w:r w:rsidRPr="008126DA">
        <w:rPr>
          <w:rFonts w:ascii="Arial" w:hAnsi="Arial" w:cs="Times New Roman"/>
          <w:sz w:val="24"/>
          <w:szCs w:val="24"/>
          <w:lang w:val="en-GB" w:eastAsia="en-GB"/>
        </w:rPr>
        <w:t>cases</w:t>
      </w:r>
      <w:r w:rsidRPr="008126DA">
        <w:rPr>
          <w:rFonts w:ascii="Arial" w:hAnsi="Arial" w:cs="Times New Roman"/>
          <w:spacing w:val="-4"/>
          <w:sz w:val="24"/>
          <w:szCs w:val="24"/>
          <w:lang w:val="en-GB" w:eastAsia="en-GB"/>
        </w:rPr>
        <w:t xml:space="preserve"> </w:t>
      </w:r>
      <w:r w:rsidRPr="008126DA">
        <w:rPr>
          <w:rFonts w:ascii="Arial" w:hAnsi="Arial" w:cs="Times New Roman"/>
          <w:sz w:val="24"/>
          <w:szCs w:val="24"/>
          <w:lang w:val="en-GB" w:eastAsia="en-GB"/>
        </w:rPr>
        <w:t>audited</w:t>
      </w:r>
      <w:r w:rsidRPr="008126DA">
        <w:rPr>
          <w:rFonts w:ascii="Arial" w:hAnsi="Arial" w:cs="Times New Roman"/>
          <w:spacing w:val="-5"/>
          <w:sz w:val="24"/>
          <w:szCs w:val="24"/>
          <w:lang w:val="en-GB" w:eastAsia="en-GB"/>
        </w:rPr>
        <w:t xml:space="preserve"> </w:t>
      </w:r>
      <w:r w:rsidRPr="008126DA">
        <w:rPr>
          <w:rFonts w:ascii="Arial" w:hAnsi="Arial" w:cs="Times New Roman"/>
          <w:sz w:val="24"/>
          <w:szCs w:val="24"/>
          <w:lang w:val="en-GB" w:eastAsia="en-GB"/>
        </w:rPr>
        <w:t>and</w:t>
      </w:r>
      <w:r w:rsidRPr="008126DA">
        <w:rPr>
          <w:rFonts w:ascii="Arial" w:hAnsi="Arial" w:cs="Times New Roman"/>
          <w:spacing w:val="-5"/>
          <w:sz w:val="24"/>
          <w:szCs w:val="24"/>
          <w:lang w:val="en-GB" w:eastAsia="en-GB"/>
        </w:rPr>
        <w:t xml:space="preserve"> </w:t>
      </w:r>
      <w:r w:rsidRPr="008126DA">
        <w:rPr>
          <w:rFonts w:ascii="Arial" w:hAnsi="Arial" w:cs="Times New Roman"/>
          <w:sz w:val="24"/>
          <w:szCs w:val="24"/>
          <w:lang w:val="en-GB" w:eastAsia="en-GB"/>
        </w:rPr>
        <w:t>learning</w:t>
      </w:r>
      <w:r w:rsidRPr="008126DA">
        <w:rPr>
          <w:rFonts w:ascii="Arial" w:hAnsi="Arial" w:cs="Times New Roman"/>
          <w:spacing w:val="-3"/>
          <w:sz w:val="24"/>
          <w:szCs w:val="24"/>
          <w:lang w:val="en-GB" w:eastAsia="en-GB"/>
        </w:rPr>
        <w:t xml:space="preserve"> </w:t>
      </w:r>
      <w:r w:rsidRPr="008126DA">
        <w:rPr>
          <w:rFonts w:ascii="Arial" w:hAnsi="Arial" w:cs="Times New Roman"/>
          <w:sz w:val="24"/>
          <w:szCs w:val="24"/>
          <w:lang w:val="en-GB" w:eastAsia="en-GB"/>
        </w:rPr>
        <w:t>points</w:t>
      </w:r>
      <w:r w:rsidRPr="008126DA">
        <w:rPr>
          <w:rFonts w:ascii="Arial" w:hAnsi="Arial" w:cs="Times New Roman"/>
          <w:spacing w:val="-6"/>
          <w:sz w:val="24"/>
          <w:szCs w:val="24"/>
          <w:lang w:val="en-GB" w:eastAsia="en-GB"/>
        </w:rPr>
        <w:t xml:space="preserve"> </w:t>
      </w:r>
      <w:r w:rsidRPr="008126DA">
        <w:rPr>
          <w:rFonts w:ascii="Arial" w:hAnsi="Arial" w:cs="Times New Roman"/>
          <w:sz w:val="24"/>
          <w:szCs w:val="24"/>
          <w:lang w:val="en-GB" w:eastAsia="en-GB"/>
        </w:rPr>
        <w:t>shared</w:t>
      </w:r>
      <w:r w:rsidRPr="008126DA">
        <w:rPr>
          <w:rFonts w:ascii="Arial" w:hAnsi="Arial" w:cs="Times New Roman"/>
          <w:spacing w:val="-6"/>
          <w:sz w:val="24"/>
          <w:szCs w:val="24"/>
          <w:lang w:val="en-GB" w:eastAsia="en-GB"/>
        </w:rPr>
        <w:t xml:space="preserve"> </w:t>
      </w:r>
      <w:r w:rsidRPr="008126DA">
        <w:rPr>
          <w:rFonts w:ascii="Arial" w:hAnsi="Arial" w:cs="Times New Roman"/>
          <w:sz w:val="24"/>
          <w:szCs w:val="24"/>
          <w:lang w:val="en-GB" w:eastAsia="en-GB"/>
        </w:rPr>
        <w:t>in</w:t>
      </w:r>
      <w:r w:rsidRPr="008126DA">
        <w:rPr>
          <w:rFonts w:ascii="Arial" w:hAnsi="Arial" w:cs="Times New Roman"/>
          <w:spacing w:val="-3"/>
          <w:sz w:val="24"/>
          <w:szCs w:val="24"/>
          <w:lang w:val="en-GB" w:eastAsia="en-GB"/>
        </w:rPr>
        <w:t xml:space="preserve"> </w:t>
      </w:r>
      <w:r w:rsidRPr="008126DA">
        <w:rPr>
          <w:rFonts w:ascii="Arial" w:hAnsi="Arial" w:cs="Times New Roman"/>
          <w:spacing w:val="-5"/>
          <w:sz w:val="24"/>
          <w:szCs w:val="24"/>
          <w:lang w:val="en-GB" w:eastAsia="en-GB"/>
        </w:rPr>
        <w:t>PCN</w:t>
      </w:r>
    </w:p>
    <w:p w14:paraId="411B8CEB" w14:textId="77777777" w:rsidR="008126DA" w:rsidRPr="008126DA" w:rsidRDefault="008126DA" w:rsidP="008126DA">
      <w:pPr>
        <w:widowControl/>
        <w:numPr>
          <w:ilvl w:val="0"/>
          <w:numId w:val="14"/>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Improved</w:t>
      </w:r>
      <w:r w:rsidRPr="008126DA">
        <w:rPr>
          <w:rFonts w:ascii="Arial" w:hAnsi="Arial" w:cs="Times New Roman"/>
          <w:spacing w:val="-7"/>
          <w:sz w:val="24"/>
          <w:szCs w:val="24"/>
          <w:lang w:val="en-GB" w:eastAsia="en-GB"/>
        </w:rPr>
        <w:t xml:space="preserve"> </w:t>
      </w:r>
      <w:r w:rsidRPr="008126DA">
        <w:rPr>
          <w:rFonts w:ascii="Arial" w:hAnsi="Arial" w:cs="Times New Roman"/>
          <w:sz w:val="24"/>
          <w:szCs w:val="24"/>
          <w:lang w:val="en-GB" w:eastAsia="en-GB"/>
        </w:rPr>
        <w:t>awareness</w:t>
      </w:r>
      <w:r w:rsidRPr="008126DA">
        <w:rPr>
          <w:rFonts w:ascii="Arial" w:hAnsi="Arial" w:cs="Times New Roman"/>
          <w:spacing w:val="-2"/>
          <w:sz w:val="24"/>
          <w:szCs w:val="24"/>
          <w:lang w:val="en-GB" w:eastAsia="en-GB"/>
        </w:rPr>
        <w:t xml:space="preserve"> </w:t>
      </w:r>
      <w:r w:rsidRPr="008126DA">
        <w:rPr>
          <w:rFonts w:ascii="Arial" w:hAnsi="Arial" w:cs="Times New Roman"/>
          <w:sz w:val="24"/>
          <w:szCs w:val="24"/>
          <w:lang w:val="en-GB" w:eastAsia="en-GB"/>
        </w:rPr>
        <w:t>of</w:t>
      </w:r>
      <w:r w:rsidRPr="008126DA">
        <w:rPr>
          <w:rFonts w:ascii="Arial" w:hAnsi="Arial" w:cs="Times New Roman"/>
          <w:spacing w:val="-2"/>
          <w:sz w:val="24"/>
          <w:szCs w:val="24"/>
          <w:lang w:val="en-GB" w:eastAsia="en-GB"/>
        </w:rPr>
        <w:t xml:space="preserve"> </w:t>
      </w:r>
      <w:r w:rsidRPr="008126DA">
        <w:rPr>
          <w:rFonts w:ascii="Arial" w:hAnsi="Arial" w:cs="Times New Roman"/>
          <w:sz w:val="24"/>
          <w:szCs w:val="24"/>
          <w:lang w:val="en-GB" w:eastAsia="en-GB"/>
        </w:rPr>
        <w:t>cancer</w:t>
      </w:r>
      <w:r w:rsidRPr="008126DA">
        <w:rPr>
          <w:rFonts w:ascii="Arial" w:hAnsi="Arial" w:cs="Times New Roman"/>
          <w:spacing w:val="-2"/>
          <w:sz w:val="24"/>
          <w:szCs w:val="24"/>
          <w:lang w:val="en-GB" w:eastAsia="en-GB"/>
        </w:rPr>
        <w:t xml:space="preserve"> </w:t>
      </w:r>
      <w:r w:rsidRPr="008126DA">
        <w:rPr>
          <w:rFonts w:ascii="Arial" w:hAnsi="Arial" w:cs="Times New Roman"/>
          <w:sz w:val="24"/>
          <w:szCs w:val="24"/>
          <w:lang w:val="en-GB" w:eastAsia="en-GB"/>
        </w:rPr>
        <w:t>signs</w:t>
      </w:r>
      <w:r w:rsidRPr="008126DA">
        <w:rPr>
          <w:rFonts w:ascii="Arial" w:hAnsi="Arial" w:cs="Times New Roman"/>
          <w:spacing w:val="-4"/>
          <w:sz w:val="24"/>
          <w:szCs w:val="24"/>
          <w:lang w:val="en-GB" w:eastAsia="en-GB"/>
        </w:rPr>
        <w:t xml:space="preserve"> </w:t>
      </w:r>
      <w:r w:rsidRPr="008126DA">
        <w:rPr>
          <w:rFonts w:ascii="Arial" w:hAnsi="Arial" w:cs="Times New Roman"/>
          <w:sz w:val="24"/>
          <w:szCs w:val="24"/>
          <w:lang w:val="en-GB" w:eastAsia="en-GB"/>
        </w:rPr>
        <w:t>and</w:t>
      </w:r>
      <w:r w:rsidRPr="008126DA">
        <w:rPr>
          <w:rFonts w:ascii="Arial" w:hAnsi="Arial" w:cs="Times New Roman"/>
          <w:spacing w:val="-4"/>
          <w:sz w:val="24"/>
          <w:szCs w:val="24"/>
          <w:lang w:val="en-GB" w:eastAsia="en-GB"/>
        </w:rPr>
        <w:t xml:space="preserve"> </w:t>
      </w:r>
      <w:r w:rsidRPr="008126DA">
        <w:rPr>
          <w:rFonts w:ascii="Arial" w:hAnsi="Arial" w:cs="Times New Roman"/>
          <w:sz w:val="24"/>
          <w:szCs w:val="24"/>
          <w:lang w:val="en-GB" w:eastAsia="en-GB"/>
        </w:rPr>
        <w:t>symptoms</w:t>
      </w:r>
      <w:r w:rsidRPr="008126DA">
        <w:rPr>
          <w:rFonts w:ascii="Arial" w:hAnsi="Arial" w:cs="Times New Roman"/>
          <w:spacing w:val="-2"/>
          <w:sz w:val="24"/>
          <w:szCs w:val="24"/>
          <w:lang w:val="en-GB" w:eastAsia="en-GB"/>
        </w:rPr>
        <w:t xml:space="preserve"> </w:t>
      </w:r>
      <w:r w:rsidRPr="008126DA">
        <w:rPr>
          <w:rFonts w:ascii="Arial" w:hAnsi="Arial" w:cs="Times New Roman"/>
          <w:sz w:val="24"/>
          <w:szCs w:val="24"/>
          <w:lang w:val="en-GB" w:eastAsia="en-GB"/>
        </w:rPr>
        <w:t>in</w:t>
      </w:r>
      <w:r w:rsidRPr="008126DA">
        <w:rPr>
          <w:rFonts w:ascii="Arial" w:hAnsi="Arial" w:cs="Times New Roman"/>
          <w:spacing w:val="-4"/>
          <w:sz w:val="24"/>
          <w:szCs w:val="24"/>
          <w:lang w:val="en-GB" w:eastAsia="en-GB"/>
        </w:rPr>
        <w:t xml:space="preserve"> </w:t>
      </w:r>
      <w:r w:rsidRPr="008126DA">
        <w:rPr>
          <w:rFonts w:ascii="Arial" w:hAnsi="Arial" w:cs="Times New Roman"/>
          <w:sz w:val="24"/>
          <w:szCs w:val="24"/>
          <w:lang w:val="en-GB" w:eastAsia="en-GB"/>
        </w:rPr>
        <w:t>patient</w:t>
      </w:r>
      <w:r w:rsidRPr="008126DA">
        <w:rPr>
          <w:rFonts w:ascii="Arial" w:hAnsi="Arial" w:cs="Times New Roman"/>
          <w:spacing w:val="-4"/>
          <w:sz w:val="24"/>
          <w:szCs w:val="24"/>
          <w:lang w:val="en-GB" w:eastAsia="en-GB"/>
        </w:rPr>
        <w:t xml:space="preserve"> </w:t>
      </w:r>
      <w:r w:rsidRPr="008126DA">
        <w:rPr>
          <w:rFonts w:ascii="Arial" w:hAnsi="Arial" w:cs="Times New Roman"/>
          <w:spacing w:val="-2"/>
          <w:sz w:val="24"/>
          <w:szCs w:val="24"/>
          <w:lang w:val="en-GB" w:eastAsia="en-GB"/>
        </w:rPr>
        <w:t>population</w:t>
      </w:r>
    </w:p>
    <w:p w14:paraId="58F9EC16" w14:textId="77777777" w:rsidR="008126DA" w:rsidRPr="008126DA" w:rsidRDefault="008126DA" w:rsidP="008126DA">
      <w:pPr>
        <w:widowControl/>
        <w:numPr>
          <w:ilvl w:val="0"/>
          <w:numId w:val="14"/>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Increased</w:t>
      </w:r>
      <w:r w:rsidRPr="008126DA">
        <w:rPr>
          <w:rFonts w:ascii="Arial" w:hAnsi="Arial" w:cs="Times New Roman"/>
          <w:spacing w:val="-6"/>
          <w:sz w:val="24"/>
          <w:szCs w:val="24"/>
          <w:lang w:val="en-GB" w:eastAsia="en-GB"/>
        </w:rPr>
        <w:t xml:space="preserve"> </w:t>
      </w:r>
      <w:r w:rsidRPr="008126DA">
        <w:rPr>
          <w:rFonts w:ascii="Arial" w:hAnsi="Arial" w:cs="Times New Roman"/>
          <w:sz w:val="24"/>
          <w:szCs w:val="24"/>
          <w:lang w:val="en-GB" w:eastAsia="en-GB"/>
        </w:rPr>
        <w:t>use of alcohol identification and brief advice with</w:t>
      </w:r>
      <w:r w:rsidRPr="008126DA">
        <w:rPr>
          <w:rFonts w:ascii="Arial" w:hAnsi="Arial" w:cs="Times New Roman"/>
          <w:spacing w:val="-5"/>
          <w:sz w:val="24"/>
          <w:szCs w:val="24"/>
          <w:lang w:val="en-GB" w:eastAsia="en-GB"/>
        </w:rPr>
        <w:t xml:space="preserve"> </w:t>
      </w:r>
      <w:r w:rsidRPr="008126DA">
        <w:rPr>
          <w:rFonts w:ascii="Arial" w:hAnsi="Arial" w:cs="Times New Roman"/>
          <w:sz w:val="24"/>
          <w:szCs w:val="24"/>
          <w:lang w:val="en-GB" w:eastAsia="en-GB"/>
        </w:rPr>
        <w:t>patient</w:t>
      </w:r>
      <w:r w:rsidRPr="008126DA">
        <w:rPr>
          <w:rFonts w:ascii="Arial" w:hAnsi="Arial" w:cs="Times New Roman"/>
          <w:spacing w:val="-5"/>
          <w:sz w:val="24"/>
          <w:szCs w:val="24"/>
          <w:lang w:val="en-GB" w:eastAsia="en-GB"/>
        </w:rPr>
        <w:t xml:space="preserve"> </w:t>
      </w:r>
      <w:r w:rsidRPr="008126DA">
        <w:rPr>
          <w:rFonts w:ascii="Arial" w:hAnsi="Arial" w:cs="Times New Roman"/>
          <w:spacing w:val="-2"/>
          <w:sz w:val="24"/>
          <w:szCs w:val="24"/>
          <w:lang w:val="en-GB" w:eastAsia="en-GB"/>
        </w:rPr>
        <w:t>population</w:t>
      </w:r>
    </w:p>
    <w:p w14:paraId="06E2E43C" w14:textId="77777777" w:rsidR="008126DA" w:rsidRPr="008126DA" w:rsidRDefault="008126DA" w:rsidP="008126DA">
      <w:pPr>
        <w:widowControl/>
        <w:numPr>
          <w:ilvl w:val="0"/>
          <w:numId w:val="14"/>
        </w:numPr>
        <w:autoSpaceDE/>
        <w:autoSpaceDN/>
        <w:spacing w:before="120" w:after="120"/>
        <w:outlineLvl w:val="3"/>
        <w:rPr>
          <w:rFonts w:ascii="Arial" w:hAnsi="Arial" w:cs="Times New Roman"/>
          <w:sz w:val="24"/>
          <w:szCs w:val="24"/>
          <w:lang w:val="en-GB" w:eastAsia="en-GB"/>
        </w:rPr>
      </w:pPr>
      <w:r w:rsidRPr="008126DA">
        <w:rPr>
          <w:rFonts w:ascii="Arial" w:hAnsi="Arial" w:cs="Times New Roman"/>
          <w:sz w:val="24"/>
          <w:szCs w:val="24"/>
          <w:lang w:val="en-GB" w:eastAsia="en-GB"/>
        </w:rPr>
        <w:t>Earlier</w:t>
      </w:r>
      <w:r w:rsidRPr="008126DA">
        <w:rPr>
          <w:rFonts w:ascii="Arial" w:hAnsi="Arial" w:cs="Times New Roman"/>
          <w:spacing w:val="-11"/>
          <w:sz w:val="24"/>
          <w:szCs w:val="24"/>
          <w:lang w:val="en-GB" w:eastAsia="en-GB"/>
        </w:rPr>
        <w:t xml:space="preserve"> </w:t>
      </w:r>
      <w:r w:rsidRPr="008126DA">
        <w:rPr>
          <w:rFonts w:ascii="Arial" w:hAnsi="Arial" w:cs="Times New Roman"/>
          <w:sz w:val="24"/>
          <w:szCs w:val="24"/>
          <w:lang w:val="en-GB" w:eastAsia="en-GB"/>
        </w:rPr>
        <w:t>diagnosis</w:t>
      </w:r>
      <w:r w:rsidRPr="008126DA">
        <w:rPr>
          <w:rFonts w:ascii="Arial" w:hAnsi="Arial" w:cs="Times New Roman"/>
          <w:spacing w:val="-11"/>
          <w:sz w:val="24"/>
          <w:szCs w:val="24"/>
          <w:lang w:val="en-GB" w:eastAsia="en-GB"/>
        </w:rPr>
        <w:t xml:space="preserve"> </w:t>
      </w:r>
      <w:r w:rsidRPr="008126DA">
        <w:rPr>
          <w:rFonts w:ascii="Arial" w:hAnsi="Arial" w:cs="Times New Roman"/>
          <w:sz w:val="24"/>
          <w:szCs w:val="24"/>
          <w:lang w:val="en-GB" w:eastAsia="en-GB"/>
        </w:rPr>
        <w:t>of</w:t>
      </w:r>
      <w:r w:rsidRPr="008126DA">
        <w:rPr>
          <w:rFonts w:ascii="Arial" w:hAnsi="Arial" w:cs="Times New Roman"/>
          <w:spacing w:val="-13"/>
          <w:sz w:val="24"/>
          <w:szCs w:val="24"/>
          <w:lang w:val="en-GB" w:eastAsia="en-GB"/>
        </w:rPr>
        <w:t xml:space="preserve"> </w:t>
      </w:r>
      <w:r w:rsidRPr="008126DA">
        <w:rPr>
          <w:rFonts w:ascii="Arial" w:hAnsi="Arial" w:cs="Times New Roman"/>
          <w:sz w:val="24"/>
          <w:szCs w:val="24"/>
          <w:lang w:val="en-GB" w:eastAsia="en-GB"/>
        </w:rPr>
        <w:t>cancer</w:t>
      </w:r>
    </w:p>
    <w:p w14:paraId="495A75E9" w14:textId="77777777" w:rsidR="008126DA" w:rsidRPr="008126DA" w:rsidRDefault="008126DA" w:rsidP="008126DA">
      <w:pPr>
        <w:widowControl/>
        <w:autoSpaceDE/>
        <w:autoSpaceDN/>
        <w:spacing w:before="120" w:after="120"/>
        <w:ind w:left="454" w:hanging="454"/>
        <w:outlineLvl w:val="3"/>
        <w:rPr>
          <w:rFonts w:ascii="Arial" w:hAnsi="Arial" w:cs="Times New Roman"/>
          <w:sz w:val="24"/>
          <w:szCs w:val="24"/>
          <w:lang w:val="en-GB" w:eastAsia="en-GB"/>
        </w:rPr>
      </w:pPr>
    </w:p>
    <w:p w14:paraId="2E6A5A9D" w14:textId="77777777" w:rsidR="008126DA" w:rsidRPr="008126DA" w:rsidRDefault="008126DA" w:rsidP="008126DA">
      <w:pPr>
        <w:widowControl/>
        <w:autoSpaceDE/>
        <w:autoSpaceDN/>
        <w:spacing w:before="120" w:after="120"/>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This will be measured by:</w:t>
      </w:r>
    </w:p>
    <w:p w14:paraId="41231340" w14:textId="24A0E5E6" w:rsidR="008126DA" w:rsidRPr="008126DA" w:rsidRDefault="008126DA" w:rsidP="008126DA">
      <w:pPr>
        <w:widowControl/>
        <w:autoSpaceDE/>
        <w:autoSpaceDN/>
        <w:spacing w:before="120" w:after="120"/>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 xml:space="preserve">End of LIS reporting, see </w:t>
      </w:r>
      <w:hyperlink w:anchor="_Appendix_A_–" w:history="1">
        <w:r w:rsidRPr="008126DA">
          <w:rPr>
            <w:rStyle w:val="Hyperlink"/>
            <w:rFonts w:ascii="Arial" w:hAnsi="Arial" w:cs="Times New Roman"/>
            <w:sz w:val="24"/>
            <w:szCs w:val="24"/>
            <w:lang w:val="en-GB" w:eastAsia="en-GB"/>
          </w:rPr>
          <w:t>Appendix A</w:t>
        </w:r>
      </w:hyperlink>
      <w:r w:rsidRPr="008126DA">
        <w:rPr>
          <w:rFonts w:ascii="Arial" w:hAnsi="Arial" w:cs="Times New Roman"/>
          <w:sz w:val="24"/>
          <w:szCs w:val="24"/>
          <w:lang w:val="en-GB" w:eastAsia="en-GB"/>
        </w:rPr>
        <w:t xml:space="preserve"> (above)</w:t>
      </w:r>
    </w:p>
    <w:p w14:paraId="79A64C66" w14:textId="77777777" w:rsidR="008126DA" w:rsidRPr="008126DA" w:rsidRDefault="008126DA" w:rsidP="008126DA">
      <w:pPr>
        <w:widowControl/>
        <w:tabs>
          <w:tab w:val="num" w:pos="454"/>
        </w:tabs>
        <w:autoSpaceDE/>
        <w:autoSpaceDN/>
        <w:spacing w:before="400"/>
        <w:ind w:left="454" w:hanging="454"/>
        <w:outlineLvl w:val="2"/>
        <w:rPr>
          <w:rFonts w:ascii="Arial" w:hAnsi="Arial" w:cs="Times New Roman"/>
          <w:b/>
          <w:sz w:val="24"/>
          <w:szCs w:val="24"/>
          <w:lang w:val="en-GB" w:eastAsia="en-GB"/>
        </w:rPr>
      </w:pPr>
      <w:r w:rsidRPr="008126DA">
        <w:rPr>
          <w:rFonts w:ascii="Arial" w:hAnsi="Arial" w:cs="Times New Roman"/>
          <w:b/>
          <w:sz w:val="24"/>
          <w:szCs w:val="24"/>
          <w:lang w:val="en-GB" w:eastAsia="en-GB"/>
        </w:rPr>
        <w:t>REPORTING</w:t>
      </w:r>
    </w:p>
    <w:p w14:paraId="7BCDD033" w14:textId="334C53B7" w:rsidR="008126DA" w:rsidRPr="008126DA" w:rsidRDefault="008126DA" w:rsidP="008126DA">
      <w:pPr>
        <w:widowControl/>
        <w:numPr>
          <w:ilvl w:val="1"/>
          <w:numId w:val="0"/>
        </w:numPr>
        <w:tabs>
          <w:tab w:val="num" w:pos="454"/>
        </w:tabs>
        <w:autoSpaceDE/>
        <w:autoSpaceDN/>
        <w:spacing w:before="120" w:after="120"/>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 xml:space="preserve">The project will require an end of year report (see </w:t>
      </w:r>
      <w:hyperlink w:anchor="_bookmark0" w:history="1">
        <w:r w:rsidRPr="008126DA">
          <w:rPr>
            <w:rStyle w:val="Hyperlink"/>
            <w:rFonts w:ascii="Arial" w:hAnsi="Arial" w:cs="Times New Roman"/>
            <w:sz w:val="24"/>
            <w:szCs w:val="24"/>
            <w:lang w:val="en-GB" w:eastAsia="en-GB"/>
          </w:rPr>
          <w:t>Appendix A</w:t>
        </w:r>
      </w:hyperlink>
      <w:r w:rsidRPr="008126DA">
        <w:rPr>
          <w:rFonts w:ascii="Arial" w:hAnsi="Arial" w:cs="Times New Roman"/>
          <w:sz w:val="24"/>
          <w:szCs w:val="24"/>
          <w:lang w:val="en-GB" w:eastAsia="en-GB"/>
        </w:rPr>
        <w:t>)</w:t>
      </w:r>
    </w:p>
    <w:p w14:paraId="21B92B24" w14:textId="702E5751" w:rsidR="008126DA" w:rsidRPr="008126DA" w:rsidRDefault="008126DA" w:rsidP="008126DA">
      <w:pPr>
        <w:widowControl/>
        <w:numPr>
          <w:ilvl w:val="1"/>
          <w:numId w:val="0"/>
        </w:numPr>
        <w:tabs>
          <w:tab w:val="num" w:pos="454"/>
        </w:tabs>
        <w:autoSpaceDE/>
        <w:autoSpaceDN/>
        <w:spacing w:before="120" w:after="120"/>
        <w:ind w:left="454" w:hanging="454"/>
        <w:outlineLvl w:val="3"/>
        <w:rPr>
          <w:rFonts w:ascii="Arial" w:hAnsi="Arial" w:cs="Times New Roman"/>
          <w:sz w:val="24"/>
          <w:szCs w:val="24"/>
          <w:lang w:val="en-GB" w:eastAsia="en-GB"/>
        </w:rPr>
      </w:pPr>
      <w:r w:rsidRPr="008126DA">
        <w:rPr>
          <w:rFonts w:ascii="Arial" w:hAnsi="Arial" w:cs="Times New Roman"/>
          <w:sz w:val="24"/>
          <w:szCs w:val="24"/>
          <w:lang w:val="en-GB" w:eastAsia="en-GB"/>
        </w:rPr>
        <w:t xml:space="preserve">Funding provided is for use within the financial year </w:t>
      </w:r>
      <w:proofErr w:type="gramStart"/>
      <w:r w:rsidRPr="008126DA">
        <w:rPr>
          <w:rFonts w:ascii="Arial" w:hAnsi="Arial" w:cs="Times New Roman"/>
          <w:sz w:val="24"/>
          <w:szCs w:val="24"/>
          <w:lang w:val="en-GB" w:eastAsia="en-GB"/>
        </w:rPr>
        <w:t>2025-26, and</w:t>
      </w:r>
      <w:proofErr w:type="gramEnd"/>
      <w:r w:rsidRPr="008126DA">
        <w:rPr>
          <w:rFonts w:ascii="Arial" w:hAnsi="Arial" w:cs="Times New Roman"/>
          <w:sz w:val="24"/>
          <w:szCs w:val="24"/>
          <w:lang w:val="en-GB" w:eastAsia="en-GB"/>
        </w:rPr>
        <w:t xml:space="preserve"> cannot be deferred into a future financial year</w:t>
      </w:r>
      <w:r w:rsidR="003A584E">
        <w:rPr>
          <w:rFonts w:ascii="Arial" w:hAnsi="Arial" w:cs="Times New Roman"/>
          <w:sz w:val="24"/>
          <w:szCs w:val="24"/>
          <w:lang w:val="en-GB" w:eastAsia="en-GB"/>
        </w:rPr>
        <w:t>.</w:t>
      </w:r>
    </w:p>
    <w:p w14:paraId="57B8CC3C" w14:textId="77777777" w:rsidR="008126DA" w:rsidRPr="008126DA" w:rsidRDefault="008126DA" w:rsidP="008126DA">
      <w:pPr>
        <w:widowControl/>
        <w:autoSpaceDE/>
        <w:autoSpaceDN/>
        <w:rPr>
          <w:rFonts w:ascii="Arial" w:hAnsi="Arial" w:cs="Arial"/>
          <w:sz w:val="24"/>
          <w:szCs w:val="24"/>
          <w:lang w:val="en-GB" w:eastAsia="en-GB"/>
        </w:rPr>
      </w:pPr>
    </w:p>
    <w:p w14:paraId="677FF090" w14:textId="77777777" w:rsidR="008126DA" w:rsidRPr="008126DA" w:rsidRDefault="008126DA" w:rsidP="008126DA">
      <w:pPr>
        <w:widowControl/>
        <w:autoSpaceDE/>
        <w:autoSpaceDN/>
        <w:rPr>
          <w:rFonts w:ascii="Arial" w:hAnsi="Arial" w:cs="Arial"/>
          <w:sz w:val="24"/>
          <w:szCs w:val="24"/>
          <w:lang w:val="en-GB" w:eastAsia="en-GB"/>
        </w:rPr>
      </w:pPr>
    </w:p>
    <w:p w14:paraId="323CAB31" w14:textId="77777777" w:rsidR="008126DA" w:rsidRPr="008126DA" w:rsidRDefault="008126DA" w:rsidP="008126DA">
      <w:pPr>
        <w:widowControl/>
        <w:autoSpaceDE/>
        <w:autoSpaceDN/>
        <w:rPr>
          <w:rFonts w:ascii="Arial" w:hAnsi="Arial" w:cs="Arial"/>
          <w:sz w:val="24"/>
          <w:szCs w:val="24"/>
          <w:lang w:val="en-GB" w:eastAsia="en-GB"/>
        </w:rPr>
      </w:pPr>
    </w:p>
    <w:p w14:paraId="5C803956" w14:textId="77777777" w:rsidR="008126DA" w:rsidRPr="008126DA" w:rsidRDefault="008126DA" w:rsidP="008126DA">
      <w:pPr>
        <w:widowControl/>
        <w:autoSpaceDE/>
        <w:autoSpaceDN/>
        <w:rPr>
          <w:rFonts w:ascii="Arial" w:hAnsi="Arial" w:cs="Arial"/>
          <w:sz w:val="24"/>
          <w:szCs w:val="24"/>
          <w:lang w:val="en-GB" w:eastAsia="en-GB"/>
        </w:rPr>
      </w:pPr>
    </w:p>
    <w:p w14:paraId="3E247D79" w14:textId="77777777" w:rsidR="008126DA" w:rsidRPr="008126DA" w:rsidRDefault="008126DA" w:rsidP="008126DA">
      <w:pPr>
        <w:widowControl/>
        <w:autoSpaceDE/>
        <w:autoSpaceDN/>
        <w:rPr>
          <w:rFonts w:ascii="Arial" w:hAnsi="Arial" w:cs="Arial"/>
          <w:sz w:val="24"/>
          <w:szCs w:val="24"/>
          <w:lang w:val="en-GB" w:eastAsia="en-GB"/>
        </w:rPr>
      </w:pPr>
    </w:p>
    <w:p w14:paraId="18EE4DA5" w14:textId="77777777" w:rsidR="008126DA" w:rsidRPr="008126DA" w:rsidRDefault="008126DA" w:rsidP="008126DA">
      <w:pPr>
        <w:widowControl/>
        <w:autoSpaceDE/>
        <w:autoSpaceDN/>
        <w:rPr>
          <w:rFonts w:ascii="Arial" w:hAnsi="Arial" w:cs="Arial"/>
          <w:sz w:val="24"/>
          <w:szCs w:val="24"/>
          <w:lang w:val="en-GB" w:eastAsia="en-GB"/>
        </w:rPr>
      </w:pPr>
    </w:p>
    <w:p w14:paraId="09257FBF" w14:textId="77777777" w:rsidR="008126DA" w:rsidRPr="008126DA" w:rsidRDefault="008126DA" w:rsidP="008126DA">
      <w:pPr>
        <w:widowControl/>
        <w:autoSpaceDE/>
        <w:autoSpaceDN/>
        <w:rPr>
          <w:rFonts w:ascii="Arial" w:hAnsi="Arial" w:cs="Arial"/>
          <w:sz w:val="24"/>
          <w:szCs w:val="24"/>
          <w:lang w:val="en-GB" w:eastAsia="en-GB"/>
        </w:rPr>
      </w:pPr>
    </w:p>
    <w:p w14:paraId="7EA27CD4" w14:textId="77777777" w:rsidR="008126DA" w:rsidRPr="008126DA" w:rsidRDefault="008126DA" w:rsidP="008126DA">
      <w:pPr>
        <w:widowControl/>
        <w:autoSpaceDE/>
        <w:autoSpaceDN/>
        <w:rPr>
          <w:rFonts w:ascii="Arial" w:hAnsi="Arial" w:cs="Arial"/>
          <w:sz w:val="24"/>
          <w:szCs w:val="24"/>
          <w:lang w:val="en-GB" w:eastAsia="en-GB"/>
        </w:rPr>
      </w:pPr>
    </w:p>
    <w:p w14:paraId="3A9BC4EE" w14:textId="77777777" w:rsidR="008126DA" w:rsidRPr="008126DA" w:rsidRDefault="008126DA" w:rsidP="008126DA">
      <w:pPr>
        <w:widowControl/>
        <w:autoSpaceDE/>
        <w:autoSpaceDN/>
        <w:rPr>
          <w:rFonts w:ascii="Arial" w:hAnsi="Arial" w:cs="Arial"/>
          <w:sz w:val="24"/>
          <w:szCs w:val="24"/>
          <w:lang w:val="en-GB" w:eastAsia="en-GB"/>
        </w:rPr>
      </w:pPr>
    </w:p>
    <w:p w14:paraId="04DEB84E" w14:textId="77777777" w:rsidR="008126DA" w:rsidRPr="008126DA" w:rsidRDefault="008126DA" w:rsidP="008126DA">
      <w:pPr>
        <w:widowControl/>
        <w:autoSpaceDE/>
        <w:autoSpaceDN/>
        <w:rPr>
          <w:rFonts w:ascii="Arial" w:hAnsi="Arial" w:cs="Arial"/>
          <w:sz w:val="24"/>
          <w:szCs w:val="24"/>
          <w:lang w:val="en-GB" w:eastAsia="en-GB"/>
        </w:rPr>
      </w:pPr>
    </w:p>
    <w:p w14:paraId="6F5133A4" w14:textId="77777777" w:rsidR="008126DA" w:rsidRPr="008126DA" w:rsidRDefault="008126DA" w:rsidP="008126DA">
      <w:pPr>
        <w:widowControl/>
        <w:autoSpaceDE/>
        <w:autoSpaceDN/>
        <w:rPr>
          <w:rFonts w:ascii="Arial" w:hAnsi="Arial" w:cs="Arial"/>
          <w:sz w:val="24"/>
          <w:szCs w:val="24"/>
          <w:lang w:val="en-GB" w:eastAsia="en-GB"/>
        </w:rPr>
      </w:pPr>
    </w:p>
    <w:p w14:paraId="19371A55" w14:textId="77777777" w:rsidR="008126DA" w:rsidRPr="008126DA" w:rsidRDefault="008126DA" w:rsidP="008126DA">
      <w:pPr>
        <w:widowControl/>
        <w:autoSpaceDE/>
        <w:autoSpaceDN/>
        <w:rPr>
          <w:rFonts w:ascii="Arial" w:hAnsi="Arial" w:cs="Arial"/>
          <w:sz w:val="24"/>
          <w:szCs w:val="24"/>
          <w:lang w:val="en-GB" w:eastAsia="en-GB"/>
        </w:rPr>
      </w:pPr>
    </w:p>
    <w:p w14:paraId="71F9FD2D" w14:textId="77777777" w:rsidR="008126DA" w:rsidRPr="008126DA" w:rsidRDefault="008126DA" w:rsidP="008126DA">
      <w:pPr>
        <w:widowControl/>
        <w:autoSpaceDE/>
        <w:autoSpaceDN/>
        <w:rPr>
          <w:rFonts w:ascii="Arial" w:hAnsi="Arial" w:cs="Arial"/>
          <w:sz w:val="24"/>
          <w:szCs w:val="24"/>
          <w:lang w:val="en-GB" w:eastAsia="en-GB"/>
        </w:rPr>
      </w:pPr>
    </w:p>
    <w:p w14:paraId="1E72A06F" w14:textId="77777777" w:rsidR="008126DA" w:rsidRPr="008126DA" w:rsidRDefault="008126DA" w:rsidP="008126DA">
      <w:pPr>
        <w:widowControl/>
        <w:autoSpaceDE/>
        <w:autoSpaceDN/>
        <w:rPr>
          <w:rFonts w:ascii="Arial" w:hAnsi="Arial" w:cs="Arial"/>
          <w:sz w:val="24"/>
          <w:szCs w:val="24"/>
          <w:lang w:val="en-GB" w:eastAsia="en-GB"/>
        </w:rPr>
      </w:pPr>
    </w:p>
    <w:p w14:paraId="2E818A2F" w14:textId="77777777" w:rsidR="008126DA" w:rsidRPr="008126DA" w:rsidRDefault="008126DA" w:rsidP="008126DA">
      <w:pPr>
        <w:widowControl/>
        <w:autoSpaceDE/>
        <w:autoSpaceDN/>
        <w:rPr>
          <w:rFonts w:ascii="Arial" w:hAnsi="Arial" w:cs="Arial"/>
          <w:sz w:val="24"/>
          <w:szCs w:val="24"/>
          <w:lang w:val="en-GB" w:eastAsia="en-GB"/>
        </w:rPr>
      </w:pPr>
    </w:p>
    <w:p w14:paraId="3A9EE7F8" w14:textId="77777777" w:rsidR="008126DA" w:rsidRPr="008126DA" w:rsidRDefault="008126DA" w:rsidP="008126DA">
      <w:pPr>
        <w:widowControl/>
        <w:tabs>
          <w:tab w:val="num" w:pos="454"/>
        </w:tabs>
        <w:autoSpaceDE/>
        <w:autoSpaceDN/>
        <w:spacing w:after="240" w:line="360" w:lineRule="auto"/>
        <w:ind w:left="454" w:hanging="454"/>
        <w:outlineLvl w:val="2"/>
        <w:rPr>
          <w:rFonts w:ascii="Arial" w:hAnsi="Arial" w:cs="Arial"/>
          <w:b/>
          <w:sz w:val="24"/>
          <w:szCs w:val="24"/>
          <w:lang w:val="en-GB" w:eastAsia="en-GB"/>
        </w:rPr>
      </w:pPr>
      <w:r w:rsidRPr="008126DA">
        <w:rPr>
          <w:rFonts w:ascii="Arial" w:hAnsi="Arial" w:cs="Arial"/>
          <w:b/>
          <w:sz w:val="24"/>
          <w:szCs w:val="24"/>
          <w:lang w:val="en-GB" w:eastAsia="en-GB"/>
        </w:rPr>
        <w:t>AUTHORISATION</w:t>
      </w:r>
    </w:p>
    <w:tbl>
      <w:tblPr>
        <w:tblStyle w:val="TableGrid1"/>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6015"/>
      </w:tblGrid>
      <w:tr w:rsidR="008126DA" w:rsidRPr="008126DA" w14:paraId="116FCA6E" w14:textId="77777777" w:rsidTr="00A41168">
        <w:tc>
          <w:tcPr>
            <w:tcW w:w="2773" w:type="dxa"/>
          </w:tcPr>
          <w:p w14:paraId="7D35E616" w14:textId="77777777" w:rsidR="008126DA" w:rsidRPr="008126DA" w:rsidRDefault="008126DA" w:rsidP="008126DA">
            <w:pPr>
              <w:spacing w:after="240" w:line="360" w:lineRule="auto"/>
              <w:outlineLvl w:val="3"/>
              <w:rPr>
                <w:rFonts w:ascii="Arial" w:hAnsi="Arial" w:cs="Arial"/>
                <w:b/>
                <w:sz w:val="24"/>
                <w:szCs w:val="24"/>
              </w:rPr>
            </w:pPr>
            <w:r w:rsidRPr="008126DA">
              <w:rPr>
                <w:rFonts w:ascii="Arial" w:hAnsi="Arial" w:cs="Arial"/>
                <w:b/>
                <w:sz w:val="24"/>
                <w:szCs w:val="24"/>
              </w:rPr>
              <w:t>FOR:</w:t>
            </w:r>
          </w:p>
        </w:tc>
        <w:tc>
          <w:tcPr>
            <w:tcW w:w="6015" w:type="dxa"/>
          </w:tcPr>
          <w:p w14:paraId="17C8E7C2" w14:textId="77777777" w:rsidR="008126DA" w:rsidRPr="008126DA" w:rsidRDefault="008126DA" w:rsidP="008126DA">
            <w:pPr>
              <w:spacing w:after="240" w:line="360" w:lineRule="auto"/>
              <w:outlineLvl w:val="3"/>
              <w:rPr>
                <w:rFonts w:ascii="Arial" w:hAnsi="Arial" w:cs="Arial"/>
                <w:b/>
                <w:sz w:val="24"/>
                <w:szCs w:val="24"/>
              </w:rPr>
            </w:pPr>
            <w:r w:rsidRPr="008126DA">
              <w:rPr>
                <w:rFonts w:ascii="Arial" w:hAnsi="Arial" w:cs="Arial"/>
                <w:b/>
                <w:sz w:val="24"/>
                <w:szCs w:val="24"/>
              </w:rPr>
              <w:t>Wessex Cancer Alliance</w:t>
            </w:r>
          </w:p>
        </w:tc>
      </w:tr>
      <w:tr w:rsidR="008126DA" w:rsidRPr="008126DA" w14:paraId="1A10D54F" w14:textId="77777777" w:rsidTr="00A41168">
        <w:tc>
          <w:tcPr>
            <w:tcW w:w="2773" w:type="dxa"/>
          </w:tcPr>
          <w:p w14:paraId="08B5A658"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Signature</w:t>
            </w:r>
          </w:p>
        </w:tc>
        <w:tc>
          <w:tcPr>
            <w:tcW w:w="6015" w:type="dxa"/>
          </w:tcPr>
          <w:p w14:paraId="3BBB4347" w14:textId="261B29AB" w:rsidR="008126DA" w:rsidRPr="008126DA" w:rsidRDefault="00AB36EE" w:rsidP="008126DA">
            <w:pPr>
              <w:spacing w:after="240" w:line="360" w:lineRule="auto"/>
              <w:outlineLvl w:val="3"/>
              <w:rPr>
                <w:rFonts w:ascii="Arial" w:hAnsi="Arial" w:cs="Arial"/>
                <w:sz w:val="24"/>
                <w:szCs w:val="24"/>
              </w:rPr>
            </w:pPr>
            <w:r>
              <w:rPr>
                <w:rFonts w:ascii="Arial" w:hAnsi="Arial" w:cs="Arial"/>
                <w:noProof/>
                <w:sz w:val="24"/>
                <w:szCs w:val="24"/>
              </w:rPr>
              <w:drawing>
                <wp:inline distT="0" distB="0" distL="0" distR="0" wp14:anchorId="7B1A5D3C" wp14:editId="34DB369D">
                  <wp:extent cx="762000" cy="323850"/>
                  <wp:effectExtent l="0" t="0" r="0" b="0"/>
                  <wp:docPr id="21674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40264" name="Picture 216740264"/>
                          <pic:cNvPicPr/>
                        </pic:nvPicPr>
                        <pic:blipFill>
                          <a:blip r:embed="rId18">
                            <a:extLst>
                              <a:ext uri="{28A0092B-C50C-407E-A947-70E740481C1C}">
                                <a14:useLocalDpi xmlns:a14="http://schemas.microsoft.com/office/drawing/2010/main" val="0"/>
                              </a:ext>
                            </a:extLst>
                          </a:blip>
                          <a:stretch>
                            <a:fillRect/>
                          </a:stretch>
                        </pic:blipFill>
                        <pic:spPr>
                          <a:xfrm>
                            <a:off x="0" y="0"/>
                            <a:ext cx="762000" cy="323850"/>
                          </a:xfrm>
                          <a:prstGeom prst="rect">
                            <a:avLst/>
                          </a:prstGeom>
                        </pic:spPr>
                      </pic:pic>
                    </a:graphicData>
                  </a:graphic>
                </wp:inline>
              </w:drawing>
            </w:r>
          </w:p>
        </w:tc>
      </w:tr>
      <w:tr w:rsidR="008126DA" w:rsidRPr="008126DA" w14:paraId="75D4C496" w14:textId="77777777" w:rsidTr="00A41168">
        <w:tc>
          <w:tcPr>
            <w:tcW w:w="2773" w:type="dxa"/>
          </w:tcPr>
          <w:p w14:paraId="12D3FB5D"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Date</w:t>
            </w:r>
          </w:p>
        </w:tc>
        <w:tc>
          <w:tcPr>
            <w:tcW w:w="6015" w:type="dxa"/>
          </w:tcPr>
          <w:p w14:paraId="695ED315" w14:textId="6DB394DB"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 xml:space="preserve"> </w:t>
            </w:r>
            <w:r w:rsidR="00AB36EE">
              <w:rPr>
                <w:rFonts w:ascii="Arial" w:hAnsi="Arial" w:cs="Arial"/>
                <w:sz w:val="24"/>
                <w:szCs w:val="24"/>
              </w:rPr>
              <w:t>21/03/2025</w:t>
            </w:r>
          </w:p>
        </w:tc>
      </w:tr>
      <w:tr w:rsidR="008126DA" w:rsidRPr="008126DA" w14:paraId="48202D88" w14:textId="77777777" w:rsidTr="00A41168">
        <w:tc>
          <w:tcPr>
            <w:tcW w:w="2773" w:type="dxa"/>
          </w:tcPr>
          <w:p w14:paraId="7E86A746"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Name (capitals)</w:t>
            </w:r>
          </w:p>
        </w:tc>
        <w:tc>
          <w:tcPr>
            <w:tcW w:w="6015" w:type="dxa"/>
          </w:tcPr>
          <w:p w14:paraId="0ECC2124"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SALLY RICKARD</w:t>
            </w:r>
          </w:p>
        </w:tc>
      </w:tr>
      <w:tr w:rsidR="008126DA" w:rsidRPr="008126DA" w14:paraId="5B12D842" w14:textId="77777777" w:rsidTr="00A41168">
        <w:tc>
          <w:tcPr>
            <w:tcW w:w="2773" w:type="dxa"/>
          </w:tcPr>
          <w:p w14:paraId="157F90E0"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Designation (capitals)</w:t>
            </w:r>
          </w:p>
        </w:tc>
        <w:tc>
          <w:tcPr>
            <w:tcW w:w="6015" w:type="dxa"/>
          </w:tcPr>
          <w:p w14:paraId="59E5AC61" w14:textId="77777777" w:rsidR="008126DA" w:rsidRPr="008126DA" w:rsidRDefault="008126DA" w:rsidP="008126DA">
            <w:pPr>
              <w:spacing w:after="240" w:line="360" w:lineRule="auto"/>
              <w:outlineLvl w:val="3"/>
              <w:rPr>
                <w:rFonts w:ascii="Arial" w:hAnsi="Arial" w:cs="Arial"/>
                <w:sz w:val="24"/>
                <w:szCs w:val="24"/>
              </w:rPr>
            </w:pPr>
            <w:r w:rsidRPr="008126DA">
              <w:rPr>
                <w:rFonts w:ascii="Arial" w:hAnsi="Arial" w:cs="Arial"/>
                <w:sz w:val="24"/>
                <w:szCs w:val="24"/>
              </w:rPr>
              <w:t>WESSEX CANCER ALLIANCE MANAGING DIRECTOR</w:t>
            </w:r>
          </w:p>
        </w:tc>
      </w:tr>
    </w:tbl>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528"/>
      </w:tblGrid>
      <w:tr w:rsidR="000865F2" w14:paraId="58FF1FEB" w14:textId="77777777" w:rsidTr="00A41168">
        <w:trPr>
          <w:trHeight w:val="516"/>
        </w:trPr>
        <w:tc>
          <w:tcPr>
            <w:tcW w:w="9352" w:type="dxa"/>
            <w:gridSpan w:val="2"/>
            <w:shd w:val="clear" w:color="auto" w:fill="D9D9D9"/>
          </w:tcPr>
          <w:p w14:paraId="314FAF26" w14:textId="77777777" w:rsidR="000865F2" w:rsidRDefault="000865F2" w:rsidP="00A41168">
            <w:pPr>
              <w:pStyle w:val="TableParagraph"/>
              <w:rPr>
                <w:rFonts w:ascii="Arial"/>
                <w:sz w:val="24"/>
              </w:rPr>
            </w:pPr>
            <w:r>
              <w:rPr>
                <w:rFonts w:ascii="Arial"/>
                <w:sz w:val="24"/>
              </w:rPr>
              <w:t>PCN</w:t>
            </w:r>
            <w:r>
              <w:rPr>
                <w:rFonts w:ascii="Arial"/>
                <w:spacing w:val="-5"/>
                <w:sz w:val="24"/>
              </w:rPr>
              <w:t xml:space="preserve"> </w:t>
            </w:r>
            <w:r>
              <w:rPr>
                <w:rFonts w:ascii="Arial"/>
                <w:spacing w:val="-2"/>
                <w:sz w:val="24"/>
              </w:rPr>
              <w:t>Details</w:t>
            </w:r>
          </w:p>
        </w:tc>
      </w:tr>
      <w:tr w:rsidR="000865F2" w14:paraId="192A1046" w14:textId="77777777" w:rsidTr="00A41168">
        <w:trPr>
          <w:trHeight w:val="268"/>
        </w:trPr>
        <w:tc>
          <w:tcPr>
            <w:tcW w:w="3824" w:type="dxa"/>
          </w:tcPr>
          <w:p w14:paraId="4E784F6A" w14:textId="77777777" w:rsidR="000865F2" w:rsidRDefault="000865F2" w:rsidP="00A41168">
            <w:pPr>
              <w:pStyle w:val="TableParagraph"/>
              <w:spacing w:line="248" w:lineRule="exact"/>
              <w:rPr>
                <w:b/>
              </w:rPr>
            </w:pPr>
            <w:r>
              <w:rPr>
                <w:b/>
              </w:rPr>
              <w:t>1.</w:t>
            </w:r>
            <w:r>
              <w:rPr>
                <w:b/>
                <w:spacing w:val="43"/>
              </w:rPr>
              <w:t xml:space="preserve">  </w:t>
            </w:r>
            <w:r>
              <w:rPr>
                <w:b/>
              </w:rPr>
              <w:t>PCN</w:t>
            </w:r>
            <w:r>
              <w:rPr>
                <w:b/>
                <w:spacing w:val="-1"/>
              </w:rPr>
              <w:t xml:space="preserve"> </w:t>
            </w:r>
            <w:r>
              <w:rPr>
                <w:b/>
                <w:spacing w:val="-4"/>
              </w:rPr>
              <w:t>name</w:t>
            </w:r>
          </w:p>
        </w:tc>
        <w:tc>
          <w:tcPr>
            <w:tcW w:w="5528" w:type="dxa"/>
          </w:tcPr>
          <w:p w14:paraId="788B7590" w14:textId="55FE6A30" w:rsidR="000865F2" w:rsidRDefault="000865F2" w:rsidP="00A41168">
            <w:pPr>
              <w:pStyle w:val="TableParagraph"/>
              <w:spacing w:line="248" w:lineRule="exact"/>
              <w:ind w:left="468"/>
              <w:rPr>
                <w:b/>
              </w:rPr>
            </w:pPr>
            <w:r>
              <w:rPr>
                <w:b/>
                <w:spacing w:val="-5"/>
              </w:rPr>
              <w:t xml:space="preserve">1. </w:t>
            </w:r>
          </w:p>
        </w:tc>
      </w:tr>
      <w:tr w:rsidR="000865F2" w14:paraId="280342E1" w14:textId="77777777" w:rsidTr="00A41168">
        <w:trPr>
          <w:trHeight w:val="268"/>
        </w:trPr>
        <w:tc>
          <w:tcPr>
            <w:tcW w:w="3824" w:type="dxa"/>
          </w:tcPr>
          <w:p w14:paraId="7DBF03C0" w14:textId="77777777" w:rsidR="000865F2" w:rsidRDefault="000865F2" w:rsidP="00A41168">
            <w:pPr>
              <w:pStyle w:val="TableParagraph"/>
              <w:spacing w:line="248" w:lineRule="exact"/>
              <w:rPr>
                <w:b/>
              </w:rPr>
            </w:pPr>
            <w:r>
              <w:rPr>
                <w:b/>
              </w:rPr>
              <w:t>2.</w:t>
            </w:r>
            <w:r>
              <w:rPr>
                <w:b/>
                <w:spacing w:val="40"/>
              </w:rPr>
              <w:t xml:space="preserve">  </w:t>
            </w:r>
            <w:r>
              <w:rPr>
                <w:b/>
              </w:rPr>
              <w:t>Host practice</w:t>
            </w:r>
            <w:r>
              <w:rPr>
                <w:b/>
                <w:spacing w:val="-3"/>
              </w:rPr>
              <w:t xml:space="preserve"> </w:t>
            </w:r>
            <w:r>
              <w:rPr>
                <w:b/>
              </w:rPr>
              <w:t>for</w:t>
            </w:r>
            <w:r>
              <w:rPr>
                <w:b/>
                <w:spacing w:val="-2"/>
              </w:rPr>
              <w:t xml:space="preserve"> </w:t>
            </w:r>
            <w:r>
              <w:rPr>
                <w:b/>
              </w:rPr>
              <w:t>this</w:t>
            </w:r>
            <w:r>
              <w:rPr>
                <w:b/>
                <w:spacing w:val="-3"/>
              </w:rPr>
              <w:t xml:space="preserve"> </w:t>
            </w:r>
            <w:r>
              <w:rPr>
                <w:b/>
                <w:spacing w:val="-5"/>
              </w:rPr>
              <w:t>LIS</w:t>
            </w:r>
          </w:p>
        </w:tc>
        <w:tc>
          <w:tcPr>
            <w:tcW w:w="5528" w:type="dxa"/>
          </w:tcPr>
          <w:p w14:paraId="23FFD10A" w14:textId="7518AF8D" w:rsidR="000865F2" w:rsidRDefault="000865F2" w:rsidP="00A41168">
            <w:pPr>
              <w:pStyle w:val="TableParagraph"/>
              <w:spacing w:line="248" w:lineRule="exact"/>
              <w:ind w:left="468"/>
              <w:rPr>
                <w:b/>
              </w:rPr>
            </w:pPr>
            <w:r>
              <w:rPr>
                <w:b/>
                <w:spacing w:val="-5"/>
              </w:rPr>
              <w:t>2.</w:t>
            </w:r>
          </w:p>
        </w:tc>
      </w:tr>
      <w:tr w:rsidR="000865F2" w14:paraId="5C368383" w14:textId="77777777" w:rsidTr="00A41168">
        <w:trPr>
          <w:trHeight w:val="1343"/>
        </w:trPr>
        <w:tc>
          <w:tcPr>
            <w:tcW w:w="3824" w:type="dxa"/>
          </w:tcPr>
          <w:p w14:paraId="202967D7" w14:textId="77777777" w:rsidR="000865F2" w:rsidRDefault="000865F2" w:rsidP="00A41168">
            <w:pPr>
              <w:pStyle w:val="TableParagraph"/>
              <w:ind w:left="467" w:right="569" w:hanging="360"/>
              <w:rPr>
                <w:b/>
              </w:rPr>
            </w:pPr>
            <w:r>
              <w:rPr>
                <w:b/>
              </w:rPr>
              <w:t>3.</w:t>
            </w:r>
            <w:r>
              <w:rPr>
                <w:b/>
                <w:spacing w:val="80"/>
                <w:w w:val="150"/>
              </w:rPr>
              <w:t xml:space="preserve"> </w:t>
            </w:r>
            <w:r>
              <w:rPr>
                <w:b/>
              </w:rPr>
              <w:t>Signature</w:t>
            </w:r>
            <w:r>
              <w:rPr>
                <w:b/>
                <w:spacing w:val="-6"/>
              </w:rPr>
              <w:t xml:space="preserve"> </w:t>
            </w:r>
            <w:r>
              <w:rPr>
                <w:b/>
              </w:rPr>
              <w:t>for</w:t>
            </w:r>
            <w:r>
              <w:rPr>
                <w:b/>
                <w:spacing w:val="-5"/>
              </w:rPr>
              <w:t xml:space="preserve"> </w:t>
            </w:r>
            <w:r>
              <w:rPr>
                <w:b/>
              </w:rPr>
              <w:t>the</w:t>
            </w:r>
            <w:r>
              <w:rPr>
                <w:b/>
                <w:spacing w:val="-6"/>
              </w:rPr>
              <w:t xml:space="preserve"> </w:t>
            </w:r>
            <w:r>
              <w:rPr>
                <w:b/>
              </w:rPr>
              <w:t xml:space="preserve">practice </w:t>
            </w:r>
            <w:r>
              <w:rPr>
                <w:b/>
                <w:spacing w:val="-4"/>
              </w:rPr>
              <w:t>Name</w:t>
            </w:r>
          </w:p>
          <w:p w14:paraId="6F815C20" w14:textId="77777777" w:rsidR="000865F2" w:rsidRDefault="000865F2" w:rsidP="00A41168">
            <w:pPr>
              <w:pStyle w:val="TableParagraph"/>
              <w:ind w:left="467"/>
              <w:rPr>
                <w:b/>
              </w:rPr>
            </w:pPr>
            <w:r>
              <w:rPr>
                <w:b/>
                <w:spacing w:val="-2"/>
              </w:rPr>
              <w:t>Title</w:t>
            </w:r>
          </w:p>
        </w:tc>
        <w:tc>
          <w:tcPr>
            <w:tcW w:w="5528" w:type="dxa"/>
          </w:tcPr>
          <w:p w14:paraId="50B81A3B" w14:textId="5F27FBFB" w:rsidR="000865F2" w:rsidRDefault="000865F2" w:rsidP="000865F2">
            <w:pPr>
              <w:pStyle w:val="TableParagraph"/>
              <w:spacing w:line="268" w:lineRule="exact"/>
              <w:ind w:left="468"/>
              <w:rPr>
                <w:b/>
              </w:rPr>
            </w:pPr>
            <w:r>
              <w:rPr>
                <w:b/>
                <w:spacing w:val="-5"/>
              </w:rPr>
              <w:t xml:space="preserve">3. </w:t>
            </w:r>
          </w:p>
          <w:p w14:paraId="41D324C5" w14:textId="018BAFE5" w:rsidR="000865F2" w:rsidRDefault="000865F2" w:rsidP="00A41168">
            <w:pPr>
              <w:pStyle w:val="TableParagraph"/>
              <w:spacing w:line="268" w:lineRule="exact"/>
              <w:ind w:left="468"/>
              <w:rPr>
                <w:b/>
              </w:rPr>
            </w:pPr>
          </w:p>
        </w:tc>
      </w:tr>
      <w:tr w:rsidR="000865F2" w14:paraId="434C3EF0" w14:textId="77777777" w:rsidTr="00A41168">
        <w:trPr>
          <w:trHeight w:val="537"/>
        </w:trPr>
        <w:tc>
          <w:tcPr>
            <w:tcW w:w="3824" w:type="dxa"/>
          </w:tcPr>
          <w:p w14:paraId="326032A6" w14:textId="77777777" w:rsidR="000865F2" w:rsidRDefault="000865F2" w:rsidP="00A41168">
            <w:pPr>
              <w:pStyle w:val="TableParagraph"/>
              <w:spacing w:line="268" w:lineRule="exact"/>
              <w:rPr>
                <w:b/>
              </w:rPr>
            </w:pPr>
            <w:r>
              <w:rPr>
                <w:b/>
              </w:rPr>
              <w:t>4.</w:t>
            </w:r>
            <w:r>
              <w:rPr>
                <w:b/>
                <w:spacing w:val="39"/>
              </w:rPr>
              <w:t xml:space="preserve">  </w:t>
            </w:r>
            <w:r>
              <w:rPr>
                <w:b/>
              </w:rPr>
              <w:t>Name</w:t>
            </w:r>
            <w:r>
              <w:rPr>
                <w:b/>
                <w:spacing w:val="-1"/>
              </w:rPr>
              <w:t xml:space="preserve"> </w:t>
            </w:r>
            <w:r>
              <w:rPr>
                <w:b/>
              </w:rPr>
              <w:t>of</w:t>
            </w:r>
            <w:r>
              <w:rPr>
                <w:b/>
                <w:spacing w:val="-4"/>
              </w:rPr>
              <w:t xml:space="preserve"> </w:t>
            </w:r>
            <w:r>
              <w:rPr>
                <w:b/>
              </w:rPr>
              <w:t>Non-Clinical</w:t>
            </w:r>
            <w:r>
              <w:rPr>
                <w:b/>
                <w:spacing w:val="-2"/>
              </w:rPr>
              <w:t xml:space="preserve"> Cancer</w:t>
            </w:r>
          </w:p>
          <w:p w14:paraId="2F83E006" w14:textId="77777777" w:rsidR="000865F2" w:rsidRDefault="000865F2" w:rsidP="00A41168">
            <w:pPr>
              <w:pStyle w:val="TableParagraph"/>
              <w:spacing w:line="249" w:lineRule="exact"/>
              <w:ind w:left="467"/>
              <w:rPr>
                <w:b/>
              </w:rPr>
            </w:pPr>
            <w:r>
              <w:rPr>
                <w:b/>
                <w:spacing w:val="-2"/>
              </w:rPr>
              <w:t>Champion</w:t>
            </w:r>
          </w:p>
        </w:tc>
        <w:tc>
          <w:tcPr>
            <w:tcW w:w="5528" w:type="dxa"/>
          </w:tcPr>
          <w:p w14:paraId="71361839" w14:textId="7B9A5082" w:rsidR="000865F2" w:rsidRDefault="000865F2" w:rsidP="00A41168">
            <w:pPr>
              <w:pStyle w:val="TableParagraph"/>
              <w:spacing w:line="268" w:lineRule="exact"/>
              <w:ind w:left="468"/>
              <w:rPr>
                <w:b/>
              </w:rPr>
            </w:pPr>
            <w:r>
              <w:rPr>
                <w:b/>
                <w:spacing w:val="-5"/>
              </w:rPr>
              <w:t xml:space="preserve">4. </w:t>
            </w:r>
          </w:p>
        </w:tc>
      </w:tr>
      <w:tr w:rsidR="000865F2" w14:paraId="7ABBCB2F" w14:textId="77777777" w:rsidTr="00A41168">
        <w:trPr>
          <w:trHeight w:val="268"/>
        </w:trPr>
        <w:tc>
          <w:tcPr>
            <w:tcW w:w="3824" w:type="dxa"/>
          </w:tcPr>
          <w:p w14:paraId="5F175D52" w14:textId="77777777" w:rsidR="000865F2" w:rsidRDefault="000865F2" w:rsidP="00A41168">
            <w:pPr>
              <w:pStyle w:val="TableParagraph"/>
              <w:spacing w:line="248" w:lineRule="exact"/>
              <w:rPr>
                <w:b/>
              </w:rPr>
            </w:pPr>
            <w:r>
              <w:rPr>
                <w:b/>
              </w:rPr>
              <w:t>5.</w:t>
            </w:r>
            <w:r>
              <w:rPr>
                <w:b/>
                <w:spacing w:val="44"/>
              </w:rPr>
              <w:t xml:space="preserve">  </w:t>
            </w:r>
            <w:r>
              <w:rPr>
                <w:b/>
                <w:spacing w:val="-4"/>
              </w:rPr>
              <w:t>Role</w:t>
            </w:r>
          </w:p>
        </w:tc>
        <w:tc>
          <w:tcPr>
            <w:tcW w:w="5528" w:type="dxa"/>
          </w:tcPr>
          <w:p w14:paraId="1E63EE5B" w14:textId="6A0F958B" w:rsidR="000865F2" w:rsidRDefault="000865F2" w:rsidP="00A41168">
            <w:pPr>
              <w:pStyle w:val="TableParagraph"/>
              <w:spacing w:line="248" w:lineRule="exact"/>
              <w:ind w:left="468"/>
              <w:rPr>
                <w:b/>
              </w:rPr>
            </w:pPr>
            <w:r>
              <w:rPr>
                <w:b/>
                <w:spacing w:val="-5"/>
              </w:rPr>
              <w:t xml:space="preserve">5. </w:t>
            </w:r>
          </w:p>
        </w:tc>
      </w:tr>
      <w:tr w:rsidR="000865F2" w14:paraId="39309EA0" w14:textId="77777777" w:rsidTr="00A41168">
        <w:trPr>
          <w:trHeight w:val="268"/>
        </w:trPr>
        <w:tc>
          <w:tcPr>
            <w:tcW w:w="3824" w:type="dxa"/>
          </w:tcPr>
          <w:p w14:paraId="116EB7C6" w14:textId="77777777" w:rsidR="000865F2" w:rsidRDefault="000865F2" w:rsidP="00A41168">
            <w:pPr>
              <w:pStyle w:val="TableParagraph"/>
              <w:spacing w:line="248" w:lineRule="exact"/>
              <w:rPr>
                <w:b/>
              </w:rPr>
            </w:pPr>
            <w:r>
              <w:rPr>
                <w:b/>
              </w:rPr>
              <w:t>6.</w:t>
            </w:r>
            <w:r>
              <w:rPr>
                <w:b/>
                <w:spacing w:val="42"/>
              </w:rPr>
              <w:t xml:space="preserve">  </w:t>
            </w:r>
            <w:r>
              <w:rPr>
                <w:b/>
              </w:rPr>
              <w:t>Email</w:t>
            </w:r>
            <w:r>
              <w:rPr>
                <w:b/>
                <w:spacing w:val="-1"/>
              </w:rPr>
              <w:t xml:space="preserve"> </w:t>
            </w:r>
            <w:r>
              <w:rPr>
                <w:b/>
                <w:spacing w:val="-2"/>
              </w:rPr>
              <w:t>address</w:t>
            </w:r>
          </w:p>
        </w:tc>
        <w:tc>
          <w:tcPr>
            <w:tcW w:w="5528" w:type="dxa"/>
          </w:tcPr>
          <w:p w14:paraId="5F8CD768" w14:textId="72E8DB52" w:rsidR="000865F2" w:rsidRDefault="000865F2" w:rsidP="00A41168">
            <w:pPr>
              <w:pStyle w:val="TableParagraph"/>
              <w:spacing w:line="248" w:lineRule="exact"/>
              <w:ind w:left="468"/>
              <w:rPr>
                <w:b/>
              </w:rPr>
            </w:pPr>
            <w:r>
              <w:rPr>
                <w:b/>
                <w:spacing w:val="-5"/>
              </w:rPr>
              <w:t xml:space="preserve">6. </w:t>
            </w:r>
          </w:p>
        </w:tc>
      </w:tr>
      <w:tr w:rsidR="000865F2" w14:paraId="0610CED9" w14:textId="77777777" w:rsidTr="00A41168">
        <w:trPr>
          <w:trHeight w:val="268"/>
        </w:trPr>
        <w:tc>
          <w:tcPr>
            <w:tcW w:w="3824" w:type="dxa"/>
          </w:tcPr>
          <w:p w14:paraId="194244E8" w14:textId="77777777" w:rsidR="000865F2" w:rsidRDefault="000865F2" w:rsidP="00A41168">
            <w:pPr>
              <w:pStyle w:val="TableParagraph"/>
              <w:spacing w:line="248" w:lineRule="exact"/>
              <w:rPr>
                <w:b/>
              </w:rPr>
            </w:pPr>
            <w:r>
              <w:rPr>
                <w:b/>
              </w:rPr>
              <w:t>7.</w:t>
            </w:r>
            <w:r>
              <w:rPr>
                <w:b/>
                <w:spacing w:val="40"/>
              </w:rPr>
              <w:t xml:space="preserve">  </w:t>
            </w:r>
            <w:r>
              <w:rPr>
                <w:b/>
              </w:rPr>
              <w:t>Name</w:t>
            </w:r>
            <w:r>
              <w:rPr>
                <w:b/>
                <w:spacing w:val="-2"/>
              </w:rPr>
              <w:t xml:space="preserve"> </w:t>
            </w:r>
            <w:r>
              <w:rPr>
                <w:b/>
              </w:rPr>
              <w:t>of</w:t>
            </w:r>
            <w:r>
              <w:rPr>
                <w:b/>
                <w:spacing w:val="-2"/>
              </w:rPr>
              <w:t xml:space="preserve"> </w:t>
            </w:r>
            <w:r>
              <w:rPr>
                <w:b/>
              </w:rPr>
              <w:t>Clinical</w:t>
            </w:r>
            <w:r>
              <w:rPr>
                <w:b/>
                <w:spacing w:val="-4"/>
              </w:rPr>
              <w:t xml:space="preserve"> </w:t>
            </w:r>
            <w:r>
              <w:rPr>
                <w:b/>
              </w:rPr>
              <w:t>Cancer</w:t>
            </w:r>
            <w:r>
              <w:rPr>
                <w:b/>
                <w:spacing w:val="-2"/>
              </w:rPr>
              <w:t xml:space="preserve"> Champion</w:t>
            </w:r>
          </w:p>
        </w:tc>
        <w:tc>
          <w:tcPr>
            <w:tcW w:w="5528" w:type="dxa"/>
          </w:tcPr>
          <w:p w14:paraId="1E5A3786" w14:textId="6A32D338" w:rsidR="000865F2" w:rsidRDefault="000865F2" w:rsidP="00A41168">
            <w:pPr>
              <w:pStyle w:val="TableParagraph"/>
              <w:spacing w:line="248" w:lineRule="exact"/>
              <w:ind w:left="468"/>
              <w:rPr>
                <w:b/>
              </w:rPr>
            </w:pPr>
            <w:r>
              <w:rPr>
                <w:b/>
                <w:spacing w:val="-5"/>
              </w:rPr>
              <w:t xml:space="preserve">7. </w:t>
            </w:r>
          </w:p>
        </w:tc>
      </w:tr>
      <w:tr w:rsidR="000865F2" w14:paraId="49712B03" w14:textId="77777777" w:rsidTr="00A41168">
        <w:trPr>
          <w:trHeight w:val="268"/>
        </w:trPr>
        <w:tc>
          <w:tcPr>
            <w:tcW w:w="3824" w:type="dxa"/>
          </w:tcPr>
          <w:p w14:paraId="4DDC1307" w14:textId="77777777" w:rsidR="000865F2" w:rsidRDefault="000865F2" w:rsidP="00A41168">
            <w:pPr>
              <w:pStyle w:val="TableParagraph"/>
              <w:spacing w:line="249" w:lineRule="exact"/>
              <w:rPr>
                <w:b/>
              </w:rPr>
            </w:pPr>
            <w:r>
              <w:rPr>
                <w:b/>
              </w:rPr>
              <w:t>8.</w:t>
            </w:r>
            <w:r>
              <w:rPr>
                <w:b/>
                <w:spacing w:val="44"/>
              </w:rPr>
              <w:t xml:space="preserve">  </w:t>
            </w:r>
            <w:r>
              <w:rPr>
                <w:b/>
                <w:spacing w:val="-4"/>
              </w:rPr>
              <w:t>Role</w:t>
            </w:r>
          </w:p>
        </w:tc>
        <w:tc>
          <w:tcPr>
            <w:tcW w:w="5528" w:type="dxa"/>
          </w:tcPr>
          <w:p w14:paraId="0ED2D63A" w14:textId="3ADE040E" w:rsidR="000865F2" w:rsidRDefault="000865F2" w:rsidP="00A41168">
            <w:pPr>
              <w:pStyle w:val="TableParagraph"/>
              <w:spacing w:line="249" w:lineRule="exact"/>
              <w:ind w:left="468"/>
              <w:rPr>
                <w:b/>
              </w:rPr>
            </w:pPr>
            <w:r>
              <w:rPr>
                <w:b/>
                <w:spacing w:val="-5"/>
              </w:rPr>
              <w:t xml:space="preserve">8. </w:t>
            </w:r>
          </w:p>
        </w:tc>
      </w:tr>
      <w:tr w:rsidR="000865F2" w14:paraId="2673AF40" w14:textId="77777777" w:rsidTr="00A41168">
        <w:trPr>
          <w:trHeight w:val="268"/>
        </w:trPr>
        <w:tc>
          <w:tcPr>
            <w:tcW w:w="3824" w:type="dxa"/>
          </w:tcPr>
          <w:p w14:paraId="158BF7EC" w14:textId="77777777" w:rsidR="000865F2" w:rsidRDefault="000865F2" w:rsidP="00A41168">
            <w:pPr>
              <w:pStyle w:val="TableParagraph"/>
              <w:spacing w:line="248" w:lineRule="exact"/>
              <w:rPr>
                <w:b/>
              </w:rPr>
            </w:pPr>
            <w:r>
              <w:rPr>
                <w:b/>
              </w:rPr>
              <w:t>9.</w:t>
            </w:r>
            <w:r>
              <w:rPr>
                <w:b/>
                <w:spacing w:val="42"/>
              </w:rPr>
              <w:t xml:space="preserve">  </w:t>
            </w:r>
            <w:r>
              <w:rPr>
                <w:b/>
              </w:rPr>
              <w:t>Email</w:t>
            </w:r>
            <w:r>
              <w:rPr>
                <w:b/>
                <w:spacing w:val="-1"/>
              </w:rPr>
              <w:t xml:space="preserve"> </w:t>
            </w:r>
            <w:r>
              <w:rPr>
                <w:b/>
                <w:spacing w:val="-2"/>
              </w:rPr>
              <w:t>address</w:t>
            </w:r>
          </w:p>
        </w:tc>
        <w:tc>
          <w:tcPr>
            <w:tcW w:w="5528" w:type="dxa"/>
          </w:tcPr>
          <w:p w14:paraId="35B2C671" w14:textId="46EFCEF7" w:rsidR="000865F2" w:rsidRDefault="000865F2" w:rsidP="00A41168">
            <w:pPr>
              <w:pStyle w:val="TableParagraph"/>
              <w:spacing w:line="248" w:lineRule="exact"/>
              <w:ind w:left="468"/>
              <w:rPr>
                <w:b/>
              </w:rPr>
            </w:pPr>
            <w:r>
              <w:rPr>
                <w:b/>
                <w:spacing w:val="-5"/>
              </w:rPr>
              <w:t>9.</w:t>
            </w:r>
          </w:p>
        </w:tc>
      </w:tr>
      <w:tr w:rsidR="000865F2" w14:paraId="4A1EF365" w14:textId="77777777" w:rsidTr="00A41168">
        <w:trPr>
          <w:trHeight w:val="268"/>
        </w:trPr>
        <w:tc>
          <w:tcPr>
            <w:tcW w:w="3824" w:type="dxa"/>
          </w:tcPr>
          <w:p w14:paraId="6D2ECC6D" w14:textId="5955E851" w:rsidR="000865F2" w:rsidRDefault="000865F2" w:rsidP="00A41168">
            <w:pPr>
              <w:pStyle w:val="TableParagraph"/>
              <w:spacing w:line="248" w:lineRule="exact"/>
              <w:rPr>
                <w:b/>
              </w:rPr>
            </w:pPr>
            <w:r>
              <w:rPr>
                <w:b/>
              </w:rPr>
              <w:t>10. Name and email of each practice cancer lead</w:t>
            </w:r>
          </w:p>
        </w:tc>
        <w:tc>
          <w:tcPr>
            <w:tcW w:w="5528" w:type="dxa"/>
          </w:tcPr>
          <w:p w14:paraId="376573F9" w14:textId="60D4FF22" w:rsidR="000865F2" w:rsidRDefault="000865F2" w:rsidP="00A41168">
            <w:pPr>
              <w:pStyle w:val="TableParagraph"/>
              <w:spacing w:line="248" w:lineRule="exact"/>
              <w:ind w:left="468"/>
              <w:rPr>
                <w:b/>
                <w:spacing w:val="-5"/>
              </w:rPr>
            </w:pPr>
            <w:r>
              <w:rPr>
                <w:b/>
                <w:spacing w:val="-5"/>
              </w:rPr>
              <w:t>10.</w:t>
            </w:r>
          </w:p>
        </w:tc>
      </w:tr>
      <w:tr w:rsidR="000865F2" w14:paraId="1AD5F960" w14:textId="77777777" w:rsidTr="00A41168">
        <w:trPr>
          <w:trHeight w:val="268"/>
        </w:trPr>
        <w:tc>
          <w:tcPr>
            <w:tcW w:w="3824" w:type="dxa"/>
          </w:tcPr>
          <w:p w14:paraId="3F16E7B1" w14:textId="1A88FF38" w:rsidR="000865F2" w:rsidRDefault="001450EC" w:rsidP="00A41168">
            <w:pPr>
              <w:pStyle w:val="TableParagraph"/>
              <w:spacing w:line="248" w:lineRule="exact"/>
              <w:rPr>
                <w:b/>
              </w:rPr>
            </w:pPr>
            <w:r>
              <w:rPr>
                <w:b/>
              </w:rPr>
              <w:t>11</w:t>
            </w:r>
            <w:r w:rsidR="000865F2">
              <w:rPr>
                <w:b/>
              </w:rPr>
              <w:t>.</w:t>
            </w:r>
            <w:r w:rsidR="000865F2">
              <w:rPr>
                <w:b/>
                <w:spacing w:val="23"/>
              </w:rPr>
              <w:t xml:space="preserve"> </w:t>
            </w:r>
            <w:r w:rsidR="000865F2">
              <w:rPr>
                <w:b/>
              </w:rPr>
              <w:t>Name</w:t>
            </w:r>
            <w:r w:rsidR="000865F2">
              <w:rPr>
                <w:b/>
                <w:spacing w:val="-3"/>
              </w:rPr>
              <w:t xml:space="preserve"> </w:t>
            </w:r>
            <w:r w:rsidR="000865F2">
              <w:rPr>
                <w:b/>
              </w:rPr>
              <w:t>of</w:t>
            </w:r>
            <w:r w:rsidR="000865F2">
              <w:rPr>
                <w:b/>
                <w:spacing w:val="-3"/>
              </w:rPr>
              <w:t xml:space="preserve"> </w:t>
            </w:r>
            <w:r w:rsidR="000865F2">
              <w:rPr>
                <w:b/>
              </w:rPr>
              <w:t>Cancer</w:t>
            </w:r>
            <w:r w:rsidR="000865F2">
              <w:rPr>
                <w:b/>
                <w:spacing w:val="-4"/>
              </w:rPr>
              <w:t xml:space="preserve"> </w:t>
            </w:r>
            <w:r w:rsidR="000865F2">
              <w:rPr>
                <w:b/>
              </w:rPr>
              <w:t>Care</w:t>
            </w:r>
            <w:r w:rsidR="000865F2">
              <w:rPr>
                <w:b/>
                <w:spacing w:val="-3"/>
              </w:rPr>
              <w:t xml:space="preserve"> </w:t>
            </w:r>
            <w:r w:rsidR="000865F2">
              <w:rPr>
                <w:b/>
                <w:spacing w:val="-2"/>
              </w:rPr>
              <w:t>Coordinator</w:t>
            </w:r>
          </w:p>
        </w:tc>
        <w:tc>
          <w:tcPr>
            <w:tcW w:w="5528" w:type="dxa"/>
          </w:tcPr>
          <w:p w14:paraId="6CC3490A" w14:textId="66527219" w:rsidR="000865F2" w:rsidRDefault="000865F2" w:rsidP="00A41168">
            <w:pPr>
              <w:pStyle w:val="TableParagraph"/>
              <w:spacing w:line="248" w:lineRule="exact"/>
              <w:ind w:left="468"/>
              <w:rPr>
                <w:b/>
              </w:rPr>
            </w:pPr>
            <w:r>
              <w:rPr>
                <w:b/>
                <w:spacing w:val="-5"/>
              </w:rPr>
              <w:t>1</w:t>
            </w:r>
            <w:r w:rsidR="001450EC">
              <w:rPr>
                <w:b/>
                <w:spacing w:val="-5"/>
              </w:rPr>
              <w:t>1</w:t>
            </w:r>
            <w:r>
              <w:rPr>
                <w:b/>
                <w:spacing w:val="-5"/>
              </w:rPr>
              <w:t xml:space="preserve">. </w:t>
            </w:r>
          </w:p>
        </w:tc>
      </w:tr>
      <w:tr w:rsidR="000865F2" w14:paraId="78756889" w14:textId="77777777" w:rsidTr="00A41168">
        <w:trPr>
          <w:trHeight w:val="362"/>
        </w:trPr>
        <w:tc>
          <w:tcPr>
            <w:tcW w:w="3824" w:type="dxa"/>
          </w:tcPr>
          <w:p w14:paraId="1DCC8B5A" w14:textId="515A3632" w:rsidR="000865F2" w:rsidRDefault="000865F2" w:rsidP="00A41168">
            <w:pPr>
              <w:pStyle w:val="TableParagraph"/>
              <w:spacing w:line="268" w:lineRule="exact"/>
              <w:rPr>
                <w:b/>
              </w:rPr>
            </w:pPr>
            <w:r>
              <w:rPr>
                <w:b/>
              </w:rPr>
              <w:t>1</w:t>
            </w:r>
            <w:r w:rsidR="001450EC">
              <w:rPr>
                <w:b/>
              </w:rPr>
              <w:t>2</w:t>
            </w:r>
            <w:r>
              <w:rPr>
                <w:b/>
              </w:rPr>
              <w:t>.</w:t>
            </w:r>
            <w:r>
              <w:rPr>
                <w:b/>
                <w:spacing w:val="23"/>
              </w:rPr>
              <w:t xml:space="preserve"> </w:t>
            </w:r>
            <w:r>
              <w:rPr>
                <w:b/>
              </w:rPr>
              <w:t>Email</w:t>
            </w:r>
            <w:r>
              <w:rPr>
                <w:b/>
                <w:spacing w:val="-3"/>
              </w:rPr>
              <w:t xml:space="preserve"> </w:t>
            </w:r>
            <w:r>
              <w:rPr>
                <w:b/>
                <w:spacing w:val="-2"/>
              </w:rPr>
              <w:t>address</w:t>
            </w:r>
          </w:p>
        </w:tc>
        <w:tc>
          <w:tcPr>
            <w:tcW w:w="5528" w:type="dxa"/>
          </w:tcPr>
          <w:p w14:paraId="4B0ACD5E" w14:textId="3DC56CE9" w:rsidR="000865F2" w:rsidRDefault="000865F2" w:rsidP="00A41168">
            <w:pPr>
              <w:pStyle w:val="TableParagraph"/>
              <w:spacing w:line="268" w:lineRule="exact"/>
              <w:ind w:left="468"/>
              <w:rPr>
                <w:b/>
              </w:rPr>
            </w:pPr>
            <w:r>
              <w:rPr>
                <w:b/>
                <w:spacing w:val="-5"/>
              </w:rPr>
              <w:t>1</w:t>
            </w:r>
            <w:r w:rsidR="001450EC">
              <w:rPr>
                <w:b/>
                <w:spacing w:val="-5"/>
              </w:rPr>
              <w:t>2</w:t>
            </w:r>
            <w:r>
              <w:rPr>
                <w:b/>
                <w:spacing w:val="-5"/>
              </w:rPr>
              <w:t xml:space="preserve">. </w:t>
            </w:r>
          </w:p>
        </w:tc>
      </w:tr>
    </w:tbl>
    <w:p w14:paraId="5B62A39F" w14:textId="77777777" w:rsidR="008126DA" w:rsidRPr="008126DA" w:rsidRDefault="008126DA" w:rsidP="008126DA">
      <w:pPr>
        <w:widowControl/>
        <w:autoSpaceDE/>
        <w:autoSpaceDN/>
        <w:spacing w:after="240" w:line="360" w:lineRule="auto"/>
        <w:rPr>
          <w:rFonts w:ascii="Arial" w:hAnsi="Arial" w:cs="Arial"/>
          <w:color w:val="FF0000"/>
          <w:sz w:val="24"/>
          <w:szCs w:val="24"/>
          <w:lang w:val="en-GB" w:eastAsia="en-GB"/>
        </w:rPr>
      </w:pPr>
    </w:p>
    <w:p w14:paraId="16DEF037" w14:textId="3772E64F" w:rsidR="004A66D8" w:rsidRPr="008126DA" w:rsidRDefault="004A66D8" w:rsidP="008126DA">
      <w:pPr>
        <w:widowControl/>
        <w:autoSpaceDE/>
        <w:autoSpaceDN/>
        <w:rPr>
          <w:rFonts w:ascii="Arial" w:hAnsi="Arial" w:cs="Arial"/>
          <w:color w:val="FF0000"/>
          <w:sz w:val="24"/>
          <w:szCs w:val="24"/>
          <w:lang w:val="en-GB" w:eastAsia="en-GB"/>
        </w:rPr>
      </w:pPr>
    </w:p>
    <w:sectPr w:rsidR="004A66D8" w:rsidRPr="008126DA" w:rsidSect="00E277B0">
      <w:pgSz w:w="11910" w:h="16840"/>
      <w:pgMar w:top="1080" w:right="580" w:bottom="1200" w:left="60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77A" w14:textId="77777777" w:rsidR="00C22DD1" w:rsidRDefault="00C22DD1">
      <w:r>
        <w:separator/>
      </w:r>
    </w:p>
  </w:endnote>
  <w:endnote w:type="continuationSeparator" w:id="0">
    <w:p w14:paraId="4614BBC8" w14:textId="77777777" w:rsidR="00C22DD1" w:rsidRDefault="00C22DD1">
      <w:r>
        <w:continuationSeparator/>
      </w:r>
    </w:p>
  </w:endnote>
  <w:endnote w:type="continuationNotice" w:id="1">
    <w:p w14:paraId="2B9DB46D" w14:textId="77777777" w:rsidR="00C22DD1" w:rsidRDefault="00C2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F0CA" w14:textId="77777777" w:rsidR="004A66D8" w:rsidRDefault="00ED136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6DEF0CB" wp14:editId="16DEF0CC">
              <wp:simplePos x="0" y="0"/>
              <wp:positionH relativeFrom="page">
                <wp:posOffset>6924802</wp:posOffset>
              </wp:positionH>
              <wp:positionV relativeFrom="page">
                <wp:posOffset>9917379</wp:posOffset>
              </wp:positionV>
              <wp:extent cx="2324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16DEF0E6" w14:textId="77777777" w:rsidR="004A66D8" w:rsidRDefault="00ED136F">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w14:anchorId="16DEF0CB" id="_x0000_t202" coordsize="21600,21600" o:spt="202" path="m,l,21600r21600,l21600,xe">
              <v:stroke joinstyle="miter"/>
              <v:path gradientshapeok="t" o:connecttype="rect"/>
            </v:shapetype>
            <v:shape id="Textbox 1" o:spid="_x0000_s1027" type="#_x0000_t202" style="position:absolute;margin-left:545.25pt;margin-top:780.9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" filled="f" stroked="f">
              <v:textbox inset="0,0,0,0">
                <w:txbxContent>
                  <w:p w14:paraId="16DEF0E6" w14:textId="77777777" w:rsidR="004A66D8" w:rsidRDefault="00ED136F">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41C4" w14:textId="77777777" w:rsidR="00C22DD1" w:rsidRDefault="00C22DD1">
      <w:r>
        <w:separator/>
      </w:r>
    </w:p>
  </w:footnote>
  <w:footnote w:type="continuationSeparator" w:id="0">
    <w:p w14:paraId="0948A5B1" w14:textId="77777777" w:rsidR="00C22DD1" w:rsidRDefault="00C22DD1">
      <w:r>
        <w:continuationSeparator/>
      </w:r>
    </w:p>
  </w:footnote>
  <w:footnote w:type="continuationNotice" w:id="1">
    <w:p w14:paraId="52813D0A" w14:textId="77777777" w:rsidR="00C22DD1" w:rsidRDefault="00C22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250"/>
    <w:multiLevelType w:val="multilevel"/>
    <w:tmpl w:val="5700FA1E"/>
    <w:lvl w:ilvl="0">
      <w:start w:val="4"/>
      <w:numFmt w:val="decimal"/>
      <w:lvlText w:val="%1"/>
      <w:lvlJc w:val="left"/>
      <w:pPr>
        <w:ind w:left="547" w:hanging="428"/>
      </w:pPr>
      <w:rPr>
        <w:rFonts w:hint="default"/>
        <w:lang w:val="en-US" w:eastAsia="en-US" w:bidi="ar-SA"/>
      </w:rPr>
    </w:lvl>
    <w:lvl w:ilvl="1">
      <w:start w:val="1"/>
      <w:numFmt w:val="decimal"/>
      <w:lvlText w:val="%1.%2"/>
      <w:lvlJc w:val="left"/>
      <w:pPr>
        <w:ind w:left="547" w:hanging="428"/>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577" w:hanging="428"/>
      </w:pPr>
      <w:rPr>
        <w:rFonts w:hint="default"/>
        <w:lang w:val="en-US" w:eastAsia="en-US" w:bidi="ar-SA"/>
      </w:rPr>
    </w:lvl>
    <w:lvl w:ilvl="3">
      <w:numFmt w:val="bullet"/>
      <w:lvlText w:val="•"/>
      <w:lvlJc w:val="left"/>
      <w:pPr>
        <w:ind w:left="3595" w:hanging="428"/>
      </w:pPr>
      <w:rPr>
        <w:rFonts w:hint="default"/>
        <w:lang w:val="en-US" w:eastAsia="en-US" w:bidi="ar-SA"/>
      </w:rPr>
    </w:lvl>
    <w:lvl w:ilvl="4">
      <w:numFmt w:val="bullet"/>
      <w:lvlText w:val="•"/>
      <w:lvlJc w:val="left"/>
      <w:pPr>
        <w:ind w:left="4614" w:hanging="428"/>
      </w:pPr>
      <w:rPr>
        <w:rFonts w:hint="default"/>
        <w:lang w:val="en-US" w:eastAsia="en-US" w:bidi="ar-SA"/>
      </w:rPr>
    </w:lvl>
    <w:lvl w:ilvl="5">
      <w:numFmt w:val="bullet"/>
      <w:lvlText w:val="•"/>
      <w:lvlJc w:val="left"/>
      <w:pPr>
        <w:ind w:left="5633" w:hanging="428"/>
      </w:pPr>
      <w:rPr>
        <w:rFonts w:hint="default"/>
        <w:lang w:val="en-US" w:eastAsia="en-US" w:bidi="ar-SA"/>
      </w:rPr>
    </w:lvl>
    <w:lvl w:ilvl="6">
      <w:numFmt w:val="bullet"/>
      <w:lvlText w:val="•"/>
      <w:lvlJc w:val="left"/>
      <w:pPr>
        <w:ind w:left="6651" w:hanging="428"/>
      </w:pPr>
      <w:rPr>
        <w:rFonts w:hint="default"/>
        <w:lang w:val="en-US" w:eastAsia="en-US" w:bidi="ar-SA"/>
      </w:rPr>
    </w:lvl>
    <w:lvl w:ilvl="7">
      <w:numFmt w:val="bullet"/>
      <w:lvlText w:val="•"/>
      <w:lvlJc w:val="left"/>
      <w:pPr>
        <w:ind w:left="7670" w:hanging="428"/>
      </w:pPr>
      <w:rPr>
        <w:rFonts w:hint="default"/>
        <w:lang w:val="en-US" w:eastAsia="en-US" w:bidi="ar-SA"/>
      </w:rPr>
    </w:lvl>
    <w:lvl w:ilvl="8">
      <w:numFmt w:val="bullet"/>
      <w:lvlText w:val="•"/>
      <w:lvlJc w:val="left"/>
      <w:pPr>
        <w:ind w:left="8689" w:hanging="428"/>
      </w:pPr>
      <w:rPr>
        <w:rFonts w:hint="default"/>
        <w:lang w:val="en-US" w:eastAsia="en-US" w:bidi="ar-SA"/>
      </w:rPr>
    </w:lvl>
  </w:abstractNum>
  <w:abstractNum w:abstractNumId="1" w15:restartNumberingAfterBreak="0">
    <w:nsid w:val="140C3212"/>
    <w:multiLevelType w:val="multilevel"/>
    <w:tmpl w:val="59DE1416"/>
    <w:lvl w:ilvl="0">
      <w:start w:val="2"/>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Calibri" w:eastAsia="Calibri" w:hAnsi="Calibri" w:cs="Calibri" w:hint="default"/>
        <w:b/>
        <w:bCs/>
        <w:i w:val="0"/>
        <w:iCs w:val="0"/>
        <w:color w:val="00AF50"/>
        <w:spacing w:val="-2"/>
        <w:w w:val="100"/>
        <w:sz w:val="22"/>
        <w:szCs w:val="22"/>
        <w:lang w:val="en-US" w:eastAsia="en-US" w:bidi="ar-SA"/>
      </w:rPr>
    </w:lvl>
    <w:lvl w:ilvl="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18" w:hanging="361"/>
      </w:pPr>
      <w:rPr>
        <w:rFonts w:hint="default"/>
        <w:lang w:val="en-US" w:eastAsia="en-US" w:bidi="ar-SA"/>
      </w:rPr>
    </w:lvl>
    <w:lvl w:ilvl="4">
      <w:numFmt w:val="bullet"/>
      <w:lvlText w:val="•"/>
      <w:lvlJc w:val="left"/>
      <w:pPr>
        <w:ind w:left="4684" w:hanging="361"/>
      </w:pPr>
      <w:rPr>
        <w:rFonts w:hint="default"/>
        <w:lang w:val="en-US" w:eastAsia="en-US" w:bidi="ar-SA"/>
      </w:rPr>
    </w:lvl>
    <w:lvl w:ilvl="5">
      <w:numFmt w:val="bullet"/>
      <w:lvlText w:val="•"/>
      <w:lvlJc w:val="left"/>
      <w:pPr>
        <w:ind w:left="5651" w:hanging="361"/>
      </w:pPr>
      <w:rPr>
        <w:rFonts w:hint="default"/>
        <w:lang w:val="en-US" w:eastAsia="en-US" w:bidi="ar-SA"/>
      </w:rPr>
    </w:lvl>
    <w:lvl w:ilvl="6">
      <w:numFmt w:val="bullet"/>
      <w:lvlText w:val="•"/>
      <w:lvlJc w:val="left"/>
      <w:pPr>
        <w:ind w:left="6617" w:hanging="361"/>
      </w:pPr>
      <w:rPr>
        <w:rFonts w:hint="default"/>
        <w:lang w:val="en-US" w:eastAsia="en-US" w:bidi="ar-SA"/>
      </w:rPr>
    </w:lvl>
    <w:lvl w:ilvl="7">
      <w:numFmt w:val="bullet"/>
      <w:lvlText w:val="•"/>
      <w:lvlJc w:val="left"/>
      <w:pPr>
        <w:ind w:left="7583" w:hanging="361"/>
      </w:pPr>
      <w:rPr>
        <w:rFonts w:hint="default"/>
        <w:lang w:val="en-US" w:eastAsia="en-US" w:bidi="ar-SA"/>
      </w:rPr>
    </w:lvl>
    <w:lvl w:ilvl="8">
      <w:numFmt w:val="bullet"/>
      <w:lvlText w:val="•"/>
      <w:lvlJc w:val="left"/>
      <w:pPr>
        <w:ind w:left="8549" w:hanging="361"/>
      </w:pPr>
      <w:rPr>
        <w:rFonts w:hint="default"/>
        <w:lang w:val="en-US" w:eastAsia="en-US" w:bidi="ar-SA"/>
      </w:rPr>
    </w:lvl>
  </w:abstractNum>
  <w:abstractNum w:abstractNumId="2" w15:restartNumberingAfterBreak="0">
    <w:nsid w:val="18680B20"/>
    <w:multiLevelType w:val="hybridMultilevel"/>
    <w:tmpl w:val="0D0A94E2"/>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3" w15:restartNumberingAfterBreak="0">
    <w:nsid w:val="27D24F8C"/>
    <w:multiLevelType w:val="hybridMultilevel"/>
    <w:tmpl w:val="E132F320"/>
    <w:lvl w:ilvl="0" w:tplc="13F02B9A">
      <w:start w:val="1"/>
      <w:numFmt w:val="decimal"/>
      <w:lvlText w:val="%1."/>
      <w:lvlJc w:val="left"/>
      <w:pPr>
        <w:ind w:left="948" w:hanging="361"/>
      </w:pPr>
      <w:rPr>
        <w:rFonts w:hint="default"/>
        <w:spacing w:val="0"/>
        <w:w w:val="100"/>
        <w:lang w:val="en-US" w:eastAsia="en-US" w:bidi="ar-SA"/>
      </w:rPr>
    </w:lvl>
    <w:lvl w:ilvl="1" w:tplc="F9D065C8">
      <w:numFmt w:val="bullet"/>
      <w:lvlText w:val="•"/>
      <w:lvlJc w:val="left"/>
      <w:pPr>
        <w:ind w:left="1918" w:hanging="361"/>
      </w:pPr>
      <w:rPr>
        <w:rFonts w:hint="default"/>
        <w:lang w:val="en-US" w:eastAsia="en-US" w:bidi="ar-SA"/>
      </w:rPr>
    </w:lvl>
    <w:lvl w:ilvl="2" w:tplc="2EF4CF14">
      <w:numFmt w:val="bullet"/>
      <w:lvlText w:val="•"/>
      <w:lvlJc w:val="left"/>
      <w:pPr>
        <w:ind w:left="2897" w:hanging="361"/>
      </w:pPr>
      <w:rPr>
        <w:rFonts w:hint="default"/>
        <w:lang w:val="en-US" w:eastAsia="en-US" w:bidi="ar-SA"/>
      </w:rPr>
    </w:lvl>
    <w:lvl w:ilvl="3" w:tplc="E2CE9F9E">
      <w:numFmt w:val="bullet"/>
      <w:lvlText w:val="•"/>
      <w:lvlJc w:val="left"/>
      <w:pPr>
        <w:ind w:left="3875" w:hanging="361"/>
      </w:pPr>
      <w:rPr>
        <w:rFonts w:hint="default"/>
        <w:lang w:val="en-US" w:eastAsia="en-US" w:bidi="ar-SA"/>
      </w:rPr>
    </w:lvl>
    <w:lvl w:ilvl="4" w:tplc="08A64B20">
      <w:numFmt w:val="bullet"/>
      <w:lvlText w:val="•"/>
      <w:lvlJc w:val="left"/>
      <w:pPr>
        <w:ind w:left="4854" w:hanging="361"/>
      </w:pPr>
      <w:rPr>
        <w:rFonts w:hint="default"/>
        <w:lang w:val="en-US" w:eastAsia="en-US" w:bidi="ar-SA"/>
      </w:rPr>
    </w:lvl>
    <w:lvl w:ilvl="5" w:tplc="7706B696">
      <w:numFmt w:val="bullet"/>
      <w:lvlText w:val="•"/>
      <w:lvlJc w:val="left"/>
      <w:pPr>
        <w:ind w:left="5833" w:hanging="361"/>
      </w:pPr>
      <w:rPr>
        <w:rFonts w:hint="default"/>
        <w:lang w:val="en-US" w:eastAsia="en-US" w:bidi="ar-SA"/>
      </w:rPr>
    </w:lvl>
    <w:lvl w:ilvl="6" w:tplc="1F4270BE">
      <w:numFmt w:val="bullet"/>
      <w:lvlText w:val="•"/>
      <w:lvlJc w:val="left"/>
      <w:pPr>
        <w:ind w:left="6811" w:hanging="361"/>
      </w:pPr>
      <w:rPr>
        <w:rFonts w:hint="default"/>
        <w:lang w:val="en-US" w:eastAsia="en-US" w:bidi="ar-SA"/>
      </w:rPr>
    </w:lvl>
    <w:lvl w:ilvl="7" w:tplc="C074DC0C">
      <w:numFmt w:val="bullet"/>
      <w:lvlText w:val="•"/>
      <w:lvlJc w:val="left"/>
      <w:pPr>
        <w:ind w:left="7790" w:hanging="361"/>
      </w:pPr>
      <w:rPr>
        <w:rFonts w:hint="default"/>
        <w:lang w:val="en-US" w:eastAsia="en-US" w:bidi="ar-SA"/>
      </w:rPr>
    </w:lvl>
    <w:lvl w:ilvl="8" w:tplc="3732027A">
      <w:numFmt w:val="bullet"/>
      <w:lvlText w:val="•"/>
      <w:lvlJc w:val="left"/>
      <w:pPr>
        <w:ind w:left="8769" w:hanging="361"/>
      </w:pPr>
      <w:rPr>
        <w:rFonts w:hint="default"/>
        <w:lang w:val="en-US" w:eastAsia="en-US" w:bidi="ar-SA"/>
      </w:rPr>
    </w:lvl>
  </w:abstractNum>
  <w:abstractNum w:abstractNumId="4" w15:restartNumberingAfterBreak="0">
    <w:nsid w:val="43419D80"/>
    <w:multiLevelType w:val="hybridMultilevel"/>
    <w:tmpl w:val="FFFFFFFF"/>
    <w:lvl w:ilvl="0" w:tplc="C75CD2D0">
      <w:start w:val="1"/>
      <w:numFmt w:val="lowerLetter"/>
      <w:lvlText w:val="%1."/>
      <w:lvlJc w:val="left"/>
      <w:pPr>
        <w:ind w:left="720" w:hanging="360"/>
      </w:pPr>
    </w:lvl>
    <w:lvl w:ilvl="1" w:tplc="167ABD60">
      <w:start w:val="1"/>
      <w:numFmt w:val="lowerLetter"/>
      <w:lvlText w:val="%2."/>
      <w:lvlJc w:val="left"/>
      <w:pPr>
        <w:ind w:left="1440" w:hanging="360"/>
      </w:pPr>
    </w:lvl>
    <w:lvl w:ilvl="2" w:tplc="95E042A6">
      <w:start w:val="1"/>
      <w:numFmt w:val="lowerRoman"/>
      <w:lvlText w:val="%3."/>
      <w:lvlJc w:val="right"/>
      <w:pPr>
        <w:ind w:left="2160" w:hanging="180"/>
      </w:pPr>
    </w:lvl>
    <w:lvl w:ilvl="3" w:tplc="40046DD4">
      <w:start w:val="1"/>
      <w:numFmt w:val="decimal"/>
      <w:lvlText w:val="%4."/>
      <w:lvlJc w:val="left"/>
      <w:pPr>
        <w:ind w:left="2880" w:hanging="360"/>
      </w:pPr>
    </w:lvl>
    <w:lvl w:ilvl="4" w:tplc="BC849646">
      <w:start w:val="1"/>
      <w:numFmt w:val="lowerLetter"/>
      <w:lvlText w:val="%5."/>
      <w:lvlJc w:val="left"/>
      <w:pPr>
        <w:ind w:left="3600" w:hanging="360"/>
      </w:pPr>
    </w:lvl>
    <w:lvl w:ilvl="5" w:tplc="6D18BB40">
      <w:start w:val="1"/>
      <w:numFmt w:val="lowerRoman"/>
      <w:lvlText w:val="%6."/>
      <w:lvlJc w:val="right"/>
      <w:pPr>
        <w:ind w:left="4320" w:hanging="180"/>
      </w:pPr>
    </w:lvl>
    <w:lvl w:ilvl="6" w:tplc="2F4006A6">
      <w:start w:val="1"/>
      <w:numFmt w:val="decimal"/>
      <w:lvlText w:val="%7."/>
      <w:lvlJc w:val="left"/>
      <w:pPr>
        <w:ind w:left="5040" w:hanging="360"/>
      </w:pPr>
    </w:lvl>
    <w:lvl w:ilvl="7" w:tplc="47562502">
      <w:start w:val="1"/>
      <w:numFmt w:val="lowerLetter"/>
      <w:lvlText w:val="%8."/>
      <w:lvlJc w:val="left"/>
      <w:pPr>
        <w:ind w:left="5760" w:hanging="360"/>
      </w:pPr>
    </w:lvl>
    <w:lvl w:ilvl="8" w:tplc="001A2DD6">
      <w:start w:val="1"/>
      <w:numFmt w:val="lowerRoman"/>
      <w:lvlText w:val="%9."/>
      <w:lvlJc w:val="right"/>
      <w:pPr>
        <w:ind w:left="6480" w:hanging="180"/>
      </w:pPr>
    </w:lvl>
  </w:abstractNum>
  <w:abstractNum w:abstractNumId="5" w15:restartNumberingAfterBreak="0">
    <w:nsid w:val="4A9B4E22"/>
    <w:multiLevelType w:val="multilevel"/>
    <w:tmpl w:val="63BA3BD4"/>
    <w:lvl w:ilvl="0">
      <w:start w:val="5"/>
      <w:numFmt w:val="decimal"/>
      <w:lvlText w:val="%1"/>
      <w:lvlJc w:val="left"/>
      <w:pPr>
        <w:ind w:left="828" w:hanging="721"/>
      </w:pPr>
      <w:rPr>
        <w:rFonts w:hint="default"/>
        <w:lang w:val="en-US" w:eastAsia="en-US" w:bidi="ar-SA"/>
      </w:rPr>
    </w:lvl>
    <w:lvl w:ilvl="1">
      <w:start w:val="4"/>
      <w:numFmt w:val="decimal"/>
      <w:lvlText w:val="%1.%2"/>
      <w:lvlJc w:val="left"/>
      <w:pPr>
        <w:ind w:left="828" w:hanging="721"/>
      </w:pPr>
      <w:rPr>
        <w:rFonts w:ascii="Calibri" w:eastAsia="Calibri" w:hAnsi="Calibri" w:cs="Calibri" w:hint="default"/>
        <w:b/>
        <w:bCs/>
        <w:i w:val="0"/>
        <w:iCs w:val="0"/>
        <w:color w:val="00AF50"/>
        <w:spacing w:val="-2"/>
        <w:w w:val="100"/>
        <w:sz w:val="22"/>
        <w:szCs w:val="22"/>
        <w:lang w:val="en-US" w:eastAsia="en-US" w:bidi="ar-SA"/>
      </w:rPr>
    </w:lvl>
    <w:lvl w:ilvl="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18" w:hanging="361"/>
      </w:pPr>
      <w:rPr>
        <w:rFonts w:hint="default"/>
        <w:lang w:val="en-US" w:eastAsia="en-US" w:bidi="ar-SA"/>
      </w:rPr>
    </w:lvl>
    <w:lvl w:ilvl="4">
      <w:numFmt w:val="bullet"/>
      <w:lvlText w:val="•"/>
      <w:lvlJc w:val="left"/>
      <w:pPr>
        <w:ind w:left="4684" w:hanging="361"/>
      </w:pPr>
      <w:rPr>
        <w:rFonts w:hint="default"/>
        <w:lang w:val="en-US" w:eastAsia="en-US" w:bidi="ar-SA"/>
      </w:rPr>
    </w:lvl>
    <w:lvl w:ilvl="5">
      <w:numFmt w:val="bullet"/>
      <w:lvlText w:val="•"/>
      <w:lvlJc w:val="left"/>
      <w:pPr>
        <w:ind w:left="5651" w:hanging="361"/>
      </w:pPr>
      <w:rPr>
        <w:rFonts w:hint="default"/>
        <w:lang w:val="en-US" w:eastAsia="en-US" w:bidi="ar-SA"/>
      </w:rPr>
    </w:lvl>
    <w:lvl w:ilvl="6">
      <w:numFmt w:val="bullet"/>
      <w:lvlText w:val="•"/>
      <w:lvlJc w:val="left"/>
      <w:pPr>
        <w:ind w:left="6617" w:hanging="361"/>
      </w:pPr>
      <w:rPr>
        <w:rFonts w:hint="default"/>
        <w:lang w:val="en-US" w:eastAsia="en-US" w:bidi="ar-SA"/>
      </w:rPr>
    </w:lvl>
    <w:lvl w:ilvl="7">
      <w:numFmt w:val="bullet"/>
      <w:lvlText w:val="•"/>
      <w:lvlJc w:val="left"/>
      <w:pPr>
        <w:ind w:left="7583" w:hanging="361"/>
      </w:pPr>
      <w:rPr>
        <w:rFonts w:hint="default"/>
        <w:lang w:val="en-US" w:eastAsia="en-US" w:bidi="ar-SA"/>
      </w:rPr>
    </w:lvl>
    <w:lvl w:ilvl="8">
      <w:numFmt w:val="bullet"/>
      <w:lvlText w:val="•"/>
      <w:lvlJc w:val="left"/>
      <w:pPr>
        <w:ind w:left="8549" w:hanging="361"/>
      </w:pPr>
      <w:rPr>
        <w:rFonts w:hint="default"/>
        <w:lang w:val="en-US" w:eastAsia="en-US" w:bidi="ar-SA"/>
      </w:rPr>
    </w:lvl>
  </w:abstractNum>
  <w:abstractNum w:abstractNumId="6" w15:restartNumberingAfterBreak="0">
    <w:nsid w:val="54ED4753"/>
    <w:multiLevelType w:val="hybridMultilevel"/>
    <w:tmpl w:val="F6D03C0C"/>
    <w:lvl w:ilvl="0" w:tplc="45402F9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6B228030">
      <w:numFmt w:val="bullet"/>
      <w:lvlText w:val="•"/>
      <w:lvlJc w:val="left"/>
      <w:pPr>
        <w:ind w:left="739" w:hanging="360"/>
      </w:pPr>
      <w:rPr>
        <w:rFonts w:hint="default"/>
        <w:lang w:val="en-US" w:eastAsia="en-US" w:bidi="ar-SA"/>
      </w:rPr>
    </w:lvl>
    <w:lvl w:ilvl="2" w:tplc="1CFC3874">
      <w:numFmt w:val="bullet"/>
      <w:lvlText w:val="•"/>
      <w:lvlJc w:val="left"/>
      <w:pPr>
        <w:ind w:left="1018" w:hanging="360"/>
      </w:pPr>
      <w:rPr>
        <w:rFonts w:hint="default"/>
        <w:lang w:val="en-US" w:eastAsia="en-US" w:bidi="ar-SA"/>
      </w:rPr>
    </w:lvl>
    <w:lvl w:ilvl="3" w:tplc="35BCC636">
      <w:numFmt w:val="bullet"/>
      <w:lvlText w:val="•"/>
      <w:lvlJc w:val="left"/>
      <w:pPr>
        <w:ind w:left="1297" w:hanging="360"/>
      </w:pPr>
      <w:rPr>
        <w:rFonts w:hint="default"/>
        <w:lang w:val="en-US" w:eastAsia="en-US" w:bidi="ar-SA"/>
      </w:rPr>
    </w:lvl>
    <w:lvl w:ilvl="4" w:tplc="9034B4E2">
      <w:numFmt w:val="bullet"/>
      <w:lvlText w:val="•"/>
      <w:lvlJc w:val="left"/>
      <w:pPr>
        <w:ind w:left="1576" w:hanging="360"/>
      </w:pPr>
      <w:rPr>
        <w:rFonts w:hint="default"/>
        <w:lang w:val="en-US" w:eastAsia="en-US" w:bidi="ar-SA"/>
      </w:rPr>
    </w:lvl>
    <w:lvl w:ilvl="5" w:tplc="D4706958">
      <w:numFmt w:val="bullet"/>
      <w:lvlText w:val="•"/>
      <w:lvlJc w:val="left"/>
      <w:pPr>
        <w:ind w:left="1856" w:hanging="360"/>
      </w:pPr>
      <w:rPr>
        <w:rFonts w:hint="default"/>
        <w:lang w:val="en-US" w:eastAsia="en-US" w:bidi="ar-SA"/>
      </w:rPr>
    </w:lvl>
    <w:lvl w:ilvl="6" w:tplc="C128BB8A">
      <w:numFmt w:val="bullet"/>
      <w:lvlText w:val="•"/>
      <w:lvlJc w:val="left"/>
      <w:pPr>
        <w:ind w:left="2135" w:hanging="360"/>
      </w:pPr>
      <w:rPr>
        <w:rFonts w:hint="default"/>
        <w:lang w:val="en-US" w:eastAsia="en-US" w:bidi="ar-SA"/>
      </w:rPr>
    </w:lvl>
    <w:lvl w:ilvl="7" w:tplc="3FC6E7D4">
      <w:numFmt w:val="bullet"/>
      <w:lvlText w:val="•"/>
      <w:lvlJc w:val="left"/>
      <w:pPr>
        <w:ind w:left="2414" w:hanging="360"/>
      </w:pPr>
      <w:rPr>
        <w:rFonts w:hint="default"/>
        <w:lang w:val="en-US" w:eastAsia="en-US" w:bidi="ar-SA"/>
      </w:rPr>
    </w:lvl>
    <w:lvl w:ilvl="8" w:tplc="5F1AE620">
      <w:numFmt w:val="bullet"/>
      <w:lvlText w:val="•"/>
      <w:lvlJc w:val="left"/>
      <w:pPr>
        <w:ind w:left="2693" w:hanging="360"/>
      </w:pPr>
      <w:rPr>
        <w:rFonts w:hint="default"/>
        <w:lang w:val="en-US" w:eastAsia="en-US" w:bidi="ar-SA"/>
      </w:rPr>
    </w:lvl>
  </w:abstractNum>
  <w:abstractNum w:abstractNumId="7" w15:restartNumberingAfterBreak="0">
    <w:nsid w:val="55304817"/>
    <w:multiLevelType w:val="hybridMultilevel"/>
    <w:tmpl w:val="BED8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32EEF"/>
    <w:multiLevelType w:val="multilevel"/>
    <w:tmpl w:val="F6385A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8697174"/>
    <w:multiLevelType w:val="hybridMultilevel"/>
    <w:tmpl w:val="9208EA7A"/>
    <w:lvl w:ilvl="0" w:tplc="5F9C77B4">
      <w:numFmt w:val="bullet"/>
      <w:lvlText w:val=""/>
      <w:lvlJc w:val="left"/>
      <w:pPr>
        <w:ind w:left="824" w:hanging="360"/>
      </w:pPr>
      <w:rPr>
        <w:rFonts w:ascii="Symbol" w:eastAsia="Symbol" w:hAnsi="Symbol" w:cs="Symbol" w:hint="default"/>
        <w:b w:val="0"/>
        <w:bCs w:val="0"/>
        <w:i w:val="0"/>
        <w:iCs w:val="0"/>
        <w:spacing w:val="0"/>
        <w:w w:val="100"/>
        <w:sz w:val="22"/>
        <w:szCs w:val="22"/>
        <w:lang w:val="en-US" w:eastAsia="en-US" w:bidi="ar-SA"/>
      </w:rPr>
    </w:lvl>
    <w:lvl w:ilvl="1" w:tplc="9F863FE4">
      <w:numFmt w:val="bullet"/>
      <w:lvlText w:val="•"/>
      <w:lvlJc w:val="left"/>
      <w:pPr>
        <w:ind w:left="1092" w:hanging="360"/>
      </w:pPr>
      <w:rPr>
        <w:rFonts w:hint="default"/>
        <w:lang w:val="en-US" w:eastAsia="en-US" w:bidi="ar-SA"/>
      </w:rPr>
    </w:lvl>
    <w:lvl w:ilvl="2" w:tplc="64DE189E">
      <w:numFmt w:val="bullet"/>
      <w:lvlText w:val="•"/>
      <w:lvlJc w:val="left"/>
      <w:pPr>
        <w:ind w:left="1365" w:hanging="360"/>
      </w:pPr>
      <w:rPr>
        <w:rFonts w:hint="default"/>
        <w:lang w:val="en-US" w:eastAsia="en-US" w:bidi="ar-SA"/>
      </w:rPr>
    </w:lvl>
    <w:lvl w:ilvl="3" w:tplc="E0EAFE9A">
      <w:numFmt w:val="bullet"/>
      <w:lvlText w:val="•"/>
      <w:lvlJc w:val="left"/>
      <w:pPr>
        <w:ind w:left="1638" w:hanging="360"/>
      </w:pPr>
      <w:rPr>
        <w:rFonts w:hint="default"/>
        <w:lang w:val="en-US" w:eastAsia="en-US" w:bidi="ar-SA"/>
      </w:rPr>
    </w:lvl>
    <w:lvl w:ilvl="4" w:tplc="10A4BA36">
      <w:numFmt w:val="bullet"/>
      <w:lvlText w:val="•"/>
      <w:lvlJc w:val="left"/>
      <w:pPr>
        <w:ind w:left="1910" w:hanging="360"/>
      </w:pPr>
      <w:rPr>
        <w:rFonts w:hint="default"/>
        <w:lang w:val="en-US" w:eastAsia="en-US" w:bidi="ar-SA"/>
      </w:rPr>
    </w:lvl>
    <w:lvl w:ilvl="5" w:tplc="2C5049A8">
      <w:numFmt w:val="bullet"/>
      <w:lvlText w:val="•"/>
      <w:lvlJc w:val="left"/>
      <w:pPr>
        <w:ind w:left="2183" w:hanging="360"/>
      </w:pPr>
      <w:rPr>
        <w:rFonts w:hint="default"/>
        <w:lang w:val="en-US" w:eastAsia="en-US" w:bidi="ar-SA"/>
      </w:rPr>
    </w:lvl>
    <w:lvl w:ilvl="6" w:tplc="0D4093FC">
      <w:numFmt w:val="bullet"/>
      <w:lvlText w:val="•"/>
      <w:lvlJc w:val="left"/>
      <w:pPr>
        <w:ind w:left="2456" w:hanging="360"/>
      </w:pPr>
      <w:rPr>
        <w:rFonts w:hint="default"/>
        <w:lang w:val="en-US" w:eastAsia="en-US" w:bidi="ar-SA"/>
      </w:rPr>
    </w:lvl>
    <w:lvl w:ilvl="7" w:tplc="ABA0A0E0">
      <w:numFmt w:val="bullet"/>
      <w:lvlText w:val="•"/>
      <w:lvlJc w:val="left"/>
      <w:pPr>
        <w:ind w:left="2728" w:hanging="360"/>
      </w:pPr>
      <w:rPr>
        <w:rFonts w:hint="default"/>
        <w:lang w:val="en-US" w:eastAsia="en-US" w:bidi="ar-SA"/>
      </w:rPr>
    </w:lvl>
    <w:lvl w:ilvl="8" w:tplc="360A647E">
      <w:numFmt w:val="bullet"/>
      <w:lvlText w:val="•"/>
      <w:lvlJc w:val="left"/>
      <w:pPr>
        <w:ind w:left="3001" w:hanging="360"/>
      </w:pPr>
      <w:rPr>
        <w:rFonts w:hint="default"/>
        <w:lang w:val="en-US" w:eastAsia="en-US" w:bidi="ar-SA"/>
      </w:rPr>
    </w:lvl>
  </w:abstractNum>
  <w:abstractNum w:abstractNumId="10" w15:restartNumberingAfterBreak="0">
    <w:nsid w:val="5E094659"/>
    <w:multiLevelType w:val="multilevel"/>
    <w:tmpl w:val="1A2445E0"/>
    <w:lvl w:ilvl="0">
      <w:start w:val="6"/>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Calibri" w:eastAsia="Calibri" w:hAnsi="Calibri" w:cs="Calibri" w:hint="default"/>
        <w:b/>
        <w:bCs/>
        <w:i w:val="0"/>
        <w:iCs w:val="0"/>
        <w:color w:val="00AF50"/>
        <w:spacing w:val="-2"/>
        <w:w w:val="100"/>
        <w:sz w:val="22"/>
        <w:szCs w:val="22"/>
        <w:lang w:val="en-US" w:eastAsia="en-US" w:bidi="ar-SA"/>
      </w:rPr>
    </w:lvl>
    <w:lvl w:ilvl="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18" w:hanging="361"/>
      </w:pPr>
      <w:rPr>
        <w:rFonts w:hint="default"/>
        <w:lang w:val="en-US" w:eastAsia="en-US" w:bidi="ar-SA"/>
      </w:rPr>
    </w:lvl>
    <w:lvl w:ilvl="4">
      <w:numFmt w:val="bullet"/>
      <w:lvlText w:val="•"/>
      <w:lvlJc w:val="left"/>
      <w:pPr>
        <w:ind w:left="4684" w:hanging="361"/>
      </w:pPr>
      <w:rPr>
        <w:rFonts w:hint="default"/>
        <w:lang w:val="en-US" w:eastAsia="en-US" w:bidi="ar-SA"/>
      </w:rPr>
    </w:lvl>
    <w:lvl w:ilvl="5">
      <w:numFmt w:val="bullet"/>
      <w:lvlText w:val="•"/>
      <w:lvlJc w:val="left"/>
      <w:pPr>
        <w:ind w:left="5651" w:hanging="361"/>
      </w:pPr>
      <w:rPr>
        <w:rFonts w:hint="default"/>
        <w:lang w:val="en-US" w:eastAsia="en-US" w:bidi="ar-SA"/>
      </w:rPr>
    </w:lvl>
    <w:lvl w:ilvl="6">
      <w:numFmt w:val="bullet"/>
      <w:lvlText w:val="•"/>
      <w:lvlJc w:val="left"/>
      <w:pPr>
        <w:ind w:left="6617" w:hanging="361"/>
      </w:pPr>
      <w:rPr>
        <w:rFonts w:hint="default"/>
        <w:lang w:val="en-US" w:eastAsia="en-US" w:bidi="ar-SA"/>
      </w:rPr>
    </w:lvl>
    <w:lvl w:ilvl="7">
      <w:numFmt w:val="bullet"/>
      <w:lvlText w:val="•"/>
      <w:lvlJc w:val="left"/>
      <w:pPr>
        <w:ind w:left="7583" w:hanging="361"/>
      </w:pPr>
      <w:rPr>
        <w:rFonts w:hint="default"/>
        <w:lang w:val="en-US" w:eastAsia="en-US" w:bidi="ar-SA"/>
      </w:rPr>
    </w:lvl>
    <w:lvl w:ilvl="8">
      <w:numFmt w:val="bullet"/>
      <w:lvlText w:val="•"/>
      <w:lvlJc w:val="left"/>
      <w:pPr>
        <w:ind w:left="8549" w:hanging="361"/>
      </w:pPr>
      <w:rPr>
        <w:rFonts w:hint="default"/>
        <w:lang w:val="en-US" w:eastAsia="en-US" w:bidi="ar-SA"/>
      </w:rPr>
    </w:lvl>
  </w:abstractNum>
  <w:abstractNum w:abstractNumId="11" w15:restartNumberingAfterBreak="0">
    <w:nsid w:val="66D41396"/>
    <w:multiLevelType w:val="multilevel"/>
    <w:tmpl w:val="20B4F8A6"/>
    <w:lvl w:ilvl="0">
      <w:start w:val="5"/>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Calibri" w:eastAsia="Calibri" w:hAnsi="Calibri" w:cs="Calibri" w:hint="default"/>
        <w:b/>
        <w:bCs/>
        <w:i w:val="0"/>
        <w:iCs w:val="0"/>
        <w:color w:val="00AF50"/>
        <w:spacing w:val="-2"/>
        <w:w w:val="100"/>
        <w:sz w:val="22"/>
        <w:szCs w:val="22"/>
        <w:lang w:val="en-US" w:eastAsia="en-US" w:bidi="ar-SA"/>
      </w:rPr>
    </w:lvl>
    <w:lvl w:ilvl="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18" w:hanging="361"/>
      </w:pPr>
      <w:rPr>
        <w:rFonts w:hint="default"/>
        <w:lang w:val="en-US" w:eastAsia="en-US" w:bidi="ar-SA"/>
      </w:rPr>
    </w:lvl>
    <w:lvl w:ilvl="4">
      <w:numFmt w:val="bullet"/>
      <w:lvlText w:val="•"/>
      <w:lvlJc w:val="left"/>
      <w:pPr>
        <w:ind w:left="4685" w:hanging="361"/>
      </w:pPr>
      <w:rPr>
        <w:rFonts w:hint="default"/>
        <w:lang w:val="en-US" w:eastAsia="en-US" w:bidi="ar-SA"/>
      </w:rPr>
    </w:lvl>
    <w:lvl w:ilvl="5">
      <w:numFmt w:val="bullet"/>
      <w:lvlText w:val="•"/>
      <w:lvlJc w:val="left"/>
      <w:pPr>
        <w:ind w:left="5651" w:hanging="361"/>
      </w:pPr>
      <w:rPr>
        <w:rFonts w:hint="default"/>
        <w:lang w:val="en-US" w:eastAsia="en-US" w:bidi="ar-SA"/>
      </w:rPr>
    </w:lvl>
    <w:lvl w:ilvl="6">
      <w:numFmt w:val="bullet"/>
      <w:lvlText w:val="•"/>
      <w:lvlJc w:val="left"/>
      <w:pPr>
        <w:ind w:left="6617" w:hanging="361"/>
      </w:pPr>
      <w:rPr>
        <w:rFonts w:hint="default"/>
        <w:lang w:val="en-US" w:eastAsia="en-US" w:bidi="ar-SA"/>
      </w:rPr>
    </w:lvl>
    <w:lvl w:ilvl="7">
      <w:numFmt w:val="bullet"/>
      <w:lvlText w:val="•"/>
      <w:lvlJc w:val="left"/>
      <w:pPr>
        <w:ind w:left="7584" w:hanging="361"/>
      </w:pPr>
      <w:rPr>
        <w:rFonts w:hint="default"/>
        <w:lang w:val="en-US" w:eastAsia="en-US" w:bidi="ar-SA"/>
      </w:rPr>
    </w:lvl>
    <w:lvl w:ilvl="8">
      <w:numFmt w:val="bullet"/>
      <w:lvlText w:val="•"/>
      <w:lvlJc w:val="left"/>
      <w:pPr>
        <w:ind w:left="8550" w:hanging="361"/>
      </w:pPr>
      <w:rPr>
        <w:rFonts w:hint="default"/>
        <w:lang w:val="en-US" w:eastAsia="en-US" w:bidi="ar-SA"/>
      </w:rPr>
    </w:lvl>
  </w:abstractNum>
  <w:abstractNum w:abstractNumId="12" w15:restartNumberingAfterBreak="0">
    <w:nsid w:val="72CF3D0D"/>
    <w:multiLevelType w:val="hybridMultilevel"/>
    <w:tmpl w:val="DDCEAC16"/>
    <w:lvl w:ilvl="0" w:tplc="D0A61482">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1" w:tplc="195E85B2">
      <w:numFmt w:val="bullet"/>
      <w:lvlText w:val="•"/>
      <w:lvlJc w:val="left"/>
      <w:pPr>
        <w:ind w:left="1894" w:hanging="360"/>
      </w:pPr>
      <w:rPr>
        <w:rFonts w:hint="default"/>
        <w:lang w:val="en-US" w:eastAsia="en-US" w:bidi="ar-SA"/>
      </w:rPr>
    </w:lvl>
    <w:lvl w:ilvl="2" w:tplc="828480CA">
      <w:numFmt w:val="bullet"/>
      <w:lvlText w:val="•"/>
      <w:lvlJc w:val="left"/>
      <w:pPr>
        <w:ind w:left="2848" w:hanging="360"/>
      </w:pPr>
      <w:rPr>
        <w:rFonts w:hint="default"/>
        <w:lang w:val="en-US" w:eastAsia="en-US" w:bidi="ar-SA"/>
      </w:rPr>
    </w:lvl>
    <w:lvl w:ilvl="3" w:tplc="43E4E562">
      <w:numFmt w:val="bullet"/>
      <w:lvlText w:val="•"/>
      <w:lvlJc w:val="left"/>
      <w:pPr>
        <w:ind w:left="3802" w:hanging="360"/>
      </w:pPr>
      <w:rPr>
        <w:rFonts w:hint="default"/>
        <w:lang w:val="en-US" w:eastAsia="en-US" w:bidi="ar-SA"/>
      </w:rPr>
    </w:lvl>
    <w:lvl w:ilvl="4" w:tplc="A1FE1124">
      <w:numFmt w:val="bullet"/>
      <w:lvlText w:val="•"/>
      <w:lvlJc w:val="left"/>
      <w:pPr>
        <w:ind w:left="4756" w:hanging="360"/>
      </w:pPr>
      <w:rPr>
        <w:rFonts w:hint="default"/>
        <w:lang w:val="en-US" w:eastAsia="en-US" w:bidi="ar-SA"/>
      </w:rPr>
    </w:lvl>
    <w:lvl w:ilvl="5" w:tplc="F5B0E62E">
      <w:numFmt w:val="bullet"/>
      <w:lvlText w:val="•"/>
      <w:lvlJc w:val="left"/>
      <w:pPr>
        <w:ind w:left="5711" w:hanging="360"/>
      </w:pPr>
      <w:rPr>
        <w:rFonts w:hint="default"/>
        <w:lang w:val="en-US" w:eastAsia="en-US" w:bidi="ar-SA"/>
      </w:rPr>
    </w:lvl>
    <w:lvl w:ilvl="6" w:tplc="1E8E80FC">
      <w:numFmt w:val="bullet"/>
      <w:lvlText w:val="•"/>
      <w:lvlJc w:val="left"/>
      <w:pPr>
        <w:ind w:left="6665" w:hanging="360"/>
      </w:pPr>
      <w:rPr>
        <w:rFonts w:hint="default"/>
        <w:lang w:val="en-US" w:eastAsia="en-US" w:bidi="ar-SA"/>
      </w:rPr>
    </w:lvl>
    <w:lvl w:ilvl="7" w:tplc="B18AADBE">
      <w:numFmt w:val="bullet"/>
      <w:lvlText w:val="•"/>
      <w:lvlJc w:val="left"/>
      <w:pPr>
        <w:ind w:left="7619" w:hanging="360"/>
      </w:pPr>
      <w:rPr>
        <w:rFonts w:hint="default"/>
        <w:lang w:val="en-US" w:eastAsia="en-US" w:bidi="ar-SA"/>
      </w:rPr>
    </w:lvl>
    <w:lvl w:ilvl="8" w:tplc="F4C84462">
      <w:numFmt w:val="bullet"/>
      <w:lvlText w:val="•"/>
      <w:lvlJc w:val="left"/>
      <w:pPr>
        <w:ind w:left="8573" w:hanging="360"/>
      </w:pPr>
      <w:rPr>
        <w:rFonts w:hint="default"/>
        <w:lang w:val="en-US" w:eastAsia="en-US" w:bidi="ar-SA"/>
      </w:rPr>
    </w:lvl>
  </w:abstractNum>
  <w:abstractNum w:abstractNumId="13" w15:restartNumberingAfterBreak="0">
    <w:nsid w:val="73751FB0"/>
    <w:multiLevelType w:val="hybridMultilevel"/>
    <w:tmpl w:val="C388CF8E"/>
    <w:lvl w:ilvl="0" w:tplc="BA1A17A0">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99DC3D52">
      <w:numFmt w:val="bullet"/>
      <w:lvlText w:val="•"/>
      <w:lvlJc w:val="left"/>
      <w:pPr>
        <w:ind w:left="1110" w:hanging="360"/>
      </w:pPr>
      <w:rPr>
        <w:rFonts w:hint="default"/>
        <w:lang w:val="en-US" w:eastAsia="en-US" w:bidi="ar-SA"/>
      </w:rPr>
    </w:lvl>
    <w:lvl w:ilvl="2" w:tplc="FB28E2B4">
      <w:numFmt w:val="bullet"/>
      <w:lvlText w:val="•"/>
      <w:lvlJc w:val="left"/>
      <w:pPr>
        <w:ind w:left="1381" w:hanging="360"/>
      </w:pPr>
      <w:rPr>
        <w:rFonts w:hint="default"/>
        <w:lang w:val="en-US" w:eastAsia="en-US" w:bidi="ar-SA"/>
      </w:rPr>
    </w:lvl>
    <w:lvl w:ilvl="3" w:tplc="D18C99BA">
      <w:numFmt w:val="bullet"/>
      <w:lvlText w:val="•"/>
      <w:lvlJc w:val="left"/>
      <w:pPr>
        <w:ind w:left="1651" w:hanging="360"/>
      </w:pPr>
      <w:rPr>
        <w:rFonts w:hint="default"/>
        <w:lang w:val="en-US" w:eastAsia="en-US" w:bidi="ar-SA"/>
      </w:rPr>
    </w:lvl>
    <w:lvl w:ilvl="4" w:tplc="00A2A056">
      <w:numFmt w:val="bullet"/>
      <w:lvlText w:val="•"/>
      <w:lvlJc w:val="left"/>
      <w:pPr>
        <w:ind w:left="1922" w:hanging="360"/>
      </w:pPr>
      <w:rPr>
        <w:rFonts w:hint="default"/>
        <w:lang w:val="en-US" w:eastAsia="en-US" w:bidi="ar-SA"/>
      </w:rPr>
    </w:lvl>
    <w:lvl w:ilvl="5" w:tplc="9E4084AC">
      <w:numFmt w:val="bullet"/>
      <w:lvlText w:val="•"/>
      <w:lvlJc w:val="left"/>
      <w:pPr>
        <w:ind w:left="2192" w:hanging="360"/>
      </w:pPr>
      <w:rPr>
        <w:rFonts w:hint="default"/>
        <w:lang w:val="en-US" w:eastAsia="en-US" w:bidi="ar-SA"/>
      </w:rPr>
    </w:lvl>
    <w:lvl w:ilvl="6" w:tplc="512ED8B6">
      <w:numFmt w:val="bullet"/>
      <w:lvlText w:val="•"/>
      <w:lvlJc w:val="left"/>
      <w:pPr>
        <w:ind w:left="2463" w:hanging="360"/>
      </w:pPr>
      <w:rPr>
        <w:rFonts w:hint="default"/>
        <w:lang w:val="en-US" w:eastAsia="en-US" w:bidi="ar-SA"/>
      </w:rPr>
    </w:lvl>
    <w:lvl w:ilvl="7" w:tplc="778A7D60">
      <w:numFmt w:val="bullet"/>
      <w:lvlText w:val="•"/>
      <w:lvlJc w:val="left"/>
      <w:pPr>
        <w:ind w:left="2733" w:hanging="360"/>
      </w:pPr>
      <w:rPr>
        <w:rFonts w:hint="default"/>
        <w:lang w:val="en-US" w:eastAsia="en-US" w:bidi="ar-SA"/>
      </w:rPr>
    </w:lvl>
    <w:lvl w:ilvl="8" w:tplc="578021C4">
      <w:numFmt w:val="bullet"/>
      <w:lvlText w:val="•"/>
      <w:lvlJc w:val="left"/>
      <w:pPr>
        <w:ind w:left="3004" w:hanging="360"/>
      </w:pPr>
      <w:rPr>
        <w:rFonts w:hint="default"/>
        <w:lang w:val="en-US" w:eastAsia="en-US" w:bidi="ar-SA"/>
      </w:rPr>
    </w:lvl>
  </w:abstractNum>
  <w:abstractNum w:abstractNumId="14" w15:restartNumberingAfterBreak="0">
    <w:nsid w:val="77346AB0"/>
    <w:multiLevelType w:val="hybridMultilevel"/>
    <w:tmpl w:val="C036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C617A"/>
    <w:multiLevelType w:val="multilevel"/>
    <w:tmpl w:val="C36A6A9A"/>
    <w:lvl w:ilvl="0">
      <w:start w:val="1"/>
      <w:numFmt w:val="decimal"/>
      <w:lvlText w:val="%1."/>
      <w:lvlJc w:val="left"/>
      <w:pPr>
        <w:ind w:left="573" w:hanging="454"/>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73" w:hanging="454"/>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0" w:hanging="360"/>
      </w:pPr>
      <w:rPr>
        <w:rFonts w:ascii="Symbol" w:eastAsia="Symbol" w:hAnsi="Symbol" w:cs="Symbol" w:hint="default"/>
        <w:spacing w:val="0"/>
        <w:w w:val="100"/>
        <w:lang w:val="en-US" w:eastAsia="en-US" w:bidi="ar-SA"/>
      </w:rPr>
    </w:lvl>
    <w:lvl w:ilvl="3">
      <w:numFmt w:val="bullet"/>
      <w:lvlText w:val="•"/>
      <w:lvlJc w:val="left"/>
      <w:pPr>
        <w:ind w:left="1300" w:hanging="360"/>
      </w:pPr>
      <w:rPr>
        <w:rFonts w:hint="default"/>
        <w:lang w:val="en-US" w:eastAsia="en-US" w:bidi="ar-SA"/>
      </w:rPr>
    </w:lvl>
    <w:lvl w:ilvl="4">
      <w:numFmt w:val="bullet"/>
      <w:lvlText w:val="•"/>
      <w:lvlJc w:val="left"/>
      <w:pPr>
        <w:ind w:left="2646" w:hanging="360"/>
      </w:pPr>
      <w:rPr>
        <w:rFonts w:hint="default"/>
        <w:lang w:val="en-US" w:eastAsia="en-US" w:bidi="ar-SA"/>
      </w:rPr>
    </w:lvl>
    <w:lvl w:ilvl="5">
      <w:numFmt w:val="bullet"/>
      <w:lvlText w:val="•"/>
      <w:lvlJc w:val="left"/>
      <w:pPr>
        <w:ind w:left="3993" w:hanging="360"/>
      </w:pPr>
      <w:rPr>
        <w:rFonts w:hint="default"/>
        <w:lang w:val="en-US" w:eastAsia="en-US" w:bidi="ar-SA"/>
      </w:rPr>
    </w:lvl>
    <w:lvl w:ilvl="6">
      <w:numFmt w:val="bullet"/>
      <w:lvlText w:val="•"/>
      <w:lvlJc w:val="left"/>
      <w:pPr>
        <w:ind w:left="5339" w:hanging="360"/>
      </w:pPr>
      <w:rPr>
        <w:rFonts w:hint="default"/>
        <w:lang w:val="en-US" w:eastAsia="en-US" w:bidi="ar-SA"/>
      </w:rPr>
    </w:lvl>
    <w:lvl w:ilvl="7">
      <w:numFmt w:val="bullet"/>
      <w:lvlText w:val="•"/>
      <w:lvlJc w:val="left"/>
      <w:pPr>
        <w:ind w:left="6686" w:hanging="360"/>
      </w:pPr>
      <w:rPr>
        <w:rFonts w:hint="default"/>
        <w:lang w:val="en-US" w:eastAsia="en-US" w:bidi="ar-SA"/>
      </w:rPr>
    </w:lvl>
    <w:lvl w:ilvl="8">
      <w:numFmt w:val="bullet"/>
      <w:lvlText w:val="•"/>
      <w:lvlJc w:val="left"/>
      <w:pPr>
        <w:ind w:left="8033" w:hanging="360"/>
      </w:pPr>
      <w:rPr>
        <w:rFonts w:hint="default"/>
        <w:lang w:val="en-US" w:eastAsia="en-US" w:bidi="ar-SA"/>
      </w:rPr>
    </w:lvl>
  </w:abstractNum>
  <w:num w:numId="1" w16cid:durableId="994992315">
    <w:abstractNumId w:val="0"/>
  </w:num>
  <w:num w:numId="2" w16cid:durableId="1536430226">
    <w:abstractNumId w:val="15"/>
  </w:num>
  <w:num w:numId="3" w16cid:durableId="1550259819">
    <w:abstractNumId w:val="6"/>
  </w:num>
  <w:num w:numId="4" w16cid:durableId="472672830">
    <w:abstractNumId w:val="10"/>
  </w:num>
  <w:num w:numId="5" w16cid:durableId="853881904">
    <w:abstractNumId w:val="5"/>
  </w:num>
  <w:num w:numId="6" w16cid:durableId="957296089">
    <w:abstractNumId w:val="11"/>
  </w:num>
  <w:num w:numId="7" w16cid:durableId="1417167446">
    <w:abstractNumId w:val="13"/>
  </w:num>
  <w:num w:numId="8" w16cid:durableId="158008220">
    <w:abstractNumId w:val="9"/>
  </w:num>
  <w:num w:numId="9" w16cid:durableId="1454247951">
    <w:abstractNumId w:val="1"/>
  </w:num>
  <w:num w:numId="10" w16cid:durableId="125926875">
    <w:abstractNumId w:val="12"/>
  </w:num>
  <w:num w:numId="11" w16cid:durableId="184055881">
    <w:abstractNumId w:val="3"/>
  </w:num>
  <w:num w:numId="12" w16cid:durableId="676343578">
    <w:abstractNumId w:val="4"/>
  </w:num>
  <w:num w:numId="13" w16cid:durableId="1811366068">
    <w:abstractNumId w:val="14"/>
  </w:num>
  <w:num w:numId="14" w16cid:durableId="704213994">
    <w:abstractNumId w:val="2"/>
  </w:num>
  <w:num w:numId="15" w16cid:durableId="849877994">
    <w:abstractNumId w:val="8"/>
  </w:num>
  <w:num w:numId="16" w16cid:durableId="1519733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D8"/>
    <w:rsid w:val="000713E5"/>
    <w:rsid w:val="000865F2"/>
    <w:rsid w:val="00095230"/>
    <w:rsid w:val="000B7190"/>
    <w:rsid w:val="000D193D"/>
    <w:rsid w:val="000D52A8"/>
    <w:rsid w:val="000E0C0C"/>
    <w:rsid w:val="001078C5"/>
    <w:rsid w:val="00135320"/>
    <w:rsid w:val="001450EC"/>
    <w:rsid w:val="001A0564"/>
    <w:rsid w:val="001E4092"/>
    <w:rsid w:val="001F5E2E"/>
    <w:rsid w:val="001F60C9"/>
    <w:rsid w:val="00245667"/>
    <w:rsid w:val="002623B5"/>
    <w:rsid w:val="002C234E"/>
    <w:rsid w:val="003148C1"/>
    <w:rsid w:val="00321A7E"/>
    <w:rsid w:val="0036797F"/>
    <w:rsid w:val="003A584E"/>
    <w:rsid w:val="003B1FF2"/>
    <w:rsid w:val="003C5AC3"/>
    <w:rsid w:val="003D2F17"/>
    <w:rsid w:val="003E1494"/>
    <w:rsid w:val="003F2DC5"/>
    <w:rsid w:val="003F6AA7"/>
    <w:rsid w:val="0040153A"/>
    <w:rsid w:val="004043FE"/>
    <w:rsid w:val="004667A4"/>
    <w:rsid w:val="00482040"/>
    <w:rsid w:val="004A66D8"/>
    <w:rsid w:val="004C0C81"/>
    <w:rsid w:val="004C139F"/>
    <w:rsid w:val="004D37C8"/>
    <w:rsid w:val="00520AEC"/>
    <w:rsid w:val="00554973"/>
    <w:rsid w:val="005B3F54"/>
    <w:rsid w:val="005B45BE"/>
    <w:rsid w:val="005B6A50"/>
    <w:rsid w:val="00623CF0"/>
    <w:rsid w:val="00671F63"/>
    <w:rsid w:val="00693D44"/>
    <w:rsid w:val="006957E4"/>
    <w:rsid w:val="007127CA"/>
    <w:rsid w:val="00723429"/>
    <w:rsid w:val="0073737C"/>
    <w:rsid w:val="00742BC0"/>
    <w:rsid w:val="00752D9A"/>
    <w:rsid w:val="007535A6"/>
    <w:rsid w:val="00762469"/>
    <w:rsid w:val="007A3016"/>
    <w:rsid w:val="007B25CE"/>
    <w:rsid w:val="007B4299"/>
    <w:rsid w:val="007D53DF"/>
    <w:rsid w:val="008103B4"/>
    <w:rsid w:val="008126DA"/>
    <w:rsid w:val="0081667A"/>
    <w:rsid w:val="0082421A"/>
    <w:rsid w:val="0083438A"/>
    <w:rsid w:val="00835A43"/>
    <w:rsid w:val="008815EB"/>
    <w:rsid w:val="00884D7A"/>
    <w:rsid w:val="008855CC"/>
    <w:rsid w:val="008953A0"/>
    <w:rsid w:val="008C5493"/>
    <w:rsid w:val="00996DDF"/>
    <w:rsid w:val="00997891"/>
    <w:rsid w:val="009B0011"/>
    <w:rsid w:val="009E5C6A"/>
    <w:rsid w:val="009F4073"/>
    <w:rsid w:val="00A104A0"/>
    <w:rsid w:val="00A822B7"/>
    <w:rsid w:val="00A9364A"/>
    <w:rsid w:val="00AA0DC3"/>
    <w:rsid w:val="00AB36EE"/>
    <w:rsid w:val="00AD7D2E"/>
    <w:rsid w:val="00AF58CB"/>
    <w:rsid w:val="00B621D9"/>
    <w:rsid w:val="00BA0B80"/>
    <w:rsid w:val="00BA5A7B"/>
    <w:rsid w:val="00C22DD1"/>
    <w:rsid w:val="00C23D79"/>
    <w:rsid w:val="00C53580"/>
    <w:rsid w:val="00CA1C6B"/>
    <w:rsid w:val="00CF7188"/>
    <w:rsid w:val="00D116B5"/>
    <w:rsid w:val="00D625AE"/>
    <w:rsid w:val="00D65981"/>
    <w:rsid w:val="00D733E4"/>
    <w:rsid w:val="00DC5119"/>
    <w:rsid w:val="00DE3449"/>
    <w:rsid w:val="00DE4786"/>
    <w:rsid w:val="00E06C68"/>
    <w:rsid w:val="00E277B0"/>
    <w:rsid w:val="00E31393"/>
    <w:rsid w:val="00E86D2B"/>
    <w:rsid w:val="00EB357A"/>
    <w:rsid w:val="00ED136F"/>
    <w:rsid w:val="00F0714E"/>
    <w:rsid w:val="00F528AD"/>
    <w:rsid w:val="00F92A0B"/>
    <w:rsid w:val="00FF417C"/>
    <w:rsid w:val="1B6A93BF"/>
    <w:rsid w:val="43E19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F12"/>
  <w15:docId w15:val="{ABFD2BC6-A00A-4DC2-9670-4581DCF8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3" w:hanging="453"/>
      <w:outlineLvl w:val="0"/>
    </w:pPr>
    <w:rPr>
      <w:rFonts w:ascii="Arial" w:eastAsia="Arial" w:hAnsi="Arial" w:cs="Arial"/>
      <w:sz w:val="24"/>
      <w:szCs w:val="24"/>
    </w:rPr>
  </w:style>
  <w:style w:type="paragraph" w:styleId="Heading3">
    <w:name w:val="heading 3"/>
    <w:basedOn w:val="Normal"/>
    <w:next w:val="Normal"/>
    <w:link w:val="Heading3Char"/>
    <w:uiPriority w:val="9"/>
    <w:semiHidden/>
    <w:unhideWhenUsed/>
    <w:qFormat/>
    <w:rsid w:val="002456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26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ind w:left="573" w:hanging="454"/>
    </w:pPr>
    <w:rPr>
      <w:rFonts w:ascii="Arial" w:eastAsia="Arial" w:hAnsi="Arial" w:cs="Arial"/>
    </w:r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semiHidden/>
    <w:rsid w:val="00245667"/>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F58C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535A6"/>
    <w:pPr>
      <w:tabs>
        <w:tab w:val="center" w:pos="4513"/>
        <w:tab w:val="right" w:pos="9026"/>
      </w:tabs>
    </w:pPr>
  </w:style>
  <w:style w:type="character" w:customStyle="1" w:styleId="HeaderChar">
    <w:name w:val="Header Char"/>
    <w:basedOn w:val="DefaultParagraphFont"/>
    <w:link w:val="Header"/>
    <w:uiPriority w:val="99"/>
    <w:semiHidden/>
    <w:rsid w:val="007535A6"/>
    <w:rPr>
      <w:rFonts w:ascii="Calibri" w:eastAsia="Calibri" w:hAnsi="Calibri" w:cs="Calibri"/>
    </w:rPr>
  </w:style>
  <w:style w:type="paragraph" w:styleId="Footer">
    <w:name w:val="footer"/>
    <w:basedOn w:val="Normal"/>
    <w:link w:val="FooterChar"/>
    <w:uiPriority w:val="99"/>
    <w:semiHidden/>
    <w:unhideWhenUsed/>
    <w:rsid w:val="007535A6"/>
    <w:pPr>
      <w:tabs>
        <w:tab w:val="center" w:pos="4513"/>
        <w:tab w:val="right" w:pos="9026"/>
      </w:tabs>
    </w:pPr>
  </w:style>
  <w:style w:type="character" w:customStyle="1" w:styleId="FooterChar">
    <w:name w:val="Footer Char"/>
    <w:basedOn w:val="DefaultParagraphFont"/>
    <w:link w:val="Footer"/>
    <w:uiPriority w:val="99"/>
    <w:semiHidden/>
    <w:rsid w:val="007535A6"/>
    <w:rPr>
      <w:rFonts w:ascii="Calibri" w:eastAsia="Calibri" w:hAnsi="Calibri" w:cs="Calibri"/>
    </w:rPr>
  </w:style>
  <w:style w:type="character" w:customStyle="1" w:styleId="Heading4Char">
    <w:name w:val="Heading 4 Char"/>
    <w:basedOn w:val="DefaultParagraphFont"/>
    <w:link w:val="Heading4"/>
    <w:uiPriority w:val="9"/>
    <w:semiHidden/>
    <w:rsid w:val="008126DA"/>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8126D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84E"/>
    <w:rPr>
      <w:color w:val="0000FF" w:themeColor="hyperlink"/>
      <w:u w:val="single"/>
    </w:rPr>
  </w:style>
  <w:style w:type="character" w:styleId="UnresolvedMention">
    <w:name w:val="Unresolved Mention"/>
    <w:basedOn w:val="DefaultParagraphFont"/>
    <w:uiPriority w:val="99"/>
    <w:rsid w:val="003A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ssexcanceralliance@wca.uhs.nhs.uk" TargetMode="External"/><Relationship Id="rId18"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rotect.checkpoint.com/v2/___https://www.bma.org.uk/collective-voice/committees/general-practitioners-committee/gpc-england/gp-contract-agreement-england___.bXQtcHJvZC1jcC1ldXcyLTE6dW5pdmVyc2l0eWhvc3BpdGFsc291dGhhbXB0b246YzpvOjlkZmU4NGJlYjE2MDQyYTdhNWRhNWQ3MDZkMzNmYWUyOjY6NzMxMjpkOTg2YzZiNmY4MTBmMjAzYTJhMGZjZmI4ZDFlOWE0Mzg3N2M3NWJmMGI2YTNlMTY2YzQyMGZlZmMxN2RmZGJmOnA6VDpO" TargetMode="External"/><Relationship Id="rId2" Type="http://schemas.openxmlformats.org/officeDocument/2006/relationships/customXml" Target="../customXml/item2.xml"/><Relationship Id="rId16" Type="http://schemas.openxmlformats.org/officeDocument/2006/relationships/hyperlink" Target="https://protect.checkpoint.com/v2/___https://www.bma.org.uk/collective-voice/committees/general-practitioners-committee/gpc-england/gp-contract-agreement-england___.bXQtcHJvZC1jcC1ldXcyLTE6dW5pdmVyc2l0eWhvc3BpdGFsc291dGhhbXB0b246YzpvOjlkZmU4NGJlYjE2MDQyYTdhNWRhNWQ3MDZkMzNmYWUyOjY6NzMxMjpkOTg2YzZiNmY4MTBmMjAzYTJhMGZjZmI4ZDFlOWE0Mzg3N2M3NWJmMGI2YTNlMTY2YzQyMGZlZmMxN2RmZGJmOnA6VDp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protect.checkpoint.com/v2/___https://www.longtermplan.nhs.uk/publication/nhs-long-term-plan/___.bXQtcHJvZC1jcC1ldXcyLTE6dW5pdmVyc2l0eWhvc3BpdGFsc291dGhhbXB0b246YzpvOjlkZmU4NGJlYjE2MDQyYTdhNWRhNWQ3MDZkMzNmYWUyOjY6MTcxMTowODJmNDFjYjI3ODc2NmYyYmU2ZmRhZTdiZjIwZmI1NzgzNTdlMzA1MTk5OTRjMzhjNGFmODBjOTliNDM3MjM0OnA6VDpO"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essexcanceraliance@wca.uh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816578-ca73-4a30-a5b8-8fa0f8f415e0" xsi:nil="true"/>
    <lcf76f155ced4ddcb4097134ff3c332f xmlns="ff508532-14b2-41f1-99bb-78f825fe03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73463C4BC10749872DB6E5DD26638B" ma:contentTypeVersion="11" ma:contentTypeDescription="Create a new document." ma:contentTypeScope="" ma:versionID="0cc1ce5f234b9f110ef1d5f99c1f3d4e">
  <xsd:schema xmlns:xsd="http://www.w3.org/2001/XMLSchema" xmlns:xs="http://www.w3.org/2001/XMLSchema" xmlns:p="http://schemas.microsoft.com/office/2006/metadata/properties" xmlns:ns2="ff508532-14b2-41f1-99bb-78f825fe03ef" xmlns:ns3="f7816578-ca73-4a30-a5b8-8fa0f8f415e0" targetNamespace="http://schemas.microsoft.com/office/2006/metadata/properties" ma:root="true" ma:fieldsID="68a5692153fdcd3f3570dc772c3c6126" ns2:_="" ns3:_="">
    <xsd:import namespace="ff508532-14b2-41f1-99bb-78f825fe03ef"/>
    <xsd:import namespace="f7816578-ca73-4a30-a5b8-8fa0f8f415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8532-14b2-41f1-99bb-78f825fe0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edab3-62a9-4cd1-8df9-93b2a18e6d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16578-ca73-4a30-a5b8-8fa0f8f415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e1dbb-5efb-47d9-a68f-c60f8396dd03}" ma:internalName="TaxCatchAll" ma:showField="CatchAllData" ma:web="f7816578-ca73-4a30-a5b8-8fa0f8f41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3E90C-AE1A-4A28-9986-001463E88442}">
  <ds:schemaRefs>
    <ds:schemaRef ds:uri="http://schemas.microsoft.com/sharepoint/v3/contenttype/forms"/>
  </ds:schemaRefs>
</ds:datastoreItem>
</file>

<file path=customXml/itemProps2.xml><?xml version="1.0" encoding="utf-8"?>
<ds:datastoreItem xmlns:ds="http://schemas.openxmlformats.org/officeDocument/2006/customXml" ds:itemID="{A4A5571F-2496-454F-B88D-C89A2FCD932F}">
  <ds:schemaRefs>
    <ds:schemaRef ds:uri="http://schemas.microsoft.com/office/2006/metadata/properties"/>
    <ds:schemaRef ds:uri="http://schemas.microsoft.com/office/infopath/2007/PartnerControls"/>
    <ds:schemaRef ds:uri="f7816578-ca73-4a30-a5b8-8fa0f8f415e0"/>
    <ds:schemaRef ds:uri="ff508532-14b2-41f1-99bb-78f825fe03ef"/>
  </ds:schemaRefs>
</ds:datastoreItem>
</file>

<file path=customXml/itemProps3.xml><?xml version="1.0" encoding="utf-8"?>
<ds:datastoreItem xmlns:ds="http://schemas.openxmlformats.org/officeDocument/2006/customXml" ds:itemID="{5257DF04-2A97-4977-8AC5-793870A8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8532-14b2-41f1-99bb-78f825fe03ef"/>
    <ds:schemaRef ds:uri="f7816578-ca73-4a30-a5b8-8fa0f8f41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2805</Words>
  <Characters>15992</Characters>
  <Application>Microsoft Office Word</Application>
  <DocSecurity>0</DocSecurity>
  <Lines>133</Lines>
  <Paragraphs>37</Paragraphs>
  <ScaleCrop>false</ScaleCrop>
  <Company/>
  <LinksUpToDate>false</LinksUpToDate>
  <CharactersWithSpaces>18760</CharactersWithSpaces>
  <SharedDoc>false</SharedDoc>
  <HLinks>
    <vt:vector size="42" baseType="variant">
      <vt:variant>
        <vt:i4>1179729</vt:i4>
      </vt:variant>
      <vt:variant>
        <vt:i4>18</vt:i4>
      </vt:variant>
      <vt:variant>
        <vt:i4>0</vt:i4>
      </vt:variant>
      <vt:variant>
        <vt:i4>5</vt:i4>
      </vt:variant>
      <vt:variant>
        <vt:lpwstr>https://protect.checkpoint.com/v2/___https://www.bma.org.uk/collective-voice/committees/general-practitioners-committee/gpc-england/gp-contract-agreement-england___.bXQtcHJvZC1jcC1ldXcyLTE6dW5pdmVyc2l0eWhvc3BpdGFsc291dGhhbXB0b246YzpvOjlkZmU4NGJlYjE2MDQyYTdhNWRhNWQ3MDZkMzNmYWUyOjY6NzMxMjpkOTg2YzZiNmY4MTBmMjAzYTJhMGZjZmI4ZDFlOWE0Mzg3N2M3NWJmMGI2YTNlMTY2YzQyMGZlZmMxN2RmZGJmOnA6VDpO</vt:lpwstr>
      </vt:variant>
      <vt:variant>
        <vt:lpwstr/>
      </vt:variant>
      <vt:variant>
        <vt:i4>1179729</vt:i4>
      </vt:variant>
      <vt:variant>
        <vt:i4>15</vt:i4>
      </vt:variant>
      <vt:variant>
        <vt:i4>0</vt:i4>
      </vt:variant>
      <vt:variant>
        <vt:i4>5</vt:i4>
      </vt:variant>
      <vt:variant>
        <vt:lpwstr>https://protect.checkpoint.com/v2/___https://www.bma.org.uk/collective-voice/committees/general-practitioners-committee/gpc-england/gp-contract-agreement-england___.bXQtcHJvZC1jcC1ldXcyLTE6dW5pdmVyc2l0eWhvc3BpdGFsc291dGhhbXB0b246YzpvOjlkZmU4NGJlYjE2MDQyYTdhNWRhNWQ3MDZkMzNmYWUyOjY6NzMxMjpkOTg2YzZiNmY4MTBmMjAzYTJhMGZjZmI4ZDFlOWE0Mzg3N2M3NWJmMGI2YTNlMTY2YzQyMGZlZmMxN2RmZGJmOnA6VDpO</vt:lpwstr>
      </vt:variant>
      <vt:variant>
        <vt:lpwstr/>
      </vt:variant>
      <vt:variant>
        <vt:i4>7078011</vt:i4>
      </vt:variant>
      <vt:variant>
        <vt:i4>12</vt:i4>
      </vt:variant>
      <vt:variant>
        <vt:i4>0</vt:i4>
      </vt:variant>
      <vt:variant>
        <vt:i4>5</vt:i4>
      </vt:variant>
      <vt:variant>
        <vt:lpwstr>https://protect.checkpoint.com/v2/___https://www.longtermplan.nhs.uk/publication/nhs-long-term-plan/___.bXQtcHJvZC1jcC1ldXcyLTE6dW5pdmVyc2l0eWhvc3BpdGFsc291dGhhbXB0b246YzpvOjlkZmU4NGJlYjE2MDQyYTdhNWRhNWQ3MDZkMzNmYWUyOjY6MTcxMTowODJmNDFjYjI3ODc2NmYyYmU2ZmRhZTdiZjIwZmI1NzgzNTdlMzA1MTk5OTRjMzhjNGFmODBjOTliNDM3MjM0OnA6VDpO</vt:lpwstr>
      </vt:variant>
      <vt:variant>
        <vt:lpwstr/>
      </vt:variant>
      <vt:variant>
        <vt:i4>1048631</vt:i4>
      </vt:variant>
      <vt:variant>
        <vt:i4>9</vt:i4>
      </vt:variant>
      <vt:variant>
        <vt:i4>0</vt:i4>
      </vt:variant>
      <vt:variant>
        <vt:i4>5</vt:i4>
      </vt:variant>
      <vt:variant>
        <vt:lpwstr>mailto:wessexcanceraliance@wca.uhs.nhs.uk</vt:lpwstr>
      </vt:variant>
      <vt:variant>
        <vt:lpwstr/>
      </vt:variant>
      <vt:variant>
        <vt:i4>2228305</vt:i4>
      </vt:variant>
      <vt:variant>
        <vt:i4>6</vt:i4>
      </vt:variant>
      <vt:variant>
        <vt:i4>0</vt:i4>
      </vt:variant>
      <vt:variant>
        <vt:i4>5</vt:i4>
      </vt:variant>
      <vt:variant>
        <vt:lpwstr/>
      </vt:variant>
      <vt:variant>
        <vt:lpwstr>_bookmark0</vt:lpwstr>
      </vt:variant>
      <vt:variant>
        <vt:i4>131106</vt:i4>
      </vt:variant>
      <vt:variant>
        <vt:i4>3</vt:i4>
      </vt:variant>
      <vt:variant>
        <vt:i4>0</vt:i4>
      </vt:variant>
      <vt:variant>
        <vt:i4>5</vt:i4>
      </vt:variant>
      <vt:variant>
        <vt:lpwstr>mailto:wessexcanceralliance@wca.uhs.nhs.uk</vt:lpwstr>
      </vt:variant>
      <vt:variant>
        <vt:lpwstr/>
      </vt:variant>
      <vt:variant>
        <vt:i4>2293841</vt:i4>
      </vt:variant>
      <vt:variant>
        <vt:i4>0</vt:i4>
      </vt:variant>
      <vt:variant>
        <vt:i4>0</vt:i4>
      </vt:variant>
      <vt:variant>
        <vt:i4>5</vt:i4>
      </vt:variant>
      <vt:variant>
        <vt:lpwstr/>
      </vt:variant>
      <vt:variant>
        <vt:lpwstr>_bookmark1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Sarah (Dorset CCG)</dc:creator>
  <cp:keywords/>
  <cp:lastModifiedBy>Withers, Keith</cp:lastModifiedBy>
  <cp:revision>2</cp:revision>
  <dcterms:created xsi:type="dcterms:W3CDTF">2025-05-15T10:50:00Z</dcterms:created>
  <dcterms:modified xsi:type="dcterms:W3CDTF">2025-05-15T10:50:00Z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Producer">
    <vt:lpwstr>Microsoft® Word for Microsoft 365</vt:lpwstr>
  </property>
  <property fmtid="{D5CDD505-2E9C-101B-9397-08002B2CF9AE}" pid="6" name="ContentTypeId">
    <vt:lpwstr>0x010100CC73463C4BC10749872DB6E5DD26638B</vt:lpwstr>
  </property>
</Properties>
</file>