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9234" w14:textId="77777777" w:rsidR="00C80AC3" w:rsidRPr="00096A2B" w:rsidRDefault="00C80AC3" w:rsidP="00CB3412">
      <w:pPr>
        <w:rPr>
          <w:rFonts w:ascii="Arial" w:hAnsi="Arial" w:cs="Arial"/>
          <w:b/>
          <w:color w:val="1848A9"/>
          <w:sz w:val="32"/>
          <w:szCs w:val="32"/>
          <w:lang w:val="en-US"/>
        </w:rPr>
      </w:pPr>
    </w:p>
    <w:p w14:paraId="3CB7A2BE" w14:textId="0BEBC266" w:rsidR="00740BF6" w:rsidRPr="00096A2B" w:rsidRDefault="00E55667" w:rsidP="00A37349">
      <w:pPr>
        <w:jc w:val="center"/>
        <w:rPr>
          <w:rFonts w:ascii="Arial" w:hAnsi="Arial" w:cs="Arial"/>
          <w:b/>
          <w:lang w:val="en-US"/>
        </w:rPr>
      </w:pPr>
      <w:r>
        <w:rPr>
          <w:rFonts w:ascii="Arial" w:hAnsi="Arial" w:cs="Arial"/>
          <w:b/>
          <w:color w:val="1848A9"/>
          <w:sz w:val="40"/>
          <w:szCs w:val="40"/>
          <w:lang w:val="en-US"/>
        </w:rPr>
        <w:t xml:space="preserve">Supporting Workforce Transformation </w:t>
      </w:r>
      <w:r w:rsidR="00F4068F">
        <w:rPr>
          <w:rFonts w:ascii="Arial" w:hAnsi="Arial" w:cs="Arial"/>
          <w:b/>
          <w:color w:val="1848A9"/>
          <w:sz w:val="40"/>
          <w:szCs w:val="40"/>
          <w:lang w:val="en-US"/>
        </w:rPr>
        <w:t>across</w:t>
      </w:r>
      <w:r>
        <w:rPr>
          <w:rFonts w:ascii="Arial" w:hAnsi="Arial" w:cs="Arial"/>
          <w:b/>
          <w:color w:val="1848A9"/>
          <w:sz w:val="40"/>
          <w:szCs w:val="40"/>
          <w:lang w:val="en-US"/>
        </w:rPr>
        <w:t xml:space="preserve"> </w:t>
      </w:r>
      <w:r w:rsidR="00F4068F">
        <w:rPr>
          <w:rFonts w:ascii="Arial" w:hAnsi="Arial" w:cs="Arial"/>
          <w:b/>
          <w:color w:val="1848A9"/>
          <w:sz w:val="40"/>
          <w:szCs w:val="40"/>
          <w:lang w:val="en-US"/>
        </w:rPr>
        <w:t>Wessex Oncology Pharmacy</w:t>
      </w:r>
      <w:r w:rsidR="00AB2B85">
        <w:rPr>
          <w:rFonts w:ascii="Arial" w:hAnsi="Arial" w:cs="Arial"/>
          <w:b/>
          <w:color w:val="1848A9"/>
          <w:sz w:val="40"/>
          <w:szCs w:val="40"/>
          <w:lang w:val="en-US"/>
        </w:rPr>
        <w:t xml:space="preserve"> Services</w:t>
      </w:r>
    </w:p>
    <w:p w14:paraId="741616E0" w14:textId="77777777" w:rsidR="00534286" w:rsidRDefault="00534286" w:rsidP="00A37349">
      <w:pPr>
        <w:jc w:val="center"/>
        <w:rPr>
          <w:rFonts w:ascii="Arial" w:hAnsi="Arial" w:cs="Arial"/>
          <w:b/>
          <w:color w:val="8E1A43"/>
          <w:sz w:val="32"/>
          <w:szCs w:val="32"/>
          <w:lang w:val="en-US"/>
        </w:rPr>
      </w:pPr>
    </w:p>
    <w:p w14:paraId="368F9E31" w14:textId="4F1431B8" w:rsidR="00C80AC3" w:rsidRPr="001062A5" w:rsidRDefault="00C84FA9" w:rsidP="001062A5">
      <w:pPr>
        <w:jc w:val="center"/>
        <w:rPr>
          <w:rFonts w:ascii="Arial" w:hAnsi="Arial" w:cs="Arial"/>
          <w:b/>
          <w:color w:val="8E1A43"/>
          <w:sz w:val="32"/>
          <w:szCs w:val="32"/>
          <w:lang w:val="en-US"/>
        </w:rPr>
      </w:pPr>
      <w:r w:rsidRPr="00096A2B">
        <w:rPr>
          <w:rFonts w:ascii="Arial" w:hAnsi="Arial" w:cs="Arial"/>
          <w:b/>
          <w:color w:val="8E1A43"/>
          <w:sz w:val="32"/>
          <w:szCs w:val="32"/>
          <w:lang w:val="en-US"/>
        </w:rPr>
        <w:t>Expression of Interest</w:t>
      </w:r>
    </w:p>
    <w:p w14:paraId="3EB49CE3" w14:textId="77777777" w:rsidR="00740BF6" w:rsidRPr="00096A2B" w:rsidRDefault="00740BF6" w:rsidP="00A37349">
      <w:pPr>
        <w:jc w:val="center"/>
        <w:rPr>
          <w:rFonts w:ascii="Arial" w:hAnsi="Arial" w:cs="Arial"/>
          <w:color w:val="8E1A43"/>
          <w:lang w:val="en-US"/>
        </w:rPr>
      </w:pPr>
    </w:p>
    <w:p w14:paraId="31F37733" w14:textId="279234B0" w:rsidR="00740BF6" w:rsidRPr="00096A2B" w:rsidRDefault="00740BF6" w:rsidP="00A37349">
      <w:pPr>
        <w:jc w:val="center"/>
        <w:rPr>
          <w:rFonts w:ascii="Arial" w:hAnsi="Arial" w:cs="Arial"/>
          <w:color w:val="8E1A43"/>
          <w:lang w:val="en-US"/>
        </w:rPr>
      </w:pPr>
      <w:r w:rsidRPr="00096A2B">
        <w:rPr>
          <w:rFonts w:ascii="Arial" w:hAnsi="Arial" w:cs="Arial"/>
          <w:color w:val="8E1A43"/>
          <w:lang w:val="en-US"/>
        </w:rPr>
        <w:t xml:space="preserve">Please email </w:t>
      </w:r>
      <w:r w:rsidR="00C84FA9" w:rsidRPr="00096A2B">
        <w:rPr>
          <w:rFonts w:ascii="Arial" w:hAnsi="Arial" w:cs="Arial"/>
          <w:color w:val="8E1A43"/>
          <w:lang w:val="en-US"/>
        </w:rPr>
        <w:t xml:space="preserve">this application to </w:t>
      </w:r>
      <w:r w:rsidR="00AB2B85">
        <w:rPr>
          <w:rFonts w:ascii="Arial" w:hAnsi="Arial" w:cs="Arial"/>
          <w:color w:val="8E1A43"/>
          <w:lang w:val="en-US"/>
        </w:rPr>
        <w:t>Kathy Cooke</w:t>
      </w:r>
      <w:r w:rsidR="00C84FA9" w:rsidRPr="00096A2B">
        <w:rPr>
          <w:rFonts w:ascii="Arial" w:hAnsi="Arial" w:cs="Arial"/>
          <w:color w:val="8E1A43"/>
          <w:lang w:val="en-US"/>
        </w:rPr>
        <w:t>,</w:t>
      </w:r>
      <w:r w:rsidR="00AB2B85">
        <w:rPr>
          <w:rFonts w:ascii="Arial" w:hAnsi="Arial" w:cs="Arial"/>
          <w:color w:val="8E1A43"/>
          <w:lang w:val="en-US"/>
        </w:rPr>
        <w:t xml:space="preserve"> Workforce Programme Manager,</w:t>
      </w:r>
      <w:r w:rsidR="00C84FA9" w:rsidRPr="00096A2B">
        <w:rPr>
          <w:rFonts w:ascii="Arial" w:hAnsi="Arial" w:cs="Arial"/>
          <w:color w:val="8E1A43"/>
          <w:lang w:val="en-US"/>
        </w:rPr>
        <w:t xml:space="preserve"> Wessex Cancer Alliance (</w:t>
      </w:r>
      <w:r w:rsidR="002500B0">
        <w:rPr>
          <w:rFonts w:ascii="Arial" w:hAnsi="Arial" w:cs="Arial"/>
          <w:color w:val="8E1A43"/>
          <w:lang w:val="en-US"/>
        </w:rPr>
        <w:t>Kathy.cooke@wca.uhs.nhs.uk</w:t>
      </w:r>
      <w:r w:rsidR="00C84FA9" w:rsidRPr="00096A2B">
        <w:rPr>
          <w:rFonts w:ascii="Arial" w:hAnsi="Arial" w:cs="Arial"/>
          <w:color w:val="8E1A43"/>
          <w:lang w:val="en-US"/>
        </w:rPr>
        <w:t>)</w:t>
      </w:r>
      <w:r w:rsidRPr="00096A2B">
        <w:rPr>
          <w:rFonts w:ascii="Arial" w:hAnsi="Arial" w:cs="Arial"/>
          <w:color w:val="8E1A43"/>
          <w:lang w:val="en-US"/>
        </w:rPr>
        <w:t xml:space="preserve"> </w:t>
      </w:r>
      <w:r w:rsidR="00C84FA9" w:rsidRPr="00096A2B">
        <w:rPr>
          <w:rFonts w:ascii="Arial" w:hAnsi="Arial" w:cs="Arial"/>
          <w:color w:val="8E1A43"/>
          <w:lang w:val="en-US"/>
        </w:rPr>
        <w:t xml:space="preserve">by 5pm on </w:t>
      </w:r>
      <w:r w:rsidR="00F4068F">
        <w:rPr>
          <w:rFonts w:ascii="Arial" w:hAnsi="Arial" w:cs="Arial"/>
          <w:color w:val="8E1A43"/>
          <w:lang w:val="en-US"/>
        </w:rPr>
        <w:t>Friday</w:t>
      </w:r>
      <w:r w:rsidR="00007E83">
        <w:rPr>
          <w:rFonts w:ascii="Arial" w:hAnsi="Arial" w:cs="Arial"/>
          <w:color w:val="8E1A43"/>
          <w:lang w:val="en-US"/>
        </w:rPr>
        <w:t xml:space="preserve"> </w:t>
      </w:r>
      <w:r w:rsidR="00867414">
        <w:rPr>
          <w:rFonts w:ascii="Arial" w:hAnsi="Arial" w:cs="Arial"/>
          <w:color w:val="8E1A43"/>
          <w:lang w:val="en-US"/>
        </w:rPr>
        <w:t>5</w:t>
      </w:r>
      <w:r w:rsidR="00D25633" w:rsidRPr="00D25633">
        <w:rPr>
          <w:rFonts w:ascii="Arial" w:hAnsi="Arial" w:cs="Arial"/>
          <w:color w:val="8E1A43"/>
          <w:vertAlign w:val="superscript"/>
          <w:lang w:val="en-US"/>
        </w:rPr>
        <w:t>th</w:t>
      </w:r>
      <w:r w:rsidR="00D25633">
        <w:rPr>
          <w:rFonts w:ascii="Arial" w:hAnsi="Arial" w:cs="Arial"/>
          <w:color w:val="8E1A43"/>
          <w:lang w:val="en-US"/>
        </w:rPr>
        <w:t xml:space="preserve"> </w:t>
      </w:r>
      <w:r w:rsidR="00867414">
        <w:rPr>
          <w:rFonts w:ascii="Arial" w:hAnsi="Arial" w:cs="Arial"/>
          <w:color w:val="8E1A43"/>
          <w:lang w:val="en-US"/>
        </w:rPr>
        <w:t xml:space="preserve">January </w:t>
      </w:r>
      <w:r w:rsidR="00C84FA9" w:rsidRPr="00096A2B">
        <w:rPr>
          <w:rFonts w:ascii="Arial" w:hAnsi="Arial" w:cs="Arial"/>
          <w:color w:val="8E1A43"/>
          <w:lang w:val="en-US"/>
        </w:rPr>
        <w:t>202</w:t>
      </w:r>
      <w:r w:rsidR="00867414">
        <w:rPr>
          <w:rFonts w:ascii="Arial" w:hAnsi="Arial" w:cs="Arial"/>
          <w:color w:val="8E1A43"/>
          <w:lang w:val="en-US"/>
        </w:rPr>
        <w:t>4</w:t>
      </w:r>
      <w:r w:rsidRPr="00096A2B">
        <w:rPr>
          <w:rFonts w:ascii="Arial" w:hAnsi="Arial" w:cs="Arial"/>
          <w:color w:val="8E1A43"/>
          <w:lang w:val="en-US"/>
        </w:rPr>
        <w:t xml:space="preserve">.  </w:t>
      </w:r>
      <w:r w:rsidR="00F4068F">
        <w:rPr>
          <w:rFonts w:ascii="Arial" w:hAnsi="Arial" w:cs="Arial"/>
          <w:color w:val="8E1A43"/>
          <w:lang w:val="en-US"/>
        </w:rPr>
        <w:t>Provisional i</w:t>
      </w:r>
      <w:r w:rsidR="00007E83">
        <w:rPr>
          <w:rFonts w:ascii="Arial" w:hAnsi="Arial" w:cs="Arial"/>
          <w:color w:val="8E1A43"/>
          <w:lang w:val="en-US"/>
        </w:rPr>
        <w:t xml:space="preserve">nterviews to be held </w:t>
      </w:r>
      <w:r w:rsidR="0053663B">
        <w:rPr>
          <w:rFonts w:ascii="Arial" w:hAnsi="Arial" w:cs="Arial"/>
          <w:color w:val="8E1A43"/>
          <w:lang w:val="en-US"/>
        </w:rPr>
        <w:t>2</w:t>
      </w:r>
      <w:r w:rsidR="0053663B" w:rsidRPr="0053663B">
        <w:rPr>
          <w:rFonts w:ascii="Arial" w:hAnsi="Arial" w:cs="Arial"/>
          <w:color w:val="8E1A43"/>
          <w:vertAlign w:val="superscript"/>
          <w:lang w:val="en-US"/>
        </w:rPr>
        <w:t>nd</w:t>
      </w:r>
      <w:r w:rsidR="0053663B">
        <w:rPr>
          <w:rFonts w:ascii="Arial" w:hAnsi="Arial" w:cs="Arial"/>
          <w:color w:val="8E1A43"/>
          <w:lang w:val="en-US"/>
        </w:rPr>
        <w:t xml:space="preserve"> </w:t>
      </w:r>
      <w:r w:rsidR="00F4068F">
        <w:rPr>
          <w:rFonts w:ascii="Arial" w:hAnsi="Arial" w:cs="Arial"/>
          <w:color w:val="8E1A43"/>
          <w:lang w:val="en-US"/>
        </w:rPr>
        <w:t>week of</w:t>
      </w:r>
      <w:r w:rsidR="0053663B">
        <w:rPr>
          <w:rFonts w:ascii="Arial" w:hAnsi="Arial" w:cs="Arial"/>
          <w:color w:val="8E1A43"/>
          <w:lang w:val="en-US"/>
        </w:rPr>
        <w:t xml:space="preserve"> January</w:t>
      </w:r>
      <w:r w:rsidR="00537ADA">
        <w:rPr>
          <w:rFonts w:ascii="Arial" w:hAnsi="Arial" w:cs="Arial"/>
          <w:color w:val="8E1A43"/>
          <w:lang w:val="en-US"/>
        </w:rPr>
        <w:t xml:space="preserve">. </w:t>
      </w:r>
      <w:r w:rsidRPr="00096A2B">
        <w:rPr>
          <w:rFonts w:ascii="Arial" w:hAnsi="Arial" w:cs="Arial"/>
          <w:color w:val="8E1A43"/>
          <w:lang w:val="en-US"/>
        </w:rPr>
        <w:t xml:space="preserve">Please ensure individuals named in this form are aware that the </w:t>
      </w:r>
      <w:r w:rsidR="00CB3412">
        <w:rPr>
          <w:rFonts w:ascii="Arial" w:hAnsi="Arial" w:cs="Arial"/>
          <w:color w:val="8E1A43"/>
          <w:lang w:val="en-US"/>
        </w:rPr>
        <w:t>WCA team</w:t>
      </w:r>
      <w:r w:rsidRPr="00096A2B">
        <w:rPr>
          <w:rFonts w:ascii="Arial" w:hAnsi="Arial" w:cs="Arial"/>
          <w:color w:val="8E1A43"/>
          <w:lang w:val="en-US"/>
        </w:rPr>
        <w:t xml:space="preserve"> may contact them to discuss this application.</w:t>
      </w:r>
    </w:p>
    <w:p w14:paraId="39363FFF" w14:textId="77777777" w:rsidR="00740BF6" w:rsidRPr="00096A2B" w:rsidRDefault="00740BF6">
      <w:pPr>
        <w:rPr>
          <w:rFonts w:ascii="Arial" w:hAnsi="Arial" w:cs="Arial"/>
          <w:lang w:val="en-US"/>
        </w:rPr>
      </w:pPr>
    </w:p>
    <w:tbl>
      <w:tblPr>
        <w:tblStyle w:val="TableGrid"/>
        <w:tblW w:w="9772" w:type="dxa"/>
        <w:tblInd w:w="108" w:type="dxa"/>
        <w:tblLook w:val="04A0" w:firstRow="1" w:lastRow="0" w:firstColumn="1" w:lastColumn="0" w:noHBand="0" w:noVBand="1"/>
      </w:tblPr>
      <w:tblGrid>
        <w:gridCol w:w="4886"/>
        <w:gridCol w:w="4886"/>
      </w:tblGrid>
      <w:tr w:rsidR="001062A5" w:rsidRPr="00EC14A0" w14:paraId="09621BC7" w14:textId="77777777" w:rsidTr="001062A5">
        <w:tc>
          <w:tcPr>
            <w:tcW w:w="9772" w:type="dxa"/>
            <w:gridSpan w:val="2"/>
            <w:shd w:val="clear" w:color="auto" w:fill="632423" w:themeFill="accent2" w:themeFillShade="80"/>
          </w:tcPr>
          <w:p w14:paraId="3EDC1B4C" w14:textId="2E28B772" w:rsidR="001062A5" w:rsidRDefault="001062A5" w:rsidP="00537ADA">
            <w:pPr>
              <w:pStyle w:val="NoSpacing"/>
              <w:rPr>
                <w:rFonts w:ascii="Arial" w:hAnsi="Arial" w:cs="Arial"/>
                <w:b/>
                <w:color w:val="FFFFFF" w:themeColor="background1"/>
                <w:lang w:val="en-US"/>
              </w:rPr>
            </w:pPr>
            <w:r>
              <w:rPr>
                <w:rFonts w:ascii="Arial" w:hAnsi="Arial" w:cs="Arial"/>
                <w:b/>
                <w:color w:val="FFFFFF" w:themeColor="background1"/>
                <w:lang w:val="en-US"/>
              </w:rPr>
              <w:t>APPLICANT DETAILS</w:t>
            </w:r>
            <w:r w:rsidRPr="00537ADA">
              <w:rPr>
                <w:rFonts w:ascii="Arial" w:hAnsi="Arial" w:cs="Arial"/>
                <w:b/>
                <w:color w:val="FFFFFF" w:themeColor="background1"/>
                <w:lang w:val="en-US"/>
              </w:rPr>
              <w:t>:</w:t>
            </w:r>
          </w:p>
          <w:p w14:paraId="2C991FB5" w14:textId="3B4E1DDB" w:rsidR="001062A5" w:rsidRPr="00537ADA" w:rsidRDefault="001062A5" w:rsidP="00537ADA">
            <w:pPr>
              <w:pStyle w:val="NoSpacing"/>
              <w:jc w:val="center"/>
              <w:rPr>
                <w:rFonts w:ascii="Arial" w:hAnsi="Arial" w:cs="Arial"/>
                <w:b/>
                <w:color w:val="FFFFFF" w:themeColor="background1"/>
                <w:sz w:val="16"/>
                <w:szCs w:val="16"/>
              </w:rPr>
            </w:pPr>
          </w:p>
        </w:tc>
      </w:tr>
      <w:tr w:rsidR="001062A5" w:rsidRPr="00B86353" w14:paraId="17B8732D" w14:textId="77777777" w:rsidTr="001062A5">
        <w:trPr>
          <w:trHeight w:val="340"/>
        </w:trPr>
        <w:tc>
          <w:tcPr>
            <w:tcW w:w="9772" w:type="dxa"/>
            <w:gridSpan w:val="2"/>
          </w:tcPr>
          <w:p w14:paraId="13D05D8A" w14:textId="77777777" w:rsidR="001062A5" w:rsidRPr="00B86353" w:rsidRDefault="001062A5" w:rsidP="00537ADA">
            <w:pPr>
              <w:pStyle w:val="NoSpacing"/>
              <w:rPr>
                <w:rFonts w:ascii="Arial" w:hAnsi="Arial" w:cs="Arial"/>
                <w:sz w:val="20"/>
                <w:szCs w:val="20"/>
              </w:rPr>
            </w:pPr>
            <w:r>
              <w:rPr>
                <w:rFonts w:ascii="Arial" w:hAnsi="Arial" w:cs="Arial"/>
                <w:sz w:val="20"/>
                <w:szCs w:val="20"/>
              </w:rPr>
              <w:t>Name</w:t>
            </w:r>
          </w:p>
        </w:tc>
      </w:tr>
      <w:tr w:rsidR="001062A5" w:rsidRPr="00D7577D" w14:paraId="26E0318F" w14:textId="77777777" w:rsidTr="001062A5">
        <w:trPr>
          <w:trHeight w:val="340"/>
        </w:trPr>
        <w:tc>
          <w:tcPr>
            <w:tcW w:w="9772" w:type="dxa"/>
            <w:gridSpan w:val="2"/>
          </w:tcPr>
          <w:p w14:paraId="1A2734B4" w14:textId="77777777" w:rsidR="001062A5" w:rsidRDefault="001062A5" w:rsidP="00537ADA">
            <w:pPr>
              <w:pStyle w:val="NoSpacing"/>
              <w:rPr>
                <w:rFonts w:ascii="Arial" w:hAnsi="Arial" w:cs="Arial"/>
                <w:sz w:val="20"/>
                <w:szCs w:val="20"/>
              </w:rPr>
            </w:pPr>
            <w:r>
              <w:rPr>
                <w:rFonts w:ascii="Arial" w:hAnsi="Arial" w:cs="Arial"/>
                <w:sz w:val="20"/>
                <w:szCs w:val="20"/>
              </w:rPr>
              <w:t>Job title</w:t>
            </w:r>
          </w:p>
        </w:tc>
      </w:tr>
      <w:tr w:rsidR="001062A5" w:rsidRPr="00D7577D" w14:paraId="6264F846" w14:textId="77777777" w:rsidTr="001062A5">
        <w:trPr>
          <w:trHeight w:val="340"/>
        </w:trPr>
        <w:tc>
          <w:tcPr>
            <w:tcW w:w="9772" w:type="dxa"/>
            <w:gridSpan w:val="2"/>
          </w:tcPr>
          <w:p w14:paraId="01D9F4B9" w14:textId="77777777" w:rsidR="001062A5" w:rsidRDefault="001062A5" w:rsidP="00537ADA">
            <w:pPr>
              <w:pStyle w:val="NoSpacing"/>
              <w:rPr>
                <w:rFonts w:ascii="Arial" w:hAnsi="Arial" w:cs="Arial"/>
                <w:sz w:val="20"/>
                <w:szCs w:val="20"/>
              </w:rPr>
            </w:pPr>
            <w:r>
              <w:rPr>
                <w:rFonts w:ascii="Arial" w:hAnsi="Arial" w:cs="Arial"/>
                <w:sz w:val="20"/>
                <w:szCs w:val="20"/>
              </w:rPr>
              <w:t>Organisation</w:t>
            </w:r>
          </w:p>
        </w:tc>
      </w:tr>
      <w:tr w:rsidR="001062A5" w:rsidRPr="00D7577D" w14:paraId="5A4AAC7D" w14:textId="77777777" w:rsidTr="001062A5">
        <w:trPr>
          <w:trHeight w:val="340"/>
        </w:trPr>
        <w:tc>
          <w:tcPr>
            <w:tcW w:w="9772" w:type="dxa"/>
            <w:gridSpan w:val="2"/>
          </w:tcPr>
          <w:p w14:paraId="569573C3" w14:textId="77777777" w:rsidR="001062A5" w:rsidRPr="00B86353" w:rsidRDefault="001062A5" w:rsidP="00537ADA">
            <w:pPr>
              <w:pStyle w:val="NoSpacing"/>
              <w:rPr>
                <w:rFonts w:ascii="Arial" w:hAnsi="Arial" w:cs="Arial"/>
                <w:sz w:val="20"/>
                <w:szCs w:val="20"/>
              </w:rPr>
            </w:pPr>
            <w:r w:rsidRPr="00B86353">
              <w:rPr>
                <w:rFonts w:ascii="Arial" w:hAnsi="Arial" w:cs="Arial"/>
                <w:sz w:val="20"/>
                <w:szCs w:val="20"/>
              </w:rPr>
              <w:t>Email address</w:t>
            </w:r>
          </w:p>
        </w:tc>
      </w:tr>
      <w:tr w:rsidR="001062A5" w:rsidRPr="00B86353" w14:paraId="2E8BDF20" w14:textId="77777777" w:rsidTr="001062A5">
        <w:trPr>
          <w:trHeight w:val="340"/>
        </w:trPr>
        <w:tc>
          <w:tcPr>
            <w:tcW w:w="9772" w:type="dxa"/>
            <w:gridSpan w:val="2"/>
          </w:tcPr>
          <w:p w14:paraId="7DC81C1C" w14:textId="77777777" w:rsidR="001062A5" w:rsidRPr="00B86353" w:rsidRDefault="001062A5" w:rsidP="00537ADA">
            <w:pPr>
              <w:pStyle w:val="NoSpacing"/>
              <w:rPr>
                <w:rFonts w:ascii="Arial" w:hAnsi="Arial" w:cs="Arial"/>
                <w:sz w:val="20"/>
                <w:szCs w:val="20"/>
              </w:rPr>
            </w:pPr>
            <w:r w:rsidRPr="00B86353">
              <w:rPr>
                <w:rFonts w:ascii="Arial" w:hAnsi="Arial" w:cs="Arial"/>
                <w:sz w:val="20"/>
                <w:szCs w:val="20"/>
              </w:rPr>
              <w:t>Contact telephone number</w:t>
            </w:r>
          </w:p>
        </w:tc>
      </w:tr>
      <w:tr w:rsidR="001062A5" w:rsidRPr="00B86353" w14:paraId="54BA81DC" w14:textId="77777777" w:rsidTr="001062A5">
        <w:trPr>
          <w:trHeight w:val="340"/>
        </w:trPr>
        <w:tc>
          <w:tcPr>
            <w:tcW w:w="9772" w:type="dxa"/>
            <w:gridSpan w:val="2"/>
            <w:shd w:val="clear" w:color="auto" w:fill="632423" w:themeFill="accent2" w:themeFillShade="80"/>
          </w:tcPr>
          <w:p w14:paraId="4CECA38B" w14:textId="0A8BB578" w:rsidR="001062A5" w:rsidRPr="00406C42" w:rsidRDefault="001062A5" w:rsidP="00537ADA">
            <w:pPr>
              <w:pStyle w:val="NoSpacing"/>
              <w:rPr>
                <w:rFonts w:ascii="Arial" w:hAnsi="Arial" w:cs="Arial"/>
                <w:b/>
                <w:sz w:val="20"/>
                <w:szCs w:val="20"/>
              </w:rPr>
            </w:pPr>
            <w:r w:rsidRPr="00406C42">
              <w:rPr>
                <w:rFonts w:ascii="Arial" w:hAnsi="Arial" w:cs="Arial"/>
                <w:b/>
                <w:sz w:val="20"/>
                <w:szCs w:val="20"/>
              </w:rPr>
              <w:t xml:space="preserve">Declaration of support from </w:t>
            </w:r>
            <w:r>
              <w:rPr>
                <w:rFonts w:ascii="Arial" w:hAnsi="Arial" w:cs="Arial"/>
                <w:b/>
                <w:sz w:val="20"/>
                <w:szCs w:val="20"/>
              </w:rPr>
              <w:t>Trust Lead Pharmacist</w:t>
            </w:r>
          </w:p>
          <w:p w14:paraId="6ADA7A0C" w14:textId="288DF915" w:rsidR="001062A5" w:rsidRPr="00B86353" w:rsidRDefault="001062A5" w:rsidP="00537ADA">
            <w:pPr>
              <w:pStyle w:val="NoSpacing"/>
              <w:rPr>
                <w:rFonts w:ascii="Arial" w:hAnsi="Arial" w:cs="Arial"/>
                <w:sz w:val="20"/>
                <w:szCs w:val="20"/>
              </w:rPr>
            </w:pPr>
            <w:r w:rsidRPr="00406C42">
              <w:rPr>
                <w:rFonts w:ascii="Arial" w:hAnsi="Arial" w:cs="Arial"/>
                <w:i/>
                <w:sz w:val="20"/>
                <w:szCs w:val="20"/>
              </w:rPr>
              <w:t xml:space="preserve">I confirm support for this </w:t>
            </w:r>
            <w:r>
              <w:rPr>
                <w:rFonts w:ascii="Arial" w:hAnsi="Arial" w:cs="Arial"/>
                <w:i/>
                <w:sz w:val="20"/>
                <w:szCs w:val="20"/>
              </w:rPr>
              <w:t>application.</w:t>
            </w:r>
            <w:r w:rsidRPr="00406C42">
              <w:rPr>
                <w:rFonts w:ascii="Arial" w:hAnsi="Arial" w:cs="Arial"/>
                <w:i/>
                <w:sz w:val="20"/>
                <w:szCs w:val="20"/>
              </w:rPr>
              <w:t xml:space="preserve"> </w:t>
            </w:r>
          </w:p>
        </w:tc>
      </w:tr>
      <w:tr w:rsidR="001062A5" w:rsidRPr="00B86353" w14:paraId="7178C227" w14:textId="77777777" w:rsidTr="001062A5">
        <w:trPr>
          <w:trHeight w:val="340"/>
        </w:trPr>
        <w:tc>
          <w:tcPr>
            <w:tcW w:w="9772" w:type="dxa"/>
            <w:gridSpan w:val="2"/>
          </w:tcPr>
          <w:p w14:paraId="0FEF2357" w14:textId="3CACE911" w:rsidR="001062A5" w:rsidRPr="00B86353" w:rsidRDefault="001062A5" w:rsidP="00537ADA">
            <w:pPr>
              <w:pStyle w:val="NoSpacing"/>
              <w:rPr>
                <w:rFonts w:ascii="Arial" w:hAnsi="Arial" w:cs="Arial"/>
                <w:sz w:val="20"/>
                <w:szCs w:val="20"/>
              </w:rPr>
            </w:pPr>
            <w:r>
              <w:rPr>
                <w:rFonts w:ascii="Arial" w:hAnsi="Arial" w:cs="Arial"/>
                <w:sz w:val="20"/>
                <w:szCs w:val="20"/>
              </w:rPr>
              <w:t>Name</w:t>
            </w:r>
          </w:p>
        </w:tc>
      </w:tr>
      <w:tr w:rsidR="001062A5" w:rsidRPr="00B86353" w14:paraId="59F7E0E2" w14:textId="77777777" w:rsidTr="001062A5">
        <w:trPr>
          <w:trHeight w:val="340"/>
        </w:trPr>
        <w:tc>
          <w:tcPr>
            <w:tcW w:w="9772" w:type="dxa"/>
            <w:gridSpan w:val="2"/>
          </w:tcPr>
          <w:p w14:paraId="113BB3C3" w14:textId="075AEA5C" w:rsidR="001062A5" w:rsidRPr="00B86353" w:rsidRDefault="001062A5" w:rsidP="00537ADA">
            <w:pPr>
              <w:pStyle w:val="NoSpacing"/>
              <w:rPr>
                <w:rFonts w:ascii="Arial" w:hAnsi="Arial" w:cs="Arial"/>
                <w:sz w:val="20"/>
                <w:szCs w:val="20"/>
              </w:rPr>
            </w:pPr>
            <w:r>
              <w:rPr>
                <w:rFonts w:ascii="Arial" w:hAnsi="Arial" w:cs="Arial"/>
                <w:sz w:val="20"/>
                <w:szCs w:val="20"/>
              </w:rPr>
              <w:t>Email address</w:t>
            </w:r>
          </w:p>
        </w:tc>
      </w:tr>
      <w:tr w:rsidR="001062A5" w:rsidRPr="00B86353" w14:paraId="76BC6A2C" w14:textId="77777777" w:rsidTr="001062A5">
        <w:trPr>
          <w:trHeight w:val="340"/>
        </w:trPr>
        <w:tc>
          <w:tcPr>
            <w:tcW w:w="9772" w:type="dxa"/>
            <w:gridSpan w:val="2"/>
          </w:tcPr>
          <w:p w14:paraId="157B1685" w14:textId="4A7393B7" w:rsidR="001062A5" w:rsidRPr="00B86353" w:rsidRDefault="001062A5" w:rsidP="00537ADA">
            <w:pPr>
              <w:pStyle w:val="NoSpacing"/>
              <w:rPr>
                <w:rFonts w:ascii="Arial" w:hAnsi="Arial" w:cs="Arial"/>
                <w:sz w:val="20"/>
                <w:szCs w:val="20"/>
              </w:rPr>
            </w:pPr>
            <w:r>
              <w:rPr>
                <w:rFonts w:ascii="Arial" w:hAnsi="Arial" w:cs="Arial"/>
                <w:sz w:val="20"/>
                <w:szCs w:val="20"/>
              </w:rPr>
              <w:t>Contact Telephone Number</w:t>
            </w:r>
          </w:p>
        </w:tc>
      </w:tr>
      <w:tr w:rsidR="001062A5" w:rsidRPr="00B86353" w14:paraId="4EA08B17" w14:textId="77777777" w:rsidTr="001062A5">
        <w:trPr>
          <w:trHeight w:val="340"/>
        </w:trPr>
        <w:tc>
          <w:tcPr>
            <w:tcW w:w="9772" w:type="dxa"/>
            <w:gridSpan w:val="2"/>
          </w:tcPr>
          <w:p w14:paraId="025CB1D3" w14:textId="44901009" w:rsidR="001062A5" w:rsidRDefault="001062A5" w:rsidP="00537ADA">
            <w:pPr>
              <w:pStyle w:val="NoSpacing"/>
              <w:rPr>
                <w:rFonts w:ascii="Arial" w:hAnsi="Arial" w:cs="Arial"/>
                <w:sz w:val="20"/>
                <w:szCs w:val="20"/>
              </w:rPr>
            </w:pPr>
            <w:r>
              <w:rPr>
                <w:rFonts w:ascii="Arial" w:hAnsi="Arial" w:cs="Arial"/>
                <w:sz w:val="20"/>
                <w:szCs w:val="20"/>
              </w:rPr>
              <w:t>Signature / Date</w:t>
            </w:r>
          </w:p>
          <w:p w14:paraId="6447A3A1" w14:textId="54C43556" w:rsidR="001062A5" w:rsidRDefault="001062A5" w:rsidP="00537ADA">
            <w:pPr>
              <w:pStyle w:val="NoSpacing"/>
              <w:rPr>
                <w:rFonts w:ascii="Arial" w:hAnsi="Arial" w:cs="Arial"/>
                <w:sz w:val="20"/>
                <w:szCs w:val="20"/>
              </w:rPr>
            </w:pPr>
          </w:p>
          <w:p w14:paraId="063F07C0" w14:textId="3B190C9E" w:rsidR="001062A5" w:rsidRDefault="001062A5" w:rsidP="00537ADA">
            <w:pPr>
              <w:pStyle w:val="NoSpacing"/>
              <w:rPr>
                <w:rFonts w:ascii="Arial" w:hAnsi="Arial" w:cs="Arial"/>
                <w:sz w:val="20"/>
                <w:szCs w:val="20"/>
              </w:rPr>
            </w:pPr>
          </w:p>
          <w:p w14:paraId="4B05E842" w14:textId="7B8EEABB" w:rsidR="001062A5" w:rsidRDefault="001062A5" w:rsidP="00537ADA">
            <w:pPr>
              <w:pStyle w:val="NoSpacing"/>
              <w:rPr>
                <w:rFonts w:ascii="Arial" w:hAnsi="Arial" w:cs="Arial"/>
                <w:sz w:val="20"/>
                <w:szCs w:val="20"/>
              </w:rPr>
            </w:pPr>
          </w:p>
          <w:p w14:paraId="34CFFA6D" w14:textId="29C6F00E" w:rsidR="001062A5" w:rsidRDefault="001062A5" w:rsidP="00537ADA">
            <w:pPr>
              <w:pStyle w:val="NoSpacing"/>
              <w:rPr>
                <w:rFonts w:ascii="Arial" w:hAnsi="Arial" w:cs="Arial"/>
                <w:sz w:val="20"/>
                <w:szCs w:val="20"/>
              </w:rPr>
            </w:pPr>
          </w:p>
          <w:p w14:paraId="4FF4155D" w14:textId="77777777" w:rsidR="001062A5" w:rsidRDefault="001062A5" w:rsidP="00537ADA">
            <w:pPr>
              <w:pStyle w:val="NoSpacing"/>
              <w:rPr>
                <w:rFonts w:ascii="Arial" w:hAnsi="Arial" w:cs="Arial"/>
                <w:sz w:val="20"/>
                <w:szCs w:val="20"/>
              </w:rPr>
            </w:pPr>
          </w:p>
          <w:p w14:paraId="59F7813C" w14:textId="391E8E58" w:rsidR="001062A5" w:rsidRDefault="001062A5" w:rsidP="00537ADA">
            <w:pPr>
              <w:pStyle w:val="NoSpacing"/>
              <w:rPr>
                <w:rFonts w:ascii="Arial" w:hAnsi="Arial" w:cs="Arial"/>
                <w:sz w:val="20"/>
                <w:szCs w:val="20"/>
              </w:rPr>
            </w:pPr>
          </w:p>
        </w:tc>
      </w:tr>
      <w:tr w:rsidR="001062A5" w:rsidRPr="00B86353" w14:paraId="1E17AE89" w14:textId="77777777" w:rsidTr="001062A5">
        <w:tc>
          <w:tcPr>
            <w:tcW w:w="9772" w:type="dxa"/>
            <w:gridSpan w:val="2"/>
            <w:shd w:val="clear" w:color="auto" w:fill="632423" w:themeFill="accent2" w:themeFillShade="80"/>
          </w:tcPr>
          <w:p w14:paraId="46FB95CF" w14:textId="77777777" w:rsidR="001062A5" w:rsidRPr="00406C42" w:rsidRDefault="001062A5" w:rsidP="00537ADA">
            <w:pPr>
              <w:pStyle w:val="NoSpacing"/>
              <w:rPr>
                <w:rFonts w:ascii="Arial" w:hAnsi="Arial" w:cs="Arial"/>
                <w:b/>
                <w:sz w:val="20"/>
                <w:szCs w:val="20"/>
              </w:rPr>
            </w:pPr>
            <w:r w:rsidRPr="00406C42">
              <w:rPr>
                <w:rFonts w:ascii="Arial" w:hAnsi="Arial" w:cs="Arial"/>
                <w:b/>
                <w:sz w:val="20"/>
                <w:szCs w:val="20"/>
              </w:rPr>
              <w:t>Declaration of support from Executive Director on behalf of organisation</w:t>
            </w:r>
          </w:p>
          <w:p w14:paraId="3CAEEF1B" w14:textId="77777777" w:rsidR="001062A5" w:rsidRPr="00B86353" w:rsidRDefault="001062A5" w:rsidP="00537ADA">
            <w:pPr>
              <w:pStyle w:val="NoSpacing"/>
              <w:rPr>
                <w:rFonts w:ascii="Arial" w:hAnsi="Arial" w:cs="Arial"/>
                <w:sz w:val="20"/>
                <w:szCs w:val="20"/>
              </w:rPr>
            </w:pPr>
            <w:r w:rsidRPr="00406C42">
              <w:rPr>
                <w:rFonts w:ascii="Arial" w:hAnsi="Arial" w:cs="Arial"/>
                <w:i/>
                <w:sz w:val="20"/>
                <w:szCs w:val="20"/>
              </w:rPr>
              <w:t xml:space="preserve">I confirm support for this bid at Board (or equivalent) level </w:t>
            </w:r>
          </w:p>
        </w:tc>
      </w:tr>
      <w:tr w:rsidR="001062A5" w:rsidRPr="00B86353" w14:paraId="30793B78" w14:textId="77777777" w:rsidTr="001062A5">
        <w:trPr>
          <w:trHeight w:val="340"/>
        </w:trPr>
        <w:tc>
          <w:tcPr>
            <w:tcW w:w="9772" w:type="dxa"/>
            <w:gridSpan w:val="2"/>
          </w:tcPr>
          <w:p w14:paraId="0D8F7B70" w14:textId="77777777" w:rsidR="001062A5" w:rsidRPr="00B86353" w:rsidRDefault="001062A5" w:rsidP="00537ADA">
            <w:pPr>
              <w:pStyle w:val="NoSpacing"/>
              <w:rPr>
                <w:rFonts w:ascii="Arial" w:hAnsi="Arial" w:cs="Arial"/>
                <w:sz w:val="20"/>
                <w:szCs w:val="20"/>
              </w:rPr>
            </w:pPr>
            <w:r>
              <w:rPr>
                <w:rFonts w:ascii="Arial" w:hAnsi="Arial" w:cs="Arial"/>
                <w:sz w:val="20"/>
                <w:szCs w:val="20"/>
              </w:rPr>
              <w:t xml:space="preserve">Name </w:t>
            </w:r>
          </w:p>
        </w:tc>
      </w:tr>
      <w:tr w:rsidR="001062A5" w:rsidRPr="00B86353" w14:paraId="30779B9B" w14:textId="77777777" w:rsidTr="001062A5">
        <w:trPr>
          <w:trHeight w:val="340"/>
        </w:trPr>
        <w:tc>
          <w:tcPr>
            <w:tcW w:w="9772" w:type="dxa"/>
            <w:gridSpan w:val="2"/>
          </w:tcPr>
          <w:p w14:paraId="35EB4568" w14:textId="77777777" w:rsidR="001062A5" w:rsidRPr="00B86353" w:rsidRDefault="001062A5" w:rsidP="00537ADA">
            <w:pPr>
              <w:pStyle w:val="NoSpacing"/>
              <w:rPr>
                <w:rFonts w:ascii="Arial" w:hAnsi="Arial" w:cs="Arial"/>
                <w:sz w:val="20"/>
                <w:szCs w:val="20"/>
              </w:rPr>
            </w:pPr>
            <w:r>
              <w:rPr>
                <w:rFonts w:ascii="Arial" w:hAnsi="Arial" w:cs="Arial"/>
                <w:sz w:val="20"/>
                <w:szCs w:val="20"/>
              </w:rPr>
              <w:t>Job title</w:t>
            </w:r>
          </w:p>
        </w:tc>
      </w:tr>
      <w:tr w:rsidR="001062A5" w:rsidRPr="00B86353" w14:paraId="6E0F398C" w14:textId="77777777" w:rsidTr="001062A5">
        <w:trPr>
          <w:trHeight w:val="340"/>
        </w:trPr>
        <w:tc>
          <w:tcPr>
            <w:tcW w:w="9772" w:type="dxa"/>
            <w:gridSpan w:val="2"/>
          </w:tcPr>
          <w:p w14:paraId="77995C67" w14:textId="77777777" w:rsidR="001062A5" w:rsidRDefault="001062A5" w:rsidP="00537ADA">
            <w:pPr>
              <w:pStyle w:val="NoSpacing"/>
              <w:rPr>
                <w:rFonts w:ascii="Arial" w:hAnsi="Arial" w:cs="Arial"/>
                <w:sz w:val="20"/>
                <w:szCs w:val="20"/>
              </w:rPr>
            </w:pPr>
            <w:r>
              <w:rPr>
                <w:rFonts w:ascii="Arial" w:hAnsi="Arial" w:cs="Arial"/>
                <w:sz w:val="20"/>
                <w:szCs w:val="20"/>
              </w:rPr>
              <w:t>Organisation</w:t>
            </w:r>
          </w:p>
        </w:tc>
      </w:tr>
      <w:tr w:rsidR="001062A5" w:rsidRPr="00B86353" w14:paraId="5112E158" w14:textId="77777777" w:rsidTr="001062A5">
        <w:trPr>
          <w:trHeight w:val="340"/>
        </w:trPr>
        <w:tc>
          <w:tcPr>
            <w:tcW w:w="9772" w:type="dxa"/>
            <w:gridSpan w:val="2"/>
          </w:tcPr>
          <w:p w14:paraId="591FA918" w14:textId="77777777" w:rsidR="001062A5" w:rsidRDefault="001062A5" w:rsidP="00537ADA">
            <w:pPr>
              <w:pStyle w:val="NoSpacing"/>
              <w:rPr>
                <w:rFonts w:ascii="Arial" w:hAnsi="Arial" w:cs="Arial"/>
                <w:sz w:val="20"/>
                <w:szCs w:val="20"/>
              </w:rPr>
            </w:pPr>
            <w:r>
              <w:rPr>
                <w:rFonts w:ascii="Arial" w:hAnsi="Arial" w:cs="Arial"/>
                <w:sz w:val="20"/>
                <w:szCs w:val="20"/>
              </w:rPr>
              <w:t>Email contact</w:t>
            </w:r>
          </w:p>
        </w:tc>
      </w:tr>
      <w:tr w:rsidR="001062A5" w:rsidRPr="00B86353" w14:paraId="318AF142" w14:textId="77777777" w:rsidTr="001062A5">
        <w:trPr>
          <w:trHeight w:val="340"/>
        </w:trPr>
        <w:tc>
          <w:tcPr>
            <w:tcW w:w="9772" w:type="dxa"/>
            <w:gridSpan w:val="2"/>
          </w:tcPr>
          <w:p w14:paraId="5C5BDCD6" w14:textId="77777777" w:rsidR="001062A5" w:rsidRDefault="001062A5" w:rsidP="00537ADA">
            <w:pPr>
              <w:pStyle w:val="NoSpacing"/>
              <w:rPr>
                <w:rFonts w:ascii="Arial" w:hAnsi="Arial" w:cs="Arial"/>
                <w:sz w:val="20"/>
                <w:szCs w:val="20"/>
              </w:rPr>
            </w:pPr>
            <w:r>
              <w:rPr>
                <w:rFonts w:ascii="Arial" w:hAnsi="Arial" w:cs="Arial"/>
                <w:sz w:val="20"/>
                <w:szCs w:val="20"/>
              </w:rPr>
              <w:t>Contact telephone number</w:t>
            </w:r>
          </w:p>
        </w:tc>
      </w:tr>
      <w:tr w:rsidR="001062A5" w:rsidRPr="00B86353" w14:paraId="64DEA18C" w14:textId="77777777" w:rsidTr="001062A5">
        <w:trPr>
          <w:trHeight w:val="340"/>
        </w:trPr>
        <w:tc>
          <w:tcPr>
            <w:tcW w:w="9772" w:type="dxa"/>
            <w:gridSpan w:val="2"/>
          </w:tcPr>
          <w:p w14:paraId="4B86AF4E" w14:textId="77777777" w:rsidR="001062A5" w:rsidRDefault="001062A5" w:rsidP="00537ADA">
            <w:pPr>
              <w:pStyle w:val="NoSpacing"/>
              <w:rPr>
                <w:rFonts w:ascii="Arial" w:hAnsi="Arial" w:cs="Arial"/>
                <w:sz w:val="20"/>
                <w:szCs w:val="20"/>
              </w:rPr>
            </w:pPr>
            <w:r w:rsidRPr="00B86353">
              <w:rPr>
                <w:rFonts w:ascii="Arial" w:hAnsi="Arial" w:cs="Arial"/>
                <w:sz w:val="20"/>
                <w:szCs w:val="20"/>
              </w:rPr>
              <w:t>Signature</w:t>
            </w:r>
            <w:r>
              <w:rPr>
                <w:rFonts w:ascii="Arial" w:hAnsi="Arial" w:cs="Arial"/>
                <w:sz w:val="20"/>
                <w:szCs w:val="20"/>
              </w:rPr>
              <w:t xml:space="preserve"> / Date</w:t>
            </w:r>
          </w:p>
          <w:p w14:paraId="636C4487" w14:textId="77777777" w:rsidR="001062A5" w:rsidRDefault="001062A5" w:rsidP="00537ADA">
            <w:pPr>
              <w:pStyle w:val="NoSpacing"/>
              <w:rPr>
                <w:rFonts w:ascii="Arial" w:hAnsi="Arial" w:cs="Arial"/>
                <w:sz w:val="20"/>
                <w:szCs w:val="20"/>
              </w:rPr>
            </w:pPr>
          </w:p>
          <w:p w14:paraId="1C88136F" w14:textId="77777777" w:rsidR="001062A5" w:rsidRDefault="001062A5" w:rsidP="00537ADA">
            <w:pPr>
              <w:pStyle w:val="NoSpacing"/>
              <w:rPr>
                <w:rFonts w:ascii="Arial" w:hAnsi="Arial" w:cs="Arial"/>
                <w:sz w:val="20"/>
                <w:szCs w:val="20"/>
              </w:rPr>
            </w:pPr>
          </w:p>
          <w:p w14:paraId="5DECC0FD" w14:textId="77777777" w:rsidR="001062A5" w:rsidRDefault="001062A5" w:rsidP="00537ADA">
            <w:pPr>
              <w:pStyle w:val="NoSpacing"/>
              <w:rPr>
                <w:rFonts w:ascii="Arial" w:hAnsi="Arial" w:cs="Arial"/>
                <w:sz w:val="20"/>
                <w:szCs w:val="20"/>
              </w:rPr>
            </w:pPr>
          </w:p>
          <w:p w14:paraId="530056F1" w14:textId="77777777" w:rsidR="001062A5" w:rsidRDefault="001062A5" w:rsidP="00537ADA">
            <w:pPr>
              <w:pStyle w:val="NoSpacing"/>
              <w:rPr>
                <w:rFonts w:ascii="Arial" w:hAnsi="Arial" w:cs="Arial"/>
                <w:sz w:val="20"/>
                <w:szCs w:val="20"/>
              </w:rPr>
            </w:pPr>
          </w:p>
          <w:p w14:paraId="3A563D2E" w14:textId="5EB4A3E4" w:rsidR="001062A5" w:rsidRPr="00B86353" w:rsidRDefault="001062A5" w:rsidP="00537ADA">
            <w:pPr>
              <w:pStyle w:val="NoSpacing"/>
              <w:rPr>
                <w:rFonts w:ascii="Arial" w:hAnsi="Arial" w:cs="Arial"/>
                <w:sz w:val="20"/>
                <w:szCs w:val="20"/>
              </w:rPr>
            </w:pPr>
          </w:p>
        </w:tc>
      </w:tr>
      <w:tr w:rsidR="001062A5" w:rsidRPr="00096A2B" w14:paraId="268BA213" w14:textId="77777777" w:rsidTr="001062A5">
        <w:trPr>
          <w:trHeight w:val="360"/>
        </w:trPr>
        <w:tc>
          <w:tcPr>
            <w:tcW w:w="4886" w:type="dxa"/>
            <w:shd w:val="clear" w:color="auto" w:fill="7A1633"/>
          </w:tcPr>
          <w:p w14:paraId="39022EB2" w14:textId="23C6267A" w:rsidR="001062A5" w:rsidRPr="00096A2B" w:rsidRDefault="001062A5" w:rsidP="00537ADA">
            <w:pPr>
              <w:rPr>
                <w:rFonts w:ascii="Arial" w:hAnsi="Arial" w:cs="Arial"/>
                <w:b/>
                <w:lang w:val="en-US"/>
              </w:rPr>
            </w:pPr>
          </w:p>
        </w:tc>
        <w:tc>
          <w:tcPr>
            <w:tcW w:w="4886" w:type="dxa"/>
            <w:shd w:val="clear" w:color="auto" w:fill="7A1633"/>
          </w:tcPr>
          <w:p w14:paraId="0B57134A" w14:textId="7F0D36F4" w:rsidR="001062A5" w:rsidRPr="00096A2B" w:rsidRDefault="001062A5" w:rsidP="00537ADA">
            <w:pPr>
              <w:rPr>
                <w:rFonts w:ascii="Arial" w:hAnsi="Arial" w:cs="Arial"/>
                <w:b/>
                <w:lang w:val="en-US"/>
              </w:rPr>
            </w:pPr>
          </w:p>
        </w:tc>
      </w:tr>
      <w:tr w:rsidR="001062A5" w:rsidRPr="00096A2B" w14:paraId="5914E09A" w14:textId="77777777" w:rsidTr="001062A5">
        <w:trPr>
          <w:trHeight w:val="260"/>
        </w:trPr>
        <w:tc>
          <w:tcPr>
            <w:tcW w:w="9772" w:type="dxa"/>
            <w:gridSpan w:val="2"/>
            <w:shd w:val="clear" w:color="auto" w:fill="7A1633"/>
          </w:tcPr>
          <w:p w14:paraId="33478061" w14:textId="464A63F9" w:rsidR="001062A5" w:rsidRPr="00096A2B" w:rsidRDefault="001062A5" w:rsidP="00537ADA">
            <w:pPr>
              <w:rPr>
                <w:rFonts w:ascii="Arial" w:hAnsi="Arial" w:cs="Arial"/>
                <w:b/>
                <w:lang w:val="en-US"/>
              </w:rPr>
            </w:pPr>
            <w:r w:rsidRPr="00096A2B">
              <w:rPr>
                <w:rFonts w:ascii="Arial" w:hAnsi="Arial" w:cs="Arial"/>
                <w:b/>
                <w:lang w:val="en-US"/>
              </w:rPr>
              <w:t>PROJECT</w:t>
            </w:r>
            <w:r>
              <w:rPr>
                <w:rFonts w:ascii="Arial" w:hAnsi="Arial" w:cs="Arial"/>
                <w:b/>
                <w:lang w:val="en-US"/>
              </w:rPr>
              <w:t xml:space="preserve"> BRIEF</w:t>
            </w:r>
          </w:p>
        </w:tc>
      </w:tr>
      <w:tr w:rsidR="001062A5" w:rsidRPr="00096A2B" w14:paraId="79ABB9C0" w14:textId="77777777" w:rsidTr="001062A5">
        <w:trPr>
          <w:trHeight w:val="641"/>
        </w:trPr>
        <w:tc>
          <w:tcPr>
            <w:tcW w:w="9772" w:type="dxa"/>
            <w:gridSpan w:val="2"/>
            <w:vAlign w:val="center"/>
          </w:tcPr>
          <w:p w14:paraId="24CAAB3D" w14:textId="0A3B5401" w:rsidR="001062A5" w:rsidRDefault="001062A5" w:rsidP="00537ADA">
            <w:pPr>
              <w:overflowPunct w:val="0"/>
              <w:autoSpaceDE w:val="0"/>
              <w:autoSpaceDN w:val="0"/>
              <w:adjustRightInd w:val="0"/>
              <w:spacing w:before="60" w:after="60"/>
              <w:textAlignment w:val="baseline"/>
              <w:rPr>
                <w:rFonts w:ascii="Arial" w:eastAsia="Times New Roman" w:hAnsi="Arial" w:cs="Times New Roman"/>
                <w:lang w:val="en-US"/>
              </w:rPr>
            </w:pPr>
            <w:r w:rsidRPr="00F9208A">
              <w:rPr>
                <w:rFonts w:ascii="Arial" w:eastAsia="Times New Roman" w:hAnsi="Arial" w:cs="Times New Roman"/>
                <w:b/>
                <w:bCs/>
                <w:lang w:val="en-US"/>
              </w:rPr>
              <w:t>Background:</w:t>
            </w:r>
            <w:r>
              <w:rPr>
                <w:rFonts w:ascii="Arial" w:eastAsia="Times New Roman" w:hAnsi="Arial" w:cs="Times New Roman"/>
                <w:lang w:val="en-US"/>
              </w:rPr>
              <w:t xml:space="preserve"> </w:t>
            </w:r>
          </w:p>
          <w:p w14:paraId="21127358" w14:textId="77777777" w:rsidR="00F314D9" w:rsidRDefault="00F314D9" w:rsidP="00537ADA">
            <w:pPr>
              <w:overflowPunct w:val="0"/>
              <w:autoSpaceDE w:val="0"/>
              <w:autoSpaceDN w:val="0"/>
              <w:adjustRightInd w:val="0"/>
              <w:spacing w:before="60" w:after="60"/>
              <w:textAlignment w:val="baseline"/>
              <w:rPr>
                <w:rFonts w:ascii="Arial" w:eastAsia="Times New Roman" w:hAnsi="Arial" w:cs="Times New Roman"/>
                <w:lang w:val="en-US"/>
              </w:rPr>
            </w:pPr>
          </w:p>
          <w:p w14:paraId="21C1124E" w14:textId="5BDFCDA9" w:rsidR="003077C2" w:rsidRPr="003077C2" w:rsidRDefault="003077C2" w:rsidP="003077C2">
            <w:pPr>
              <w:overflowPunct w:val="0"/>
              <w:autoSpaceDE w:val="0"/>
              <w:adjustRightInd w:val="0"/>
              <w:spacing w:before="60" w:after="60"/>
              <w:rPr>
                <w:rFonts w:ascii="Arial" w:eastAsia="Times New Roman" w:hAnsi="Arial" w:cs="Arial"/>
                <w:shd w:val="clear" w:color="auto" w:fill="FFFFFF"/>
                <w:lang w:val="en-US"/>
              </w:rPr>
            </w:pPr>
            <w:r w:rsidRPr="003077C2">
              <w:rPr>
                <w:rFonts w:ascii="Arial" w:eastAsia="Times New Roman" w:hAnsi="Arial" w:cs="Arial"/>
                <w:lang w:val="en-US"/>
              </w:rPr>
              <w:t xml:space="preserve">The oncology pharmacy workforce </w:t>
            </w:r>
            <w:proofErr w:type="gramStart"/>
            <w:r w:rsidRPr="003077C2">
              <w:rPr>
                <w:rFonts w:ascii="Arial" w:eastAsia="Times New Roman" w:hAnsi="Arial" w:cs="Arial"/>
                <w:lang w:val="en-US"/>
              </w:rPr>
              <w:t>fulfil</w:t>
            </w:r>
            <w:proofErr w:type="gramEnd"/>
            <w:r w:rsidRPr="003077C2">
              <w:rPr>
                <w:rFonts w:ascii="Arial" w:eastAsia="Times New Roman" w:hAnsi="Arial" w:cs="Arial"/>
                <w:lang w:val="en-US"/>
              </w:rPr>
              <w:t xml:space="preserve"> a major role in the treatment and care of many people with cancer at some point in the cancer pathway. The dedicated teams of pharmacists and technicians fulfil the diverse pharmaceutical needs of the oncology </w:t>
            </w:r>
            <w:proofErr w:type="spellStart"/>
            <w:r w:rsidRPr="003077C2">
              <w:rPr>
                <w:rFonts w:ascii="Arial" w:eastAsia="Times New Roman" w:hAnsi="Arial" w:cs="Arial"/>
                <w:lang w:val="en-US"/>
              </w:rPr>
              <w:t>centres</w:t>
            </w:r>
            <w:proofErr w:type="spellEnd"/>
            <w:r w:rsidRPr="003077C2">
              <w:rPr>
                <w:rFonts w:ascii="Arial" w:eastAsia="Times New Roman" w:hAnsi="Arial" w:cs="Arial"/>
                <w:lang w:val="en-US"/>
              </w:rPr>
              <w:t xml:space="preserve"> to ensure that they provide an exceptional patient experience. They are </w:t>
            </w:r>
            <w:r w:rsidRPr="003077C2">
              <w:rPr>
                <w:rFonts w:ascii="Arial" w:eastAsia="Times New Roman" w:hAnsi="Arial" w:cs="Arial"/>
                <w:shd w:val="clear" w:color="auto" w:fill="FFFFFF"/>
                <w:lang w:val="en-US"/>
              </w:rPr>
              <w:t xml:space="preserve">involved in all stages of the process from the clinical screening of all prescriptions for outpatient delivered systemic anticancer treatments (SACT), inpatient delivered SACT, ward based clinical pharmacy activities, facilitating admission and discharge of patients working with oncology pharmacy technicians in the aseptic units.  </w:t>
            </w:r>
          </w:p>
          <w:p w14:paraId="6958EE83" w14:textId="13C30A88" w:rsidR="003077C2" w:rsidRPr="003077C2" w:rsidRDefault="003077C2" w:rsidP="003077C2">
            <w:pPr>
              <w:overflowPunct w:val="0"/>
              <w:autoSpaceDE w:val="0"/>
              <w:adjustRightInd w:val="0"/>
              <w:spacing w:before="60" w:after="60"/>
              <w:rPr>
                <w:rFonts w:ascii="Arial" w:eastAsia="Times New Roman" w:hAnsi="Arial" w:cs="Arial"/>
                <w:lang w:val="en-US"/>
              </w:rPr>
            </w:pPr>
          </w:p>
          <w:p w14:paraId="5B58E39D" w14:textId="466FD5E0" w:rsidR="003077C2" w:rsidRDefault="003077C2" w:rsidP="003077C2">
            <w:pPr>
              <w:overflowPunct w:val="0"/>
              <w:autoSpaceDE w:val="0"/>
              <w:adjustRightInd w:val="0"/>
              <w:spacing w:before="60" w:after="60"/>
              <w:rPr>
                <w:rFonts w:ascii="Arial" w:eastAsia="Times New Roman" w:hAnsi="Arial" w:cs="Arial"/>
                <w:bCs/>
                <w:bdr w:val="none" w:sz="0" w:space="0" w:color="auto" w:frame="1"/>
                <w:lang w:val="en-US" w:eastAsia="en-GB"/>
              </w:rPr>
            </w:pPr>
            <w:r w:rsidRPr="003077C2">
              <w:rPr>
                <w:rFonts w:ascii="Arial" w:eastAsia="Times New Roman" w:hAnsi="Arial" w:cs="Arial"/>
                <w:bCs/>
                <w:bdr w:val="none" w:sz="0" w:space="0" w:color="auto" w:frame="1"/>
                <w:lang w:val="en-US" w:eastAsia="en-GB"/>
              </w:rPr>
              <w:t xml:space="preserve">The oncology pharmacy leads from 6 NHS Trusts across Wessex met with HEE and WCA representatives in December 2021 to discuss the current and future pharmacy workforce challenges they are experiencing. Across all Trusts there were challenges with recruitment and retention of skilled pharmacists and technicians – most Trusts had several vacancies that were difficult to fill and although </w:t>
            </w:r>
            <w:r w:rsidR="00F314D9">
              <w:rPr>
                <w:rFonts w:ascii="Arial" w:eastAsia="Times New Roman" w:hAnsi="Arial" w:cs="Arial"/>
                <w:bCs/>
                <w:bdr w:val="none" w:sz="0" w:space="0" w:color="auto" w:frame="1"/>
                <w:lang w:val="en-US" w:eastAsia="en-GB"/>
              </w:rPr>
              <w:t xml:space="preserve">at the time </w:t>
            </w:r>
            <w:r w:rsidRPr="003077C2">
              <w:rPr>
                <w:rFonts w:ascii="Arial" w:eastAsia="Times New Roman" w:hAnsi="Arial" w:cs="Arial"/>
                <w:bCs/>
                <w:bdr w:val="none" w:sz="0" w:space="0" w:color="auto" w:frame="1"/>
                <w:lang w:val="en-US" w:eastAsia="en-GB"/>
              </w:rPr>
              <w:t>the services continue</w:t>
            </w:r>
            <w:r w:rsidR="00F314D9">
              <w:rPr>
                <w:rFonts w:ascii="Arial" w:eastAsia="Times New Roman" w:hAnsi="Arial" w:cs="Arial"/>
                <w:bCs/>
                <w:bdr w:val="none" w:sz="0" w:space="0" w:color="auto" w:frame="1"/>
                <w:lang w:val="en-US" w:eastAsia="en-GB"/>
              </w:rPr>
              <w:t>d</w:t>
            </w:r>
            <w:r w:rsidRPr="003077C2">
              <w:rPr>
                <w:rFonts w:ascii="Arial" w:eastAsia="Times New Roman" w:hAnsi="Arial" w:cs="Arial"/>
                <w:bCs/>
                <w:bdr w:val="none" w:sz="0" w:space="0" w:color="auto" w:frame="1"/>
                <w:lang w:val="en-US" w:eastAsia="en-GB"/>
              </w:rPr>
              <w:t xml:space="preserve"> to meet required targets, the workforce </w:t>
            </w:r>
            <w:proofErr w:type="gramStart"/>
            <w:r w:rsidRPr="003077C2">
              <w:rPr>
                <w:rFonts w:ascii="Arial" w:eastAsia="Times New Roman" w:hAnsi="Arial" w:cs="Arial"/>
                <w:bCs/>
                <w:bdr w:val="none" w:sz="0" w:space="0" w:color="auto" w:frame="1"/>
                <w:lang w:val="en-US" w:eastAsia="en-GB"/>
              </w:rPr>
              <w:t>were</w:t>
            </w:r>
            <w:proofErr w:type="gramEnd"/>
            <w:r w:rsidRPr="003077C2">
              <w:rPr>
                <w:rFonts w:ascii="Arial" w:eastAsia="Times New Roman" w:hAnsi="Arial" w:cs="Arial"/>
                <w:bCs/>
                <w:bdr w:val="none" w:sz="0" w:space="0" w:color="auto" w:frame="1"/>
                <w:lang w:val="en-US" w:eastAsia="en-GB"/>
              </w:rPr>
              <w:t xml:space="preserve"> surviving rather than thriving.</w:t>
            </w:r>
          </w:p>
          <w:p w14:paraId="23A1E63D" w14:textId="77777777" w:rsidR="0064038E" w:rsidRDefault="0064038E" w:rsidP="003077C2">
            <w:pPr>
              <w:overflowPunct w:val="0"/>
              <w:autoSpaceDE w:val="0"/>
              <w:adjustRightInd w:val="0"/>
              <w:spacing w:before="60" w:after="60"/>
              <w:rPr>
                <w:rFonts w:ascii="Arial" w:eastAsia="Times New Roman" w:hAnsi="Arial" w:cs="Arial"/>
                <w:bCs/>
                <w:bdr w:val="none" w:sz="0" w:space="0" w:color="auto" w:frame="1"/>
                <w:lang w:val="en-US" w:eastAsia="en-GB"/>
              </w:rPr>
            </w:pPr>
          </w:p>
          <w:p w14:paraId="4CA1D31A" w14:textId="0D596DB4" w:rsidR="0064038E" w:rsidRPr="003077C2" w:rsidRDefault="0064038E" w:rsidP="003077C2">
            <w:pPr>
              <w:overflowPunct w:val="0"/>
              <w:autoSpaceDE w:val="0"/>
              <w:adjustRightInd w:val="0"/>
              <w:spacing w:before="60" w:after="60"/>
              <w:rPr>
                <w:rFonts w:ascii="Arial" w:eastAsia="Times New Roman" w:hAnsi="Arial" w:cs="Arial"/>
                <w:bCs/>
                <w:bdr w:val="none" w:sz="0" w:space="0" w:color="auto" w:frame="1"/>
                <w:lang w:val="en-US" w:eastAsia="en-GB"/>
              </w:rPr>
            </w:pPr>
            <w:r>
              <w:rPr>
                <w:rFonts w:ascii="Arial" w:eastAsia="Times New Roman" w:hAnsi="Arial" w:cs="Arial"/>
                <w:bCs/>
                <w:bdr w:val="none" w:sz="0" w:space="0" w:color="auto" w:frame="1"/>
                <w:lang w:val="en-US" w:eastAsia="en-GB"/>
              </w:rPr>
              <w:t xml:space="preserve">Phase 1 of this project focused on workforce transformation projects identified through a HEE STAR workshop  </w:t>
            </w:r>
            <w:hyperlink r:id="rId8" w:history="1">
              <w:r>
                <w:rPr>
                  <w:rStyle w:val="Hyperlink"/>
                </w:rPr>
                <w:t>HEE Star: Accelerating workforce redesign | Health Education England</w:t>
              </w:r>
            </w:hyperlink>
            <w:r>
              <w:t>.</w:t>
            </w:r>
          </w:p>
          <w:p w14:paraId="7C20D6AC" w14:textId="77777777" w:rsidR="003077C2" w:rsidRDefault="003077C2" w:rsidP="003077C2">
            <w:pPr>
              <w:overflowPunct w:val="0"/>
              <w:autoSpaceDE w:val="0"/>
              <w:adjustRightInd w:val="0"/>
              <w:spacing w:before="60" w:after="60"/>
              <w:rPr>
                <w:rFonts w:ascii="Arial" w:eastAsia="Times New Roman" w:hAnsi="Arial" w:cs="Arial"/>
                <w:bCs/>
                <w:bdr w:val="none" w:sz="0" w:space="0" w:color="auto" w:frame="1"/>
                <w:lang w:val="en-US" w:eastAsia="en-GB"/>
              </w:rPr>
            </w:pPr>
          </w:p>
          <w:p w14:paraId="3C77CF4F" w14:textId="2E39A9AF" w:rsidR="003077C2" w:rsidRPr="004953AB" w:rsidRDefault="0064038E" w:rsidP="003077C2">
            <w:pPr>
              <w:overflowPunct w:val="0"/>
              <w:autoSpaceDE w:val="0"/>
              <w:adjustRightInd w:val="0"/>
              <w:spacing w:before="60" w:after="60"/>
              <w:rPr>
                <w:rFonts w:ascii="Arial" w:eastAsia="Times New Roman" w:hAnsi="Arial" w:cs="Arial"/>
                <w:bCs/>
                <w:bdr w:val="none" w:sz="0" w:space="0" w:color="auto" w:frame="1"/>
                <w:lang w:val="en-US" w:eastAsia="en-GB"/>
              </w:rPr>
            </w:pPr>
            <w:r>
              <w:rPr>
                <w:rFonts w:ascii="Arial" w:eastAsia="Times New Roman" w:hAnsi="Arial" w:cs="Arial"/>
                <w:bCs/>
                <w:bdr w:val="none" w:sz="0" w:space="0" w:color="auto" w:frame="1"/>
                <w:lang w:val="en-US" w:eastAsia="en-GB"/>
              </w:rPr>
              <w:t xml:space="preserve">Phase 2 of this project will focus on demand and capacity modelling for the oncology Pharmacy workforce and contribute to the new WCA </w:t>
            </w:r>
            <w:r w:rsidR="00332372">
              <w:rPr>
                <w:rFonts w:ascii="Arial" w:eastAsia="Times New Roman" w:hAnsi="Arial" w:cs="Arial"/>
                <w:bCs/>
                <w:bdr w:val="none" w:sz="0" w:space="0" w:color="auto" w:frame="1"/>
                <w:lang w:val="en-US" w:eastAsia="en-GB"/>
              </w:rPr>
              <w:t>Cancer strategy for 2024-2029. It will be funded through existing project funds originally from HEE SE Cance</w:t>
            </w:r>
            <w:r w:rsidR="004953AB">
              <w:rPr>
                <w:rFonts w:ascii="Arial" w:eastAsia="Times New Roman" w:hAnsi="Arial" w:cs="Arial"/>
                <w:bCs/>
                <w:bdr w:val="none" w:sz="0" w:space="0" w:color="auto" w:frame="1"/>
                <w:lang w:val="en-US" w:eastAsia="en-GB"/>
              </w:rPr>
              <w:t>r</w:t>
            </w:r>
            <w:r w:rsidR="00332372">
              <w:rPr>
                <w:rFonts w:ascii="Arial" w:eastAsia="Times New Roman" w:hAnsi="Arial" w:cs="Arial"/>
                <w:bCs/>
                <w:bdr w:val="none" w:sz="0" w:space="0" w:color="auto" w:frame="1"/>
                <w:lang w:val="en-US" w:eastAsia="en-GB"/>
              </w:rPr>
              <w:t xml:space="preserve"> &amp; Diagnostics </w:t>
            </w:r>
            <w:proofErr w:type="spellStart"/>
            <w:r w:rsidR="004953AB">
              <w:rPr>
                <w:rFonts w:ascii="Arial" w:eastAsia="Times New Roman" w:hAnsi="Arial" w:cs="Arial"/>
                <w:bCs/>
                <w:bdr w:val="none" w:sz="0" w:space="0" w:color="auto" w:frame="1"/>
                <w:lang w:val="en-US" w:eastAsia="en-GB"/>
              </w:rPr>
              <w:t>Programme</w:t>
            </w:r>
            <w:proofErr w:type="spellEnd"/>
            <w:r w:rsidR="004953AB">
              <w:rPr>
                <w:rFonts w:ascii="Arial" w:eastAsia="Times New Roman" w:hAnsi="Arial" w:cs="Arial"/>
                <w:bCs/>
                <w:bdr w:val="none" w:sz="0" w:space="0" w:color="auto" w:frame="1"/>
                <w:lang w:val="en-US" w:eastAsia="en-GB"/>
              </w:rPr>
              <w:t xml:space="preserve">. </w:t>
            </w:r>
          </w:p>
          <w:p w14:paraId="4972DF46" w14:textId="77777777" w:rsidR="00F314D9" w:rsidRDefault="00F314D9" w:rsidP="003077C2">
            <w:pPr>
              <w:overflowPunct w:val="0"/>
              <w:autoSpaceDE w:val="0"/>
              <w:adjustRightInd w:val="0"/>
              <w:spacing w:before="60" w:after="60"/>
              <w:rPr>
                <w:rFonts w:eastAsia="Times New Roman" w:cstheme="minorHAnsi"/>
                <w:lang w:val="en-US"/>
              </w:rPr>
            </w:pPr>
          </w:p>
          <w:p w14:paraId="5511BD33" w14:textId="33A6EEC7" w:rsidR="001062A5" w:rsidRPr="003077C2" w:rsidRDefault="003077C2" w:rsidP="003077C2">
            <w:pPr>
              <w:overflowPunct w:val="0"/>
              <w:autoSpaceDE w:val="0"/>
              <w:adjustRightInd w:val="0"/>
              <w:spacing w:before="60" w:after="60"/>
              <w:rPr>
                <w:rFonts w:ascii="Arial" w:eastAsia="Times New Roman" w:hAnsi="Arial" w:cs="Arial"/>
                <w:b/>
                <w:bCs/>
                <w:lang w:val="en-US"/>
              </w:rPr>
            </w:pPr>
            <w:r w:rsidRPr="003077C2">
              <w:rPr>
                <w:rFonts w:ascii="Arial" w:eastAsia="Times New Roman" w:hAnsi="Arial" w:cs="Arial"/>
                <w:b/>
                <w:bCs/>
                <w:lang w:val="en-US"/>
              </w:rPr>
              <w:t xml:space="preserve">Project </w:t>
            </w:r>
          </w:p>
          <w:p w14:paraId="16FE8E8F" w14:textId="7D7D3C7D" w:rsidR="00CA5FB7" w:rsidRDefault="003077C2" w:rsidP="00537ADA">
            <w:pPr>
              <w:overflowPunct w:val="0"/>
              <w:autoSpaceDE w:val="0"/>
              <w:autoSpaceDN w:val="0"/>
              <w:adjustRightInd w:val="0"/>
              <w:spacing w:before="60" w:after="60"/>
              <w:textAlignment w:val="baseline"/>
              <w:rPr>
                <w:rFonts w:ascii="Arial" w:eastAsia="Times New Roman" w:hAnsi="Arial" w:cs="Times New Roman"/>
                <w:lang w:val="en-US"/>
              </w:rPr>
            </w:pPr>
            <w:r>
              <w:rPr>
                <w:rFonts w:ascii="Arial" w:eastAsia="Times New Roman" w:hAnsi="Arial" w:cs="Times New Roman"/>
                <w:lang w:val="en-US"/>
              </w:rPr>
              <w:t>The W</w:t>
            </w:r>
            <w:r w:rsidR="001062A5">
              <w:rPr>
                <w:rFonts w:ascii="Arial" w:eastAsia="Times New Roman" w:hAnsi="Arial" w:cs="Times New Roman"/>
                <w:lang w:val="en-US"/>
              </w:rPr>
              <w:t xml:space="preserve">CA will fund a </w:t>
            </w:r>
            <w:proofErr w:type="gramStart"/>
            <w:r w:rsidR="00F314D9">
              <w:rPr>
                <w:rFonts w:ascii="Arial" w:eastAsia="Times New Roman" w:hAnsi="Arial" w:cs="Times New Roman"/>
                <w:lang w:val="en-US"/>
              </w:rPr>
              <w:t>12 month</w:t>
            </w:r>
            <w:proofErr w:type="gramEnd"/>
            <w:r w:rsidR="00F314D9">
              <w:rPr>
                <w:rFonts w:ascii="Arial" w:eastAsia="Times New Roman" w:hAnsi="Arial" w:cs="Times New Roman"/>
                <w:lang w:val="en-US"/>
              </w:rPr>
              <w:t xml:space="preserve"> </w:t>
            </w:r>
            <w:r w:rsidR="001062A5">
              <w:rPr>
                <w:rFonts w:ascii="Arial" w:eastAsia="Times New Roman" w:hAnsi="Arial" w:cs="Times New Roman"/>
                <w:lang w:val="en-US"/>
              </w:rPr>
              <w:t>project (details below)</w:t>
            </w:r>
            <w:r w:rsidR="00CB6E26">
              <w:rPr>
                <w:rFonts w:ascii="Arial" w:eastAsia="Times New Roman" w:hAnsi="Arial" w:cs="Times New Roman"/>
                <w:lang w:val="en-US"/>
              </w:rPr>
              <w:t xml:space="preserve">. </w:t>
            </w:r>
            <w:r w:rsidR="001062A5">
              <w:rPr>
                <w:rFonts w:ascii="Arial" w:eastAsia="Times New Roman" w:hAnsi="Arial" w:cs="Times New Roman"/>
                <w:lang w:val="en-US"/>
              </w:rPr>
              <w:t xml:space="preserve">The supporting Trust must be able to release the </w:t>
            </w:r>
            <w:r w:rsidR="00CB6E26">
              <w:rPr>
                <w:rFonts w:ascii="Arial" w:eastAsia="Times New Roman" w:hAnsi="Arial" w:cs="Times New Roman"/>
                <w:lang w:val="en-US"/>
              </w:rPr>
              <w:t xml:space="preserve">applicant </w:t>
            </w:r>
            <w:r w:rsidR="001062A5">
              <w:rPr>
                <w:rFonts w:ascii="Arial" w:eastAsia="Times New Roman" w:hAnsi="Arial" w:cs="Times New Roman"/>
                <w:lang w:val="en-US"/>
              </w:rPr>
              <w:t>to fulfil this role</w:t>
            </w:r>
            <w:r w:rsidR="00D20C5F">
              <w:rPr>
                <w:rFonts w:ascii="Arial" w:eastAsia="Times New Roman" w:hAnsi="Arial" w:cs="Times New Roman"/>
                <w:lang w:val="en-US"/>
              </w:rPr>
              <w:t xml:space="preserve"> asap</w:t>
            </w:r>
            <w:r w:rsidR="001062A5">
              <w:rPr>
                <w:rFonts w:ascii="Arial" w:eastAsia="Times New Roman" w:hAnsi="Arial" w:cs="Times New Roman"/>
                <w:lang w:val="en-US"/>
              </w:rPr>
              <w:t xml:space="preserve">. The WCA will repay the Trust for </w:t>
            </w:r>
            <w:r w:rsidR="00CA5FB7">
              <w:rPr>
                <w:rFonts w:ascii="Arial" w:eastAsia="Times New Roman" w:hAnsi="Arial" w:cs="Times New Roman"/>
                <w:lang w:val="en-US"/>
              </w:rPr>
              <w:t xml:space="preserve">this project work. The </w:t>
            </w:r>
            <w:r w:rsidR="00F314D9">
              <w:rPr>
                <w:rFonts w:ascii="Arial" w:eastAsia="Times New Roman" w:hAnsi="Arial" w:cs="Times New Roman"/>
                <w:lang w:val="en-US"/>
              </w:rPr>
              <w:t>project encompasses</w:t>
            </w:r>
            <w:r w:rsidR="00CA5FB7">
              <w:rPr>
                <w:rFonts w:ascii="Arial" w:eastAsia="Times New Roman" w:hAnsi="Arial" w:cs="Times New Roman"/>
                <w:lang w:val="en-US"/>
              </w:rPr>
              <w:t xml:space="preserve"> all 6 acute NHS Trusts in Wessex.</w:t>
            </w:r>
          </w:p>
          <w:p w14:paraId="2EDC5973" w14:textId="197ACC5B" w:rsidR="001062A5" w:rsidRDefault="001062A5" w:rsidP="00537ADA">
            <w:pPr>
              <w:overflowPunct w:val="0"/>
              <w:autoSpaceDE w:val="0"/>
              <w:autoSpaceDN w:val="0"/>
              <w:adjustRightInd w:val="0"/>
              <w:spacing w:before="60" w:after="60"/>
              <w:textAlignment w:val="baseline"/>
              <w:rPr>
                <w:rFonts w:ascii="Arial" w:eastAsia="Times New Roman" w:hAnsi="Arial" w:cs="Times New Roman"/>
                <w:lang w:val="en-US"/>
              </w:rPr>
            </w:pPr>
            <w:r>
              <w:rPr>
                <w:rFonts w:ascii="Arial" w:eastAsia="Times New Roman" w:hAnsi="Arial" w:cs="Times New Roman"/>
                <w:lang w:val="en-US"/>
              </w:rPr>
              <w:t xml:space="preserve"> </w:t>
            </w:r>
          </w:p>
          <w:p w14:paraId="10F96C35" w14:textId="4A0A7E25" w:rsidR="001062A5" w:rsidRPr="00CA5FB7" w:rsidRDefault="001062A5" w:rsidP="00537ADA">
            <w:pPr>
              <w:overflowPunct w:val="0"/>
              <w:autoSpaceDE w:val="0"/>
              <w:autoSpaceDN w:val="0"/>
              <w:adjustRightInd w:val="0"/>
              <w:spacing w:before="60" w:after="60"/>
              <w:textAlignment w:val="baseline"/>
              <w:rPr>
                <w:rFonts w:ascii="Arial" w:eastAsia="Times New Roman" w:hAnsi="Arial" w:cs="Times New Roman"/>
                <w:b/>
                <w:bCs/>
                <w:lang w:val="en-US"/>
              </w:rPr>
            </w:pPr>
            <w:r w:rsidRPr="00CA5FB7">
              <w:rPr>
                <w:rFonts w:ascii="Arial" w:eastAsia="Times New Roman" w:hAnsi="Arial" w:cs="Times New Roman"/>
                <w:b/>
                <w:bCs/>
                <w:lang w:val="en-US"/>
              </w:rPr>
              <w:t>Project Aims</w:t>
            </w:r>
          </w:p>
          <w:p w14:paraId="4BB8F52F" w14:textId="2BEDF062" w:rsidR="001062A5" w:rsidRDefault="001062A5" w:rsidP="00537ADA">
            <w:pPr>
              <w:overflowPunct w:val="0"/>
              <w:autoSpaceDE w:val="0"/>
              <w:autoSpaceDN w:val="0"/>
              <w:adjustRightInd w:val="0"/>
              <w:spacing w:before="60" w:after="60"/>
              <w:ind w:left="1080"/>
              <w:contextualSpacing/>
              <w:textAlignment w:val="baseline"/>
              <w:rPr>
                <w:rFonts w:ascii="Arial" w:eastAsia="Times New Roman" w:hAnsi="Arial" w:cs="Times New Roman"/>
                <w:lang w:val="en-US"/>
              </w:rPr>
            </w:pPr>
            <w:r>
              <w:rPr>
                <w:rFonts w:ascii="Arial" w:eastAsia="Times New Roman" w:hAnsi="Arial" w:cs="Times New Roman"/>
                <w:lang w:val="en-US"/>
              </w:rPr>
              <w:t xml:space="preserve">To scope, identify, </w:t>
            </w:r>
            <w:proofErr w:type="spellStart"/>
            <w:r>
              <w:rPr>
                <w:rFonts w:ascii="Arial" w:eastAsia="Times New Roman" w:hAnsi="Arial" w:cs="Times New Roman"/>
                <w:lang w:val="en-US"/>
              </w:rPr>
              <w:t>prioritise</w:t>
            </w:r>
            <w:proofErr w:type="spellEnd"/>
            <w:r>
              <w:rPr>
                <w:rFonts w:ascii="Arial" w:eastAsia="Times New Roman" w:hAnsi="Arial" w:cs="Times New Roman"/>
                <w:lang w:val="en-US"/>
              </w:rPr>
              <w:t xml:space="preserve"> and implement solutions to the current and future challenges affecting the oncolog</w:t>
            </w:r>
            <w:r w:rsidR="00CA5FB7">
              <w:rPr>
                <w:rFonts w:ascii="Arial" w:eastAsia="Times New Roman" w:hAnsi="Arial" w:cs="Times New Roman"/>
                <w:lang w:val="en-US"/>
              </w:rPr>
              <w:t>y pharmacy</w:t>
            </w:r>
            <w:r>
              <w:rPr>
                <w:rFonts w:ascii="Arial" w:eastAsia="Times New Roman" w:hAnsi="Arial" w:cs="Times New Roman"/>
                <w:lang w:val="en-US"/>
              </w:rPr>
              <w:t xml:space="preserve"> workforce across Wessex</w:t>
            </w:r>
          </w:p>
          <w:p w14:paraId="622BAF40" w14:textId="40EF0750" w:rsidR="00F314D9" w:rsidRDefault="00F314D9" w:rsidP="00537ADA">
            <w:pPr>
              <w:overflowPunct w:val="0"/>
              <w:autoSpaceDE w:val="0"/>
              <w:autoSpaceDN w:val="0"/>
              <w:adjustRightInd w:val="0"/>
              <w:spacing w:before="60" w:after="60"/>
              <w:ind w:left="1080"/>
              <w:contextualSpacing/>
              <w:textAlignment w:val="baseline"/>
              <w:rPr>
                <w:rFonts w:ascii="Arial" w:eastAsia="Times New Roman" w:hAnsi="Arial" w:cs="Times New Roman"/>
                <w:lang w:val="en-US"/>
              </w:rPr>
            </w:pPr>
          </w:p>
          <w:p w14:paraId="2CF85278" w14:textId="4D80873B" w:rsidR="00F314D9" w:rsidRDefault="00F314D9" w:rsidP="00537ADA">
            <w:pPr>
              <w:overflowPunct w:val="0"/>
              <w:autoSpaceDE w:val="0"/>
              <w:autoSpaceDN w:val="0"/>
              <w:adjustRightInd w:val="0"/>
              <w:spacing w:before="60" w:after="60"/>
              <w:ind w:left="1080"/>
              <w:contextualSpacing/>
              <w:textAlignment w:val="baseline"/>
              <w:rPr>
                <w:rFonts w:ascii="Arial" w:eastAsia="Times New Roman" w:hAnsi="Arial" w:cs="Times New Roman"/>
                <w:lang w:val="en-US"/>
              </w:rPr>
            </w:pPr>
          </w:p>
          <w:p w14:paraId="56D0C0C4" w14:textId="77777777" w:rsidR="00F314D9" w:rsidRDefault="00F314D9" w:rsidP="00537ADA">
            <w:pPr>
              <w:overflowPunct w:val="0"/>
              <w:autoSpaceDE w:val="0"/>
              <w:autoSpaceDN w:val="0"/>
              <w:adjustRightInd w:val="0"/>
              <w:spacing w:before="60" w:after="60"/>
              <w:ind w:left="1080"/>
              <w:contextualSpacing/>
              <w:textAlignment w:val="baseline"/>
              <w:rPr>
                <w:rFonts w:ascii="Arial" w:eastAsia="Times New Roman" w:hAnsi="Arial" w:cs="Times New Roman"/>
                <w:lang w:val="en-US"/>
              </w:rPr>
            </w:pPr>
          </w:p>
          <w:p w14:paraId="11A2F44D" w14:textId="77777777" w:rsidR="001062A5" w:rsidRPr="00776E27" w:rsidRDefault="001062A5" w:rsidP="00537ADA">
            <w:pPr>
              <w:overflowPunct w:val="0"/>
              <w:autoSpaceDE w:val="0"/>
              <w:autoSpaceDN w:val="0"/>
              <w:adjustRightInd w:val="0"/>
              <w:spacing w:before="60" w:after="60"/>
              <w:contextualSpacing/>
              <w:textAlignment w:val="baseline"/>
              <w:rPr>
                <w:rStyle w:val="Hyperlink"/>
                <w:rFonts w:ascii="Arial" w:eastAsia="Times New Roman" w:hAnsi="Arial" w:cs="Times New Roman"/>
                <w:color w:val="auto"/>
                <w:u w:val="none"/>
                <w:lang w:val="en-US"/>
              </w:rPr>
            </w:pPr>
          </w:p>
          <w:p w14:paraId="3382FADA" w14:textId="77777777" w:rsidR="001062A5" w:rsidRDefault="001062A5" w:rsidP="00537ADA">
            <w:pPr>
              <w:rPr>
                <w:rStyle w:val="Hyperlink"/>
                <w:rFonts w:ascii="Arial" w:hAnsi="Arial" w:cs="Arial"/>
                <w:color w:val="auto"/>
              </w:rPr>
            </w:pPr>
            <w:r w:rsidRPr="00CB3412">
              <w:rPr>
                <w:rStyle w:val="Hyperlink"/>
                <w:rFonts w:ascii="Arial" w:hAnsi="Arial" w:cs="Arial"/>
                <w:color w:val="auto"/>
              </w:rPr>
              <w:t>Objectives:</w:t>
            </w:r>
          </w:p>
          <w:p w14:paraId="42DE3E9C" w14:textId="77777777" w:rsidR="001062A5" w:rsidRPr="00D5288B" w:rsidRDefault="001062A5" w:rsidP="00537ADA">
            <w:pPr>
              <w:rPr>
                <w:rStyle w:val="Hyperlink"/>
                <w:rFonts w:ascii="Arial" w:hAnsi="Arial" w:cs="Arial"/>
                <w:color w:val="auto"/>
              </w:rPr>
            </w:pPr>
          </w:p>
          <w:p w14:paraId="130C11A0" w14:textId="43618F93" w:rsidR="001062A5" w:rsidRPr="00D5288B" w:rsidRDefault="001062A5" w:rsidP="00537ADA">
            <w:pPr>
              <w:pStyle w:val="ListParagraph"/>
              <w:numPr>
                <w:ilvl w:val="0"/>
                <w:numId w:val="7"/>
              </w:numPr>
              <w:rPr>
                <w:rFonts w:ascii="Arial" w:hAnsi="Arial" w:cs="Arial"/>
              </w:rPr>
            </w:pPr>
            <w:r>
              <w:rPr>
                <w:rFonts w:ascii="Arial" w:hAnsi="Arial" w:cs="Arial"/>
              </w:rPr>
              <w:t xml:space="preserve">to retain </w:t>
            </w:r>
            <w:r w:rsidRPr="00D5288B">
              <w:rPr>
                <w:rFonts w:ascii="Arial" w:hAnsi="Arial" w:cs="Arial"/>
              </w:rPr>
              <w:t>the current oncolog</w:t>
            </w:r>
            <w:r w:rsidR="00CA5FB7">
              <w:rPr>
                <w:rFonts w:ascii="Arial" w:hAnsi="Arial" w:cs="Arial"/>
              </w:rPr>
              <w:t>y pharmacy</w:t>
            </w:r>
            <w:r w:rsidRPr="00D5288B">
              <w:rPr>
                <w:rFonts w:ascii="Arial" w:hAnsi="Arial" w:cs="Arial"/>
              </w:rPr>
              <w:t xml:space="preserve"> workforce, investing in their skills</w:t>
            </w:r>
            <w:r>
              <w:rPr>
                <w:rFonts w:ascii="Arial" w:hAnsi="Arial" w:cs="Arial"/>
              </w:rPr>
              <w:t xml:space="preserve">; </w:t>
            </w:r>
            <w:r w:rsidRPr="00D5288B">
              <w:rPr>
                <w:rFonts w:ascii="Arial" w:hAnsi="Arial" w:cs="Arial"/>
              </w:rPr>
              <w:t>supporting them to work differently and use their expertise where it is needed most.</w:t>
            </w:r>
          </w:p>
          <w:p w14:paraId="7AE7C4C6" w14:textId="0CA6C282" w:rsidR="001062A5" w:rsidRPr="00D5288B" w:rsidRDefault="001062A5" w:rsidP="00537ADA">
            <w:pPr>
              <w:pStyle w:val="ListParagraph"/>
              <w:numPr>
                <w:ilvl w:val="0"/>
                <w:numId w:val="7"/>
              </w:numPr>
              <w:rPr>
                <w:rFonts w:ascii="Arial" w:hAnsi="Arial" w:cs="Arial"/>
              </w:rPr>
            </w:pPr>
            <w:r>
              <w:rPr>
                <w:rFonts w:ascii="Arial" w:hAnsi="Arial" w:cs="Arial"/>
              </w:rPr>
              <w:t>to</w:t>
            </w:r>
            <w:r w:rsidRPr="00D5288B">
              <w:rPr>
                <w:rFonts w:ascii="Arial" w:hAnsi="Arial" w:cs="Arial"/>
              </w:rPr>
              <w:t xml:space="preserve"> </w:t>
            </w:r>
            <w:r w:rsidR="0054212C">
              <w:rPr>
                <w:rFonts w:ascii="Arial" w:hAnsi="Arial" w:cs="Arial"/>
              </w:rPr>
              <w:t xml:space="preserve">support the WCA to </w:t>
            </w:r>
            <w:r w:rsidRPr="00D5288B">
              <w:rPr>
                <w:rFonts w:ascii="Arial" w:hAnsi="Arial" w:cs="Arial"/>
              </w:rPr>
              <w:t>develop a long-term oncolog</w:t>
            </w:r>
            <w:r w:rsidR="00CA5FB7">
              <w:rPr>
                <w:rFonts w:ascii="Arial" w:hAnsi="Arial" w:cs="Arial"/>
              </w:rPr>
              <w:t xml:space="preserve">y pharmacy </w:t>
            </w:r>
            <w:r w:rsidRPr="00D5288B">
              <w:rPr>
                <w:rFonts w:ascii="Arial" w:hAnsi="Arial" w:cs="Arial"/>
              </w:rPr>
              <w:t xml:space="preserve">workforce strategy </w:t>
            </w:r>
            <w:r w:rsidR="0054212C">
              <w:rPr>
                <w:rFonts w:ascii="Arial" w:hAnsi="Arial" w:cs="Arial"/>
              </w:rPr>
              <w:t xml:space="preserve">for </w:t>
            </w:r>
            <w:r w:rsidR="00DD5EF9">
              <w:rPr>
                <w:rFonts w:ascii="Arial" w:hAnsi="Arial" w:cs="Arial"/>
              </w:rPr>
              <w:t xml:space="preserve">inclusion in the </w:t>
            </w:r>
            <w:r w:rsidR="000C4B0B">
              <w:rPr>
                <w:rFonts w:ascii="Arial" w:hAnsi="Arial" w:cs="Arial"/>
              </w:rPr>
              <w:t>new WCA Cancer Strategy 2024-2029</w:t>
            </w:r>
            <w:r w:rsidRPr="00D5288B">
              <w:rPr>
                <w:rFonts w:ascii="Arial" w:hAnsi="Arial" w:cs="Arial"/>
              </w:rPr>
              <w:t>, built upon the forecast needs of future patients, emerging service models and innovations.</w:t>
            </w:r>
          </w:p>
          <w:p w14:paraId="4DC0D4AC" w14:textId="5EF1BCE0" w:rsidR="001062A5" w:rsidRPr="008B61D6" w:rsidRDefault="001062A5" w:rsidP="00537ADA">
            <w:pPr>
              <w:rPr>
                <w:rFonts w:ascii="Arial" w:hAnsi="Arial" w:cs="Arial"/>
              </w:rPr>
            </w:pPr>
          </w:p>
        </w:tc>
      </w:tr>
      <w:tr w:rsidR="001062A5" w:rsidRPr="00096A2B" w14:paraId="5292E336" w14:textId="77777777" w:rsidTr="001062A5">
        <w:trPr>
          <w:trHeight w:val="260"/>
        </w:trPr>
        <w:tc>
          <w:tcPr>
            <w:tcW w:w="9772" w:type="dxa"/>
            <w:gridSpan w:val="2"/>
            <w:shd w:val="clear" w:color="auto" w:fill="7A1633"/>
          </w:tcPr>
          <w:p w14:paraId="018125C7" w14:textId="3292E12A" w:rsidR="001062A5" w:rsidRPr="00096A2B" w:rsidRDefault="001062A5" w:rsidP="00537ADA">
            <w:pPr>
              <w:rPr>
                <w:rFonts w:ascii="Arial" w:hAnsi="Arial" w:cs="Arial"/>
                <w:b/>
                <w:lang w:val="en-US"/>
              </w:rPr>
            </w:pPr>
            <w:r>
              <w:br w:type="page"/>
            </w:r>
            <w:r w:rsidRPr="00096A2B">
              <w:rPr>
                <w:rFonts w:ascii="Arial" w:hAnsi="Arial" w:cs="Arial"/>
                <w:b/>
                <w:lang w:val="en-US"/>
              </w:rPr>
              <w:t>INDIVIDUAL REQUIRED:</w:t>
            </w:r>
          </w:p>
        </w:tc>
      </w:tr>
      <w:tr w:rsidR="001062A5" w:rsidRPr="00096A2B" w14:paraId="2E074FF3" w14:textId="77777777" w:rsidTr="001062A5">
        <w:trPr>
          <w:trHeight w:val="641"/>
        </w:trPr>
        <w:tc>
          <w:tcPr>
            <w:tcW w:w="9772" w:type="dxa"/>
            <w:gridSpan w:val="2"/>
            <w:vAlign w:val="center"/>
          </w:tcPr>
          <w:p w14:paraId="748EE6C7" w14:textId="77777777" w:rsidR="001062A5" w:rsidRDefault="001062A5" w:rsidP="00537ADA">
            <w:pPr>
              <w:ind w:left="150"/>
              <w:textAlignment w:val="baseline"/>
              <w:rPr>
                <w:rFonts w:ascii="Arial" w:hAnsi="Arial" w:cs="Arial"/>
                <w:shd w:val="clear" w:color="auto" w:fill="FFFFFF"/>
              </w:rPr>
            </w:pPr>
          </w:p>
          <w:p w14:paraId="682376FE" w14:textId="221691A5" w:rsidR="001062A5" w:rsidRPr="00096A2B" w:rsidRDefault="001062A5" w:rsidP="00537ADA">
            <w:pPr>
              <w:ind w:left="150"/>
              <w:textAlignment w:val="baseline"/>
              <w:rPr>
                <w:rFonts w:ascii="Arial" w:hAnsi="Arial" w:cs="Arial"/>
                <w:shd w:val="clear" w:color="auto" w:fill="FFFFFF"/>
              </w:rPr>
            </w:pPr>
            <w:r w:rsidRPr="00096A2B">
              <w:rPr>
                <w:rFonts w:ascii="Arial" w:hAnsi="Arial" w:cs="Arial"/>
                <w:shd w:val="clear" w:color="auto" w:fill="FFFFFF"/>
              </w:rPr>
              <w:t xml:space="preserve">Please confirm that you can release, </w:t>
            </w:r>
            <w:r w:rsidRPr="00096A2B">
              <w:rPr>
                <w:rFonts w:ascii="Arial" w:hAnsi="Arial" w:cs="Arial"/>
                <w:b/>
                <w:shd w:val="clear" w:color="auto" w:fill="FFFFFF"/>
              </w:rPr>
              <w:t>subject to funding</w:t>
            </w:r>
            <w:r w:rsidRPr="00096A2B">
              <w:rPr>
                <w:rFonts w:ascii="Arial" w:hAnsi="Arial" w:cs="Arial"/>
                <w:shd w:val="clear" w:color="auto" w:fill="FFFFFF"/>
              </w:rPr>
              <w:t>, a</w:t>
            </w:r>
            <w:r>
              <w:rPr>
                <w:rFonts w:ascii="Arial" w:hAnsi="Arial" w:cs="Arial"/>
                <w:shd w:val="clear" w:color="auto" w:fill="FFFFFF"/>
              </w:rPr>
              <w:t xml:space="preserve"> </w:t>
            </w:r>
            <w:r w:rsidR="00D20C5F">
              <w:rPr>
                <w:rFonts w:ascii="Arial" w:hAnsi="Arial" w:cs="Arial"/>
                <w:shd w:val="clear" w:color="auto" w:fill="FFFFFF"/>
              </w:rPr>
              <w:t xml:space="preserve">0.2 WTE </w:t>
            </w:r>
            <w:r>
              <w:rPr>
                <w:rFonts w:ascii="Arial" w:hAnsi="Arial" w:cs="Arial"/>
                <w:shd w:val="clear" w:color="auto" w:fill="FFFFFF"/>
              </w:rPr>
              <w:t>p</w:t>
            </w:r>
            <w:r w:rsidR="00CB6E26">
              <w:rPr>
                <w:rFonts w:ascii="Arial" w:hAnsi="Arial" w:cs="Arial"/>
                <w:shd w:val="clear" w:color="auto" w:fill="FFFFFF"/>
              </w:rPr>
              <w:t xml:space="preserve">roject manager </w:t>
            </w:r>
            <w:r w:rsidRPr="00096A2B">
              <w:rPr>
                <w:rFonts w:ascii="Arial" w:hAnsi="Arial" w:cs="Arial"/>
                <w:shd w:val="clear" w:color="auto" w:fill="FFFFFF"/>
              </w:rPr>
              <w:t>with</w:t>
            </w:r>
            <w:r w:rsidR="00CB6E26">
              <w:rPr>
                <w:rFonts w:ascii="Arial" w:hAnsi="Arial" w:cs="Arial"/>
                <w:shd w:val="clear" w:color="auto" w:fill="FFFFFF"/>
              </w:rPr>
              <w:t xml:space="preserve"> </w:t>
            </w:r>
            <w:r w:rsidR="002F7312">
              <w:rPr>
                <w:rFonts w:ascii="Arial" w:hAnsi="Arial" w:cs="Arial"/>
                <w:shd w:val="clear" w:color="auto" w:fill="FFFFFF"/>
              </w:rPr>
              <w:t xml:space="preserve">extensive </w:t>
            </w:r>
            <w:r w:rsidR="00CB6E26">
              <w:rPr>
                <w:rFonts w:ascii="Arial" w:hAnsi="Arial" w:cs="Arial"/>
                <w:shd w:val="clear" w:color="auto" w:fill="FFFFFF"/>
              </w:rPr>
              <w:t xml:space="preserve">knowledge of oncology pharmacy </w:t>
            </w:r>
            <w:r w:rsidR="00867414">
              <w:rPr>
                <w:rFonts w:ascii="Arial" w:hAnsi="Arial" w:cs="Arial"/>
                <w:shd w:val="clear" w:color="auto" w:fill="FFFFFF"/>
              </w:rPr>
              <w:t xml:space="preserve">and aseptic </w:t>
            </w:r>
            <w:r w:rsidR="00CB6E26">
              <w:rPr>
                <w:rFonts w:ascii="Arial" w:hAnsi="Arial" w:cs="Arial"/>
                <w:shd w:val="clear" w:color="auto" w:fill="FFFFFF"/>
              </w:rPr>
              <w:t>services</w:t>
            </w:r>
            <w:r w:rsidR="00867414">
              <w:rPr>
                <w:rFonts w:ascii="Arial" w:hAnsi="Arial" w:cs="Arial"/>
                <w:shd w:val="clear" w:color="auto" w:fill="FFFFFF"/>
              </w:rPr>
              <w:t xml:space="preserve">, </w:t>
            </w:r>
            <w:r w:rsidR="00CB6E26">
              <w:rPr>
                <w:rFonts w:ascii="Arial" w:hAnsi="Arial" w:cs="Arial"/>
                <w:shd w:val="clear" w:color="auto" w:fill="FFFFFF"/>
              </w:rPr>
              <w:t xml:space="preserve">and </w:t>
            </w:r>
            <w:r>
              <w:rPr>
                <w:rFonts w:ascii="Arial" w:hAnsi="Arial" w:cs="Arial"/>
                <w:shd w:val="clear" w:color="auto" w:fill="FFFFFF"/>
              </w:rPr>
              <w:t>project management experience for a period of 12 months (</w:t>
            </w:r>
            <w:r w:rsidRPr="009562C7">
              <w:rPr>
                <w:rFonts w:ascii="Arial" w:hAnsi="Arial" w:cs="Arial"/>
              </w:rPr>
              <w:t xml:space="preserve">starting date </w:t>
            </w:r>
            <w:r w:rsidR="00CA5FB7">
              <w:rPr>
                <w:rFonts w:ascii="Arial" w:hAnsi="Arial" w:cs="Arial"/>
              </w:rPr>
              <w:t xml:space="preserve">asap but </w:t>
            </w:r>
            <w:r w:rsidRPr="009562C7">
              <w:rPr>
                <w:rFonts w:ascii="Arial" w:hAnsi="Arial" w:cs="Arial"/>
              </w:rPr>
              <w:t>subject to negotiation</w:t>
            </w:r>
            <w:r w:rsidR="00CA5FB7">
              <w:rPr>
                <w:rFonts w:ascii="Arial" w:hAnsi="Arial" w:cs="Arial"/>
              </w:rPr>
              <w:t xml:space="preserve"> - </w:t>
            </w:r>
            <w:r>
              <w:rPr>
                <w:rFonts w:ascii="Arial" w:hAnsi="Arial" w:cs="Arial"/>
              </w:rPr>
              <w:t xml:space="preserve">no later than end of </w:t>
            </w:r>
            <w:r w:rsidR="00413D6E">
              <w:rPr>
                <w:rFonts w:ascii="Arial" w:hAnsi="Arial" w:cs="Arial"/>
              </w:rPr>
              <w:t>February</w:t>
            </w:r>
            <w:r>
              <w:rPr>
                <w:rFonts w:ascii="Arial" w:hAnsi="Arial" w:cs="Arial"/>
              </w:rPr>
              <w:t xml:space="preserve"> 202</w:t>
            </w:r>
            <w:r w:rsidR="00413D6E">
              <w:rPr>
                <w:rFonts w:ascii="Arial" w:hAnsi="Arial" w:cs="Arial"/>
              </w:rPr>
              <w:t>4</w:t>
            </w:r>
            <w:r>
              <w:rPr>
                <w:rFonts w:ascii="Arial" w:hAnsi="Arial" w:cs="Arial"/>
              </w:rPr>
              <w:t>)</w:t>
            </w:r>
            <w:r w:rsidRPr="009562C7">
              <w:rPr>
                <w:rFonts w:ascii="Arial" w:hAnsi="Arial" w:cs="Arial"/>
              </w:rPr>
              <w:t>. </w:t>
            </w:r>
            <w:r>
              <w:rPr>
                <w:rFonts w:ascii="Arial" w:hAnsi="Arial" w:cs="Arial"/>
              </w:rPr>
              <w:t xml:space="preserve"> </w:t>
            </w:r>
          </w:p>
          <w:p w14:paraId="3398D48D" w14:textId="77777777" w:rsidR="001062A5" w:rsidRPr="00096A2B" w:rsidRDefault="001062A5" w:rsidP="00537ADA">
            <w:pPr>
              <w:ind w:left="150"/>
              <w:textAlignment w:val="baseline"/>
              <w:rPr>
                <w:rFonts w:ascii="Arial" w:hAnsi="Arial" w:cs="Arial"/>
                <w:shd w:val="clear" w:color="auto" w:fill="FFFFFF"/>
              </w:rPr>
            </w:pPr>
          </w:p>
          <w:p w14:paraId="091EFCBE" w14:textId="2D53F13D" w:rsidR="001062A5" w:rsidRDefault="001062A5" w:rsidP="00537ADA">
            <w:pPr>
              <w:ind w:left="150"/>
              <w:textAlignment w:val="baseline"/>
              <w:rPr>
                <w:rFonts w:ascii="Arial" w:hAnsi="Arial" w:cs="Arial"/>
                <w:shd w:val="clear" w:color="auto" w:fill="FFFFFF"/>
              </w:rPr>
            </w:pPr>
            <w:r w:rsidRPr="00096A2B">
              <w:rPr>
                <w:rFonts w:ascii="Arial" w:hAnsi="Arial" w:cs="Arial"/>
                <w:shd w:val="clear" w:color="auto" w:fill="FFFFFF"/>
              </w:rPr>
              <w:t>Responsibilities will include but not be limited to:</w:t>
            </w:r>
          </w:p>
          <w:p w14:paraId="284127B3" w14:textId="77777777" w:rsidR="001062A5" w:rsidRDefault="001062A5" w:rsidP="00537ADA">
            <w:pPr>
              <w:textAlignment w:val="baseline"/>
              <w:rPr>
                <w:rFonts w:ascii="Arial" w:hAnsi="Arial" w:cs="Arial"/>
                <w:lang w:eastAsia="en-GB"/>
              </w:rPr>
            </w:pPr>
          </w:p>
          <w:p w14:paraId="66E5D64D" w14:textId="0C732EDC" w:rsidR="001062A5" w:rsidRPr="00FF4A3F" w:rsidRDefault="001062A5" w:rsidP="00537ADA">
            <w:pPr>
              <w:pStyle w:val="ListParagraph"/>
              <w:numPr>
                <w:ilvl w:val="2"/>
                <w:numId w:val="1"/>
              </w:numPr>
              <w:textAlignment w:val="baseline"/>
              <w:rPr>
                <w:rFonts w:ascii="Arial" w:hAnsi="Arial" w:cs="Arial"/>
                <w:shd w:val="clear" w:color="auto" w:fill="FFFFFF"/>
              </w:rPr>
            </w:pPr>
            <w:r>
              <w:rPr>
                <w:rFonts w:ascii="Arial" w:hAnsi="Arial" w:cs="Arial"/>
                <w:shd w:val="clear" w:color="auto" w:fill="FFFFFF"/>
              </w:rPr>
              <w:t xml:space="preserve">Engage relevant stakeholders across all 6 NHS Trusts across Wessex including lead pharmacists, ICS pharmacist workforce planning leads in addition to national bodies, HEI establishments and HEE Deans of Schools. </w:t>
            </w:r>
          </w:p>
          <w:p w14:paraId="7327E306" w14:textId="77777777" w:rsidR="001062A5" w:rsidRPr="00B70D2C" w:rsidRDefault="001062A5" w:rsidP="00537ADA">
            <w:pPr>
              <w:pStyle w:val="ListParagraph"/>
              <w:ind w:left="2160"/>
              <w:textAlignment w:val="baseline"/>
              <w:rPr>
                <w:rFonts w:ascii="Arial" w:hAnsi="Arial" w:cs="Arial"/>
                <w:shd w:val="clear" w:color="auto" w:fill="FFFFFF"/>
              </w:rPr>
            </w:pPr>
          </w:p>
          <w:p w14:paraId="40734689" w14:textId="1C1BC659" w:rsidR="001062A5" w:rsidRPr="001062A5" w:rsidRDefault="001062A5" w:rsidP="001062A5">
            <w:pPr>
              <w:pStyle w:val="ListParagraph"/>
              <w:numPr>
                <w:ilvl w:val="2"/>
                <w:numId w:val="1"/>
              </w:numPr>
              <w:textAlignment w:val="baseline"/>
              <w:rPr>
                <w:rFonts w:ascii="Arial" w:hAnsi="Arial" w:cs="Arial"/>
                <w:shd w:val="clear" w:color="auto" w:fill="FFFFFF"/>
              </w:rPr>
            </w:pPr>
            <w:r>
              <w:rPr>
                <w:rFonts w:ascii="Arial" w:hAnsi="Arial" w:cs="Arial"/>
                <w:lang w:eastAsia="en-GB"/>
              </w:rPr>
              <w:t xml:space="preserve">Support parallel </w:t>
            </w:r>
            <w:r w:rsidR="00D20C5F">
              <w:rPr>
                <w:rFonts w:ascii="Arial" w:hAnsi="Arial" w:cs="Arial"/>
                <w:lang w:eastAsia="en-GB"/>
              </w:rPr>
              <w:t xml:space="preserve">WCA </w:t>
            </w:r>
            <w:r w:rsidR="005D7E87">
              <w:rPr>
                <w:rFonts w:ascii="Arial" w:hAnsi="Arial" w:cs="Arial"/>
                <w:lang w:eastAsia="en-GB"/>
              </w:rPr>
              <w:t xml:space="preserve">SACT </w:t>
            </w:r>
            <w:r w:rsidR="008F41AF">
              <w:rPr>
                <w:rFonts w:ascii="Arial" w:hAnsi="Arial" w:cs="Arial"/>
                <w:lang w:eastAsia="en-GB"/>
              </w:rPr>
              <w:t>demand and capacity</w:t>
            </w:r>
            <w:r w:rsidR="005D7E87">
              <w:rPr>
                <w:rFonts w:ascii="Arial" w:hAnsi="Arial" w:cs="Arial"/>
                <w:lang w:eastAsia="en-GB"/>
              </w:rPr>
              <w:t xml:space="preserve"> </w:t>
            </w:r>
            <w:r>
              <w:rPr>
                <w:rFonts w:ascii="Arial" w:hAnsi="Arial" w:cs="Arial"/>
                <w:lang w:eastAsia="en-GB"/>
              </w:rPr>
              <w:t xml:space="preserve">project </w:t>
            </w:r>
            <w:r w:rsidR="0037728A">
              <w:rPr>
                <w:rFonts w:ascii="Arial" w:hAnsi="Arial" w:cs="Arial"/>
                <w:lang w:eastAsia="en-GB"/>
              </w:rPr>
              <w:t xml:space="preserve">through </w:t>
            </w:r>
            <w:r w:rsidR="00867414">
              <w:rPr>
                <w:rFonts w:ascii="Arial" w:hAnsi="Arial" w:cs="Arial"/>
                <w:lang w:eastAsia="en-GB"/>
              </w:rPr>
              <w:t>implementing a pharmacy</w:t>
            </w:r>
            <w:r w:rsidR="0037728A">
              <w:rPr>
                <w:rFonts w:ascii="Arial" w:hAnsi="Arial" w:cs="Arial"/>
                <w:lang w:eastAsia="en-GB"/>
              </w:rPr>
              <w:t xml:space="preserve"> demand and capacity tool</w:t>
            </w:r>
            <w:r>
              <w:rPr>
                <w:rFonts w:ascii="Arial" w:hAnsi="Arial" w:cs="Arial"/>
                <w:lang w:eastAsia="en-GB"/>
              </w:rPr>
              <w:t>: interpret the workforce capacity modelling data.</w:t>
            </w:r>
          </w:p>
          <w:p w14:paraId="07FE5EBF" w14:textId="77777777" w:rsidR="001062A5" w:rsidRPr="00F35756" w:rsidRDefault="001062A5" w:rsidP="00F35756">
            <w:pPr>
              <w:rPr>
                <w:rFonts w:ascii="Arial" w:hAnsi="Arial" w:cs="Arial"/>
              </w:rPr>
            </w:pPr>
          </w:p>
          <w:p w14:paraId="493B3CA7" w14:textId="42DE35A6" w:rsidR="001062A5" w:rsidRPr="00B70D2C" w:rsidRDefault="001062A5" w:rsidP="00537ADA">
            <w:pPr>
              <w:pStyle w:val="ListParagraph"/>
              <w:numPr>
                <w:ilvl w:val="2"/>
                <w:numId w:val="1"/>
              </w:numPr>
              <w:textAlignment w:val="baseline"/>
              <w:rPr>
                <w:rFonts w:ascii="Arial" w:hAnsi="Arial" w:cs="Arial"/>
                <w:shd w:val="clear" w:color="auto" w:fill="FFFFFF"/>
              </w:rPr>
            </w:pPr>
            <w:r>
              <w:rPr>
                <w:rFonts w:ascii="Arial" w:hAnsi="Arial" w:cs="Arial"/>
              </w:rPr>
              <w:t xml:space="preserve">Facilitate local conversations with </w:t>
            </w:r>
            <w:r w:rsidR="00CA5FB7">
              <w:rPr>
                <w:rFonts w:ascii="Arial" w:hAnsi="Arial" w:cs="Arial"/>
              </w:rPr>
              <w:t>Trust pharmacy leads and oncology pharmacy teams</w:t>
            </w:r>
            <w:r>
              <w:rPr>
                <w:rFonts w:ascii="Arial" w:hAnsi="Arial" w:cs="Arial"/>
              </w:rPr>
              <w:t xml:space="preserve"> to highlight Wessex wide challenges and develop potential solutions. </w:t>
            </w:r>
          </w:p>
          <w:p w14:paraId="0092A458" w14:textId="77777777" w:rsidR="001062A5" w:rsidRPr="00B70D2C" w:rsidRDefault="001062A5" w:rsidP="00537ADA">
            <w:pPr>
              <w:rPr>
                <w:rFonts w:ascii="Arial" w:hAnsi="Arial" w:cs="Arial"/>
              </w:rPr>
            </w:pPr>
          </w:p>
          <w:p w14:paraId="2DCFE917" w14:textId="2DCD1D04" w:rsidR="001062A5" w:rsidRPr="00B70D2C" w:rsidRDefault="001062A5" w:rsidP="00537ADA">
            <w:pPr>
              <w:pStyle w:val="ListParagraph"/>
              <w:numPr>
                <w:ilvl w:val="2"/>
                <w:numId w:val="1"/>
              </w:numPr>
              <w:textAlignment w:val="baseline"/>
              <w:rPr>
                <w:rFonts w:ascii="Arial" w:hAnsi="Arial" w:cs="Arial"/>
                <w:shd w:val="clear" w:color="auto" w:fill="FFFFFF"/>
              </w:rPr>
            </w:pPr>
            <w:r>
              <w:rPr>
                <w:rFonts w:ascii="Arial" w:hAnsi="Arial" w:cs="Arial"/>
              </w:rPr>
              <w:t>I</w:t>
            </w:r>
            <w:r w:rsidRPr="00B70D2C">
              <w:rPr>
                <w:rFonts w:ascii="Arial" w:hAnsi="Arial" w:cs="Arial"/>
              </w:rPr>
              <w:t xml:space="preserve">dentify </w:t>
            </w:r>
            <w:r>
              <w:rPr>
                <w:rFonts w:ascii="Arial" w:hAnsi="Arial" w:cs="Arial"/>
              </w:rPr>
              <w:t xml:space="preserve">exemplar </w:t>
            </w:r>
            <w:r w:rsidR="00CA5FB7">
              <w:rPr>
                <w:rFonts w:ascii="Arial" w:hAnsi="Arial" w:cs="Arial"/>
              </w:rPr>
              <w:t>oncology pharmacy workforce models</w:t>
            </w:r>
            <w:r>
              <w:rPr>
                <w:rFonts w:ascii="Arial" w:hAnsi="Arial" w:cs="Arial"/>
              </w:rPr>
              <w:t xml:space="preserve"> which include optimal use of e.g. skills mix approach; IT / AI, different </w:t>
            </w:r>
            <w:r w:rsidR="00CA5FB7">
              <w:rPr>
                <w:rFonts w:ascii="Arial" w:hAnsi="Arial" w:cs="Arial"/>
              </w:rPr>
              <w:t xml:space="preserve">service </w:t>
            </w:r>
            <w:r>
              <w:rPr>
                <w:rFonts w:ascii="Arial" w:hAnsi="Arial" w:cs="Arial"/>
              </w:rPr>
              <w:t>models ensuring their expertise is used where needed most.</w:t>
            </w:r>
          </w:p>
          <w:p w14:paraId="1C2DD567" w14:textId="77777777" w:rsidR="001062A5" w:rsidRPr="00B70D2C" w:rsidRDefault="001062A5" w:rsidP="00537ADA">
            <w:pPr>
              <w:pStyle w:val="ListParagraph"/>
              <w:rPr>
                <w:rFonts w:ascii="Arial" w:hAnsi="Arial" w:cs="Arial"/>
              </w:rPr>
            </w:pPr>
          </w:p>
          <w:p w14:paraId="228A42ED" w14:textId="0C0FF92B" w:rsidR="001062A5" w:rsidRPr="00B70D2C" w:rsidRDefault="001062A5" w:rsidP="00537ADA">
            <w:pPr>
              <w:pStyle w:val="ListParagraph"/>
              <w:numPr>
                <w:ilvl w:val="2"/>
                <w:numId w:val="1"/>
              </w:numPr>
              <w:textAlignment w:val="baseline"/>
              <w:rPr>
                <w:rFonts w:ascii="Arial" w:hAnsi="Arial" w:cs="Arial"/>
                <w:shd w:val="clear" w:color="auto" w:fill="FFFFFF"/>
              </w:rPr>
            </w:pPr>
            <w:r>
              <w:rPr>
                <w:rFonts w:ascii="Arial" w:hAnsi="Arial" w:cs="Arial"/>
              </w:rPr>
              <w:t>Facilitate sh</w:t>
            </w:r>
            <w:r w:rsidRPr="00B70D2C">
              <w:rPr>
                <w:rFonts w:ascii="Arial" w:hAnsi="Arial" w:cs="Arial"/>
              </w:rPr>
              <w:t xml:space="preserve">aring </w:t>
            </w:r>
            <w:r>
              <w:rPr>
                <w:rFonts w:ascii="Arial" w:hAnsi="Arial" w:cs="Arial"/>
              </w:rPr>
              <w:t>of best practice</w:t>
            </w:r>
            <w:r w:rsidRPr="00B70D2C">
              <w:rPr>
                <w:rFonts w:ascii="Arial" w:hAnsi="Arial" w:cs="Arial"/>
              </w:rPr>
              <w:t xml:space="preserve"> across </w:t>
            </w:r>
            <w:r>
              <w:rPr>
                <w:rFonts w:ascii="Arial" w:hAnsi="Arial" w:cs="Arial"/>
              </w:rPr>
              <w:t>the Wessex oncolog</w:t>
            </w:r>
            <w:r w:rsidR="00CA5FB7">
              <w:rPr>
                <w:rFonts w:ascii="Arial" w:hAnsi="Arial" w:cs="Arial"/>
              </w:rPr>
              <w:t xml:space="preserve">y pharmacy </w:t>
            </w:r>
            <w:r>
              <w:rPr>
                <w:rFonts w:ascii="Arial" w:hAnsi="Arial" w:cs="Arial"/>
              </w:rPr>
              <w:t xml:space="preserve">community </w:t>
            </w:r>
            <w:r w:rsidR="00833B55">
              <w:rPr>
                <w:rFonts w:ascii="Arial" w:hAnsi="Arial" w:cs="Arial"/>
              </w:rPr>
              <w:t xml:space="preserve">through the regeneration of the Wessex Oncology Pharmacy Network </w:t>
            </w:r>
            <w:r>
              <w:rPr>
                <w:rFonts w:ascii="Arial" w:hAnsi="Arial" w:cs="Arial"/>
              </w:rPr>
              <w:t xml:space="preserve">and support innovative ways of working, highlighting any training needs to do this. </w:t>
            </w:r>
          </w:p>
          <w:p w14:paraId="676F25BA" w14:textId="77777777" w:rsidR="001062A5" w:rsidRPr="00534286" w:rsidRDefault="001062A5" w:rsidP="00537ADA">
            <w:pPr>
              <w:pStyle w:val="ListParagraph"/>
              <w:ind w:left="2160"/>
              <w:textAlignment w:val="baseline"/>
              <w:rPr>
                <w:rFonts w:ascii="Arial" w:hAnsi="Arial" w:cs="Arial"/>
                <w:lang w:eastAsia="en-GB"/>
              </w:rPr>
            </w:pPr>
          </w:p>
        </w:tc>
      </w:tr>
    </w:tbl>
    <w:p w14:paraId="6992EF06" w14:textId="77777777" w:rsidR="00096A2B" w:rsidRDefault="00096A2B">
      <w:r>
        <w:br w:type="page"/>
      </w:r>
    </w:p>
    <w:tbl>
      <w:tblPr>
        <w:tblStyle w:val="TableGrid"/>
        <w:tblW w:w="9923" w:type="dxa"/>
        <w:tblInd w:w="108" w:type="dxa"/>
        <w:tblLook w:val="04A0" w:firstRow="1" w:lastRow="0" w:firstColumn="1" w:lastColumn="0" w:noHBand="0" w:noVBand="1"/>
      </w:tblPr>
      <w:tblGrid>
        <w:gridCol w:w="9923"/>
      </w:tblGrid>
      <w:tr w:rsidR="0015683D" w:rsidRPr="00096A2B" w14:paraId="2A570D3D" w14:textId="77777777" w:rsidTr="00EC6A90">
        <w:trPr>
          <w:trHeight w:val="260"/>
        </w:trPr>
        <w:tc>
          <w:tcPr>
            <w:tcW w:w="9923" w:type="dxa"/>
            <w:shd w:val="clear" w:color="auto" w:fill="7A1633"/>
          </w:tcPr>
          <w:p w14:paraId="44E8998A" w14:textId="77777777" w:rsidR="0015683D" w:rsidRPr="00096A2B" w:rsidRDefault="0015683D" w:rsidP="00EC6A90">
            <w:pPr>
              <w:rPr>
                <w:rFonts w:ascii="Arial" w:hAnsi="Arial" w:cs="Arial"/>
                <w:b/>
                <w:lang w:val="en-US"/>
              </w:rPr>
            </w:pPr>
            <w:r w:rsidRPr="00096A2B">
              <w:rPr>
                <w:rFonts w:ascii="Arial" w:hAnsi="Arial" w:cs="Arial"/>
                <w:b/>
                <w:lang w:val="en-US"/>
              </w:rPr>
              <w:t>REPORTING REQUIREMENTS:</w:t>
            </w:r>
          </w:p>
        </w:tc>
      </w:tr>
      <w:tr w:rsidR="000C2881" w:rsidRPr="00096A2B" w14:paraId="1558A8F3" w14:textId="77777777" w:rsidTr="00E03442">
        <w:trPr>
          <w:trHeight w:val="641"/>
        </w:trPr>
        <w:tc>
          <w:tcPr>
            <w:tcW w:w="9923" w:type="dxa"/>
            <w:vAlign w:val="center"/>
          </w:tcPr>
          <w:p w14:paraId="68A3A949" w14:textId="63DC3E65" w:rsidR="009E2DAF" w:rsidRPr="00096A2B" w:rsidRDefault="009E2DAF" w:rsidP="00096A2B">
            <w:pPr>
              <w:pStyle w:val="ListParagraph"/>
              <w:numPr>
                <w:ilvl w:val="0"/>
                <w:numId w:val="2"/>
              </w:numPr>
              <w:textAlignment w:val="baseline"/>
              <w:rPr>
                <w:rFonts w:ascii="Arial" w:hAnsi="Arial" w:cs="Arial"/>
                <w:shd w:val="clear" w:color="auto" w:fill="FFFFFF"/>
              </w:rPr>
            </w:pPr>
            <w:r w:rsidRPr="00096A2B">
              <w:rPr>
                <w:rFonts w:ascii="Arial" w:hAnsi="Arial" w:cs="Arial"/>
                <w:shd w:val="clear" w:color="auto" w:fill="FFFFFF"/>
              </w:rPr>
              <w:t xml:space="preserve">To work with the Wessex Cancer Alliance programme team to fully </w:t>
            </w:r>
            <w:r w:rsidR="00D5288B">
              <w:rPr>
                <w:rFonts w:ascii="Arial" w:hAnsi="Arial" w:cs="Arial"/>
                <w:shd w:val="clear" w:color="auto" w:fill="FFFFFF"/>
              </w:rPr>
              <w:t xml:space="preserve">scope </w:t>
            </w:r>
            <w:r w:rsidRPr="00096A2B">
              <w:rPr>
                <w:rFonts w:ascii="Arial" w:hAnsi="Arial" w:cs="Arial"/>
                <w:shd w:val="clear" w:color="auto" w:fill="FFFFFF"/>
              </w:rPr>
              <w:t xml:space="preserve">the project and produce a project plan </w:t>
            </w:r>
            <w:r w:rsidR="00CB3412">
              <w:rPr>
                <w:rFonts w:ascii="Arial" w:hAnsi="Arial" w:cs="Arial"/>
                <w:shd w:val="clear" w:color="auto" w:fill="FFFFFF"/>
              </w:rPr>
              <w:t xml:space="preserve">to be agreed with stakeholders </w:t>
            </w:r>
            <w:r w:rsidRPr="00096A2B">
              <w:rPr>
                <w:rFonts w:ascii="Arial" w:hAnsi="Arial" w:cs="Arial"/>
                <w:shd w:val="clear" w:color="auto" w:fill="FFFFFF"/>
              </w:rPr>
              <w:t xml:space="preserve">by </w:t>
            </w:r>
            <w:proofErr w:type="spellStart"/>
            <w:r w:rsidR="00C05279">
              <w:rPr>
                <w:rFonts w:ascii="Arial" w:hAnsi="Arial" w:cs="Arial"/>
                <w:shd w:val="clear" w:color="auto" w:fill="FFFFFF"/>
              </w:rPr>
              <w:t>mid March</w:t>
            </w:r>
            <w:proofErr w:type="spellEnd"/>
            <w:r w:rsidR="0065239E">
              <w:rPr>
                <w:rFonts w:ascii="Arial" w:hAnsi="Arial" w:cs="Arial"/>
                <w:shd w:val="clear" w:color="auto" w:fill="FFFFFF"/>
              </w:rPr>
              <w:t xml:space="preserve"> 202</w:t>
            </w:r>
            <w:r w:rsidR="00C05279">
              <w:rPr>
                <w:rFonts w:ascii="Arial" w:hAnsi="Arial" w:cs="Arial"/>
                <w:shd w:val="clear" w:color="auto" w:fill="FFFFFF"/>
              </w:rPr>
              <w:t>4</w:t>
            </w:r>
            <w:r w:rsidR="0065239E">
              <w:rPr>
                <w:rFonts w:ascii="Arial" w:hAnsi="Arial" w:cs="Arial"/>
                <w:shd w:val="clear" w:color="auto" w:fill="FFFFFF"/>
              </w:rPr>
              <w:t>.</w:t>
            </w:r>
          </w:p>
          <w:p w14:paraId="69A24456" w14:textId="77777777" w:rsidR="009E2DAF" w:rsidRPr="00096A2B" w:rsidRDefault="009E2DAF" w:rsidP="009E2DAF">
            <w:pPr>
              <w:textAlignment w:val="baseline"/>
              <w:rPr>
                <w:rFonts w:ascii="Arial" w:hAnsi="Arial" w:cs="Arial"/>
                <w:shd w:val="clear" w:color="auto" w:fill="FFFFFF"/>
              </w:rPr>
            </w:pPr>
          </w:p>
          <w:p w14:paraId="01D40E14" w14:textId="3DF342A5" w:rsidR="00D5288B" w:rsidRDefault="00C05279" w:rsidP="00094A91">
            <w:pPr>
              <w:pStyle w:val="ListParagraph"/>
              <w:numPr>
                <w:ilvl w:val="0"/>
                <w:numId w:val="2"/>
              </w:numPr>
              <w:textAlignment w:val="baseline"/>
              <w:rPr>
                <w:rFonts w:ascii="Arial" w:eastAsia="MS Gothic" w:hAnsi="Arial" w:cs="Arial"/>
              </w:rPr>
            </w:pPr>
            <w:r>
              <w:rPr>
                <w:rFonts w:ascii="Arial" w:hAnsi="Arial" w:cs="Arial"/>
                <w:shd w:val="clear" w:color="auto" w:fill="FFFFFF"/>
              </w:rPr>
              <w:t xml:space="preserve">Provide </w:t>
            </w:r>
            <w:r w:rsidR="00094A91">
              <w:rPr>
                <w:rFonts w:ascii="Arial" w:hAnsi="Arial" w:cs="Arial"/>
                <w:shd w:val="clear" w:color="auto" w:fill="FFFFFF"/>
              </w:rPr>
              <w:t xml:space="preserve">project highlight and exception reports </w:t>
            </w:r>
            <w:r w:rsidR="00CB3412">
              <w:rPr>
                <w:rFonts w:ascii="Arial" w:hAnsi="Arial" w:cs="Arial"/>
                <w:shd w:val="clear" w:color="auto" w:fill="FFFFFF"/>
              </w:rPr>
              <w:t>to</w:t>
            </w:r>
            <w:r w:rsidR="009E2DAF" w:rsidRPr="00096A2B">
              <w:rPr>
                <w:rFonts w:ascii="Arial" w:hAnsi="Arial" w:cs="Arial"/>
                <w:shd w:val="clear" w:color="auto" w:fill="FFFFFF"/>
              </w:rPr>
              <w:t xml:space="preserve"> the Wessex Cancer Alliance programme team </w:t>
            </w:r>
            <w:r w:rsidR="009E2DAF" w:rsidRPr="00096A2B">
              <w:rPr>
                <w:rFonts w:ascii="Arial" w:eastAsia="MS Gothic" w:hAnsi="Arial" w:cs="Arial"/>
              </w:rPr>
              <w:t xml:space="preserve">on a </w:t>
            </w:r>
            <w:r w:rsidR="00094A91">
              <w:rPr>
                <w:rFonts w:ascii="Arial" w:eastAsia="MS Gothic" w:hAnsi="Arial" w:cs="Arial"/>
              </w:rPr>
              <w:t>monthly</w:t>
            </w:r>
            <w:r w:rsidR="009E2DAF" w:rsidRPr="00096A2B">
              <w:rPr>
                <w:rFonts w:ascii="Arial" w:eastAsia="MS Gothic" w:hAnsi="Arial" w:cs="Arial"/>
              </w:rPr>
              <w:t xml:space="preserve"> basis</w:t>
            </w:r>
            <w:r w:rsidR="00094A91">
              <w:rPr>
                <w:rFonts w:ascii="Arial" w:eastAsia="MS Gothic" w:hAnsi="Arial" w:cs="Arial"/>
              </w:rPr>
              <w:t>.</w:t>
            </w:r>
          </w:p>
          <w:p w14:paraId="06A0D4B8" w14:textId="77777777" w:rsidR="00094A91" w:rsidRPr="00094A91" w:rsidRDefault="00094A91" w:rsidP="00094A91">
            <w:pPr>
              <w:textAlignment w:val="baseline"/>
              <w:rPr>
                <w:rFonts w:ascii="Arial" w:eastAsia="MS Gothic" w:hAnsi="Arial" w:cs="Arial"/>
              </w:rPr>
            </w:pPr>
          </w:p>
          <w:p w14:paraId="14009680" w14:textId="745808C3" w:rsidR="009E2DAF" w:rsidRPr="00096A2B" w:rsidRDefault="009E2DAF" w:rsidP="00096A2B">
            <w:pPr>
              <w:pStyle w:val="ListParagraph"/>
              <w:numPr>
                <w:ilvl w:val="0"/>
                <w:numId w:val="3"/>
              </w:numPr>
              <w:textAlignment w:val="baseline"/>
              <w:rPr>
                <w:rFonts w:ascii="Arial" w:eastAsia="MS Gothic" w:hAnsi="Arial" w:cs="Arial"/>
              </w:rPr>
            </w:pPr>
            <w:r w:rsidRPr="00096A2B">
              <w:rPr>
                <w:rFonts w:ascii="Arial" w:eastAsia="MS Gothic" w:hAnsi="Arial" w:cs="Arial"/>
              </w:rPr>
              <w:t>To produce a written evaluation of the project for Wessex Cancer Alliance at project close</w:t>
            </w:r>
          </w:p>
          <w:p w14:paraId="759A648B" w14:textId="77777777" w:rsidR="009E2DAF" w:rsidRPr="00096A2B" w:rsidRDefault="009E2DAF" w:rsidP="009E2DAF">
            <w:pPr>
              <w:textAlignment w:val="baseline"/>
              <w:rPr>
                <w:rFonts w:ascii="Arial" w:eastAsia="MS Gothic" w:hAnsi="Arial" w:cs="Arial"/>
              </w:rPr>
            </w:pPr>
          </w:p>
          <w:p w14:paraId="3F10239B" w14:textId="74F48A68" w:rsidR="009E2DAF" w:rsidRPr="00096A2B" w:rsidRDefault="009E2DAF" w:rsidP="00096A2B">
            <w:pPr>
              <w:pStyle w:val="ListParagraph"/>
              <w:numPr>
                <w:ilvl w:val="0"/>
                <w:numId w:val="3"/>
              </w:numPr>
              <w:textAlignment w:val="baseline"/>
              <w:rPr>
                <w:rFonts w:ascii="Arial" w:eastAsia="MS Gothic" w:hAnsi="Arial" w:cs="Arial"/>
              </w:rPr>
            </w:pPr>
            <w:r w:rsidRPr="00096A2B">
              <w:rPr>
                <w:rFonts w:ascii="Arial" w:eastAsia="MS Gothic" w:hAnsi="Arial" w:cs="Arial"/>
              </w:rPr>
              <w:t xml:space="preserve">To </w:t>
            </w:r>
            <w:r w:rsidR="00F9208A">
              <w:rPr>
                <w:rFonts w:ascii="Arial" w:eastAsia="MS Gothic" w:hAnsi="Arial" w:cs="Arial"/>
              </w:rPr>
              <w:t>contribute to</w:t>
            </w:r>
            <w:r w:rsidRPr="00096A2B">
              <w:rPr>
                <w:rFonts w:ascii="Arial" w:eastAsia="MS Gothic" w:hAnsi="Arial" w:cs="Arial"/>
              </w:rPr>
              <w:t xml:space="preserve"> an article to a peer reviewed journal describing the project and associated evaluation at project close</w:t>
            </w:r>
          </w:p>
          <w:p w14:paraId="6932B591" w14:textId="77777777" w:rsidR="009E2DAF" w:rsidRPr="00096A2B" w:rsidRDefault="009E2DAF" w:rsidP="009E2DAF">
            <w:pPr>
              <w:textAlignment w:val="baseline"/>
              <w:rPr>
                <w:rFonts w:ascii="Arial" w:eastAsia="MS Gothic" w:hAnsi="Arial" w:cs="Arial"/>
              </w:rPr>
            </w:pPr>
          </w:p>
          <w:p w14:paraId="596C67B9" w14:textId="56EC6522" w:rsidR="009E2DAF" w:rsidRPr="00F314D9" w:rsidRDefault="009E2DAF" w:rsidP="00096A2B">
            <w:pPr>
              <w:pStyle w:val="ListParagraph"/>
              <w:numPr>
                <w:ilvl w:val="0"/>
                <w:numId w:val="3"/>
              </w:numPr>
              <w:textAlignment w:val="baseline"/>
              <w:rPr>
                <w:rFonts w:ascii="Arial" w:hAnsi="Arial" w:cs="Arial"/>
                <w:shd w:val="clear" w:color="auto" w:fill="FFFFFF"/>
              </w:rPr>
            </w:pPr>
            <w:r w:rsidRPr="00096A2B">
              <w:rPr>
                <w:rFonts w:ascii="Arial" w:eastAsia="MS Gothic" w:hAnsi="Arial" w:cs="Arial"/>
              </w:rPr>
              <w:t xml:space="preserve">To </w:t>
            </w:r>
            <w:r w:rsidR="00D5288B">
              <w:rPr>
                <w:rFonts w:ascii="Arial" w:eastAsia="MS Gothic" w:hAnsi="Arial" w:cs="Arial"/>
              </w:rPr>
              <w:t xml:space="preserve">support </w:t>
            </w:r>
            <w:r w:rsidRPr="00096A2B">
              <w:rPr>
                <w:rFonts w:ascii="Arial" w:eastAsia="MS Gothic" w:hAnsi="Arial" w:cs="Arial"/>
              </w:rPr>
              <w:t>present</w:t>
            </w:r>
            <w:r w:rsidR="00D5288B">
              <w:rPr>
                <w:rFonts w:ascii="Arial" w:eastAsia="MS Gothic" w:hAnsi="Arial" w:cs="Arial"/>
              </w:rPr>
              <w:t>ation</w:t>
            </w:r>
            <w:r w:rsidRPr="00096A2B">
              <w:rPr>
                <w:rFonts w:ascii="Arial" w:eastAsia="MS Gothic" w:hAnsi="Arial" w:cs="Arial"/>
              </w:rPr>
              <w:t xml:space="preserve"> at a conference describing the project and associated evaluation during the project lifespan or at project close</w:t>
            </w:r>
          </w:p>
          <w:p w14:paraId="2ED3FB33" w14:textId="77777777" w:rsidR="00CB3412" w:rsidRPr="00472D89" w:rsidRDefault="00CB3412" w:rsidP="00472D89">
            <w:pPr>
              <w:textAlignment w:val="baseline"/>
              <w:rPr>
                <w:rFonts w:ascii="Arial" w:hAnsi="Arial" w:cs="Arial"/>
                <w:shd w:val="clear" w:color="auto" w:fill="FFFFFF"/>
              </w:rPr>
            </w:pPr>
          </w:p>
        </w:tc>
      </w:tr>
      <w:tr w:rsidR="00866625" w:rsidRPr="00096A2B" w14:paraId="555AAA21" w14:textId="77777777" w:rsidTr="00EC6A90">
        <w:trPr>
          <w:trHeight w:val="260"/>
        </w:trPr>
        <w:tc>
          <w:tcPr>
            <w:tcW w:w="9923" w:type="dxa"/>
            <w:shd w:val="clear" w:color="auto" w:fill="7A1633"/>
          </w:tcPr>
          <w:p w14:paraId="05562874" w14:textId="129BD7C1" w:rsidR="00866625" w:rsidRPr="00096A2B" w:rsidRDefault="00866625" w:rsidP="00866625">
            <w:pPr>
              <w:rPr>
                <w:rFonts w:ascii="Arial" w:hAnsi="Arial" w:cs="Arial"/>
                <w:b/>
                <w:lang w:val="en-US"/>
              </w:rPr>
            </w:pPr>
            <w:r w:rsidRPr="00096A2B">
              <w:rPr>
                <w:rFonts w:ascii="Arial" w:hAnsi="Arial" w:cs="Arial"/>
                <w:b/>
                <w:lang w:val="en-US"/>
              </w:rPr>
              <w:t>FURTHER INFORMATION</w:t>
            </w:r>
            <w:r w:rsidR="00F9208A">
              <w:rPr>
                <w:rFonts w:ascii="Arial" w:hAnsi="Arial" w:cs="Arial"/>
                <w:b/>
                <w:lang w:val="en-US"/>
              </w:rPr>
              <w:t xml:space="preserve"> (to be completed by </w:t>
            </w:r>
            <w:r w:rsidR="00F1471E">
              <w:rPr>
                <w:rFonts w:ascii="Arial" w:hAnsi="Arial" w:cs="Arial"/>
                <w:b/>
                <w:lang w:val="en-US"/>
              </w:rPr>
              <w:t xml:space="preserve">person </w:t>
            </w:r>
            <w:r w:rsidR="00F9208A">
              <w:rPr>
                <w:rFonts w:ascii="Arial" w:hAnsi="Arial" w:cs="Arial"/>
                <w:b/>
                <w:lang w:val="en-US"/>
              </w:rPr>
              <w:t>applying for the role)</w:t>
            </w:r>
          </w:p>
        </w:tc>
      </w:tr>
      <w:tr w:rsidR="00866625" w:rsidRPr="00096A2B" w14:paraId="76F6D1F9" w14:textId="77777777" w:rsidTr="00A37349">
        <w:tc>
          <w:tcPr>
            <w:tcW w:w="9923" w:type="dxa"/>
          </w:tcPr>
          <w:p w14:paraId="123D927A" w14:textId="535073E8" w:rsidR="00CB3412" w:rsidRPr="00CF25EB" w:rsidRDefault="00CB3412" w:rsidP="00CF25EB">
            <w:pPr>
              <w:jc w:val="both"/>
              <w:rPr>
                <w:rFonts w:ascii="Arial" w:hAnsi="Arial" w:cs="Arial"/>
              </w:rPr>
            </w:pPr>
            <w:r w:rsidRPr="00CF25EB">
              <w:rPr>
                <w:rFonts w:ascii="Arial" w:hAnsi="Arial" w:cs="Arial"/>
              </w:rPr>
              <w:t>Please describe your reasons for applying for the role</w:t>
            </w:r>
            <w:r w:rsidR="00F9208A" w:rsidRPr="00CF25EB">
              <w:rPr>
                <w:rFonts w:ascii="Arial" w:hAnsi="Arial" w:cs="Arial"/>
              </w:rPr>
              <w:t>, relevant experience, knowledge and skills that will contribute to the success of this project. (500 – 1000 words)</w:t>
            </w:r>
          </w:p>
          <w:p w14:paraId="1D90B3DA" w14:textId="3F70FA65" w:rsidR="00CF25EB" w:rsidRDefault="00CF25EB" w:rsidP="00CF25EB">
            <w:pPr>
              <w:rPr>
                <w:rFonts w:ascii="Arial" w:hAnsi="Arial" w:cs="Arial"/>
              </w:rPr>
            </w:pPr>
          </w:p>
          <w:p w14:paraId="6C42D246" w14:textId="5A89C29C" w:rsidR="00CF25EB" w:rsidRDefault="00CF25EB" w:rsidP="00CF25EB">
            <w:pPr>
              <w:rPr>
                <w:rFonts w:ascii="Arial" w:hAnsi="Arial" w:cs="Arial"/>
              </w:rPr>
            </w:pPr>
          </w:p>
          <w:p w14:paraId="71FBCC2F" w14:textId="63D52E65" w:rsidR="00CF25EB" w:rsidRDefault="00CF25EB" w:rsidP="00CF25EB">
            <w:pPr>
              <w:rPr>
                <w:rFonts w:ascii="Arial" w:hAnsi="Arial" w:cs="Arial"/>
              </w:rPr>
            </w:pPr>
          </w:p>
          <w:p w14:paraId="0461B455" w14:textId="334FD9FA" w:rsidR="00CF25EB" w:rsidRDefault="00CF25EB" w:rsidP="00CF25EB">
            <w:pPr>
              <w:rPr>
                <w:rFonts w:ascii="Arial" w:hAnsi="Arial" w:cs="Arial"/>
              </w:rPr>
            </w:pPr>
          </w:p>
          <w:p w14:paraId="196A0F09" w14:textId="14CF7D20" w:rsidR="00CF25EB" w:rsidRDefault="00CF25EB" w:rsidP="00CF25EB">
            <w:pPr>
              <w:rPr>
                <w:rFonts w:ascii="Arial" w:hAnsi="Arial" w:cs="Arial"/>
              </w:rPr>
            </w:pPr>
          </w:p>
          <w:p w14:paraId="76FFF895" w14:textId="54F062AA" w:rsidR="00CF25EB" w:rsidRDefault="00CF25EB" w:rsidP="00CF25EB">
            <w:pPr>
              <w:rPr>
                <w:rFonts w:ascii="Arial" w:hAnsi="Arial" w:cs="Arial"/>
              </w:rPr>
            </w:pPr>
          </w:p>
          <w:p w14:paraId="2505FB63" w14:textId="7189C075" w:rsidR="00CF25EB" w:rsidRDefault="00CF25EB" w:rsidP="00CF25EB">
            <w:pPr>
              <w:rPr>
                <w:rFonts w:ascii="Arial" w:hAnsi="Arial" w:cs="Arial"/>
              </w:rPr>
            </w:pPr>
          </w:p>
          <w:p w14:paraId="4CA92AE2" w14:textId="77777777" w:rsidR="00CF25EB" w:rsidRPr="00CF25EB" w:rsidRDefault="00CF25EB" w:rsidP="00CF25EB">
            <w:pPr>
              <w:rPr>
                <w:rFonts w:ascii="Arial" w:hAnsi="Arial" w:cs="Arial"/>
              </w:rPr>
            </w:pPr>
          </w:p>
          <w:p w14:paraId="71B0F884" w14:textId="387134B9" w:rsidR="00096A2B" w:rsidRDefault="00096A2B" w:rsidP="00866625">
            <w:pPr>
              <w:rPr>
                <w:rFonts w:ascii="Arial" w:hAnsi="Arial" w:cs="Arial"/>
                <w:sz w:val="20"/>
                <w:szCs w:val="20"/>
                <w:lang w:val="en-US"/>
              </w:rPr>
            </w:pPr>
          </w:p>
          <w:p w14:paraId="6A0061B0" w14:textId="2BB09DE4" w:rsidR="00F9208A" w:rsidRDefault="00F9208A" w:rsidP="00866625">
            <w:pPr>
              <w:rPr>
                <w:rFonts w:ascii="Arial" w:hAnsi="Arial" w:cs="Arial"/>
                <w:sz w:val="20"/>
                <w:szCs w:val="20"/>
                <w:lang w:val="en-US"/>
              </w:rPr>
            </w:pPr>
          </w:p>
          <w:p w14:paraId="31A5FE75" w14:textId="481FA50C" w:rsidR="00F9208A" w:rsidRDefault="00F9208A" w:rsidP="00866625">
            <w:pPr>
              <w:rPr>
                <w:rFonts w:ascii="Arial" w:hAnsi="Arial" w:cs="Arial"/>
                <w:sz w:val="20"/>
                <w:szCs w:val="20"/>
                <w:lang w:val="en-US"/>
              </w:rPr>
            </w:pPr>
          </w:p>
          <w:p w14:paraId="010B8F56" w14:textId="33867EC8" w:rsidR="00F9208A" w:rsidRDefault="00F9208A" w:rsidP="00866625">
            <w:pPr>
              <w:rPr>
                <w:rFonts w:ascii="Arial" w:hAnsi="Arial" w:cs="Arial"/>
                <w:sz w:val="20"/>
                <w:szCs w:val="20"/>
                <w:lang w:val="en-US"/>
              </w:rPr>
            </w:pPr>
          </w:p>
          <w:p w14:paraId="49BA7C66" w14:textId="12432DCF" w:rsidR="00F9208A" w:rsidRDefault="00F9208A" w:rsidP="00866625">
            <w:pPr>
              <w:rPr>
                <w:rFonts w:ascii="Arial" w:hAnsi="Arial" w:cs="Arial"/>
                <w:sz w:val="20"/>
                <w:szCs w:val="20"/>
                <w:lang w:val="en-US"/>
              </w:rPr>
            </w:pPr>
          </w:p>
          <w:p w14:paraId="36412AC7" w14:textId="7D12E031" w:rsidR="00F9208A" w:rsidRDefault="00F9208A" w:rsidP="00866625">
            <w:pPr>
              <w:rPr>
                <w:rFonts w:ascii="Arial" w:hAnsi="Arial" w:cs="Arial"/>
                <w:sz w:val="20"/>
                <w:szCs w:val="20"/>
                <w:lang w:val="en-US"/>
              </w:rPr>
            </w:pPr>
          </w:p>
          <w:p w14:paraId="582FB814" w14:textId="39B5AFE8" w:rsidR="00F9208A" w:rsidRDefault="00F9208A" w:rsidP="00866625">
            <w:pPr>
              <w:rPr>
                <w:rFonts w:ascii="Arial" w:hAnsi="Arial" w:cs="Arial"/>
                <w:sz w:val="20"/>
                <w:szCs w:val="20"/>
                <w:lang w:val="en-US"/>
              </w:rPr>
            </w:pPr>
          </w:p>
          <w:p w14:paraId="0A2A2C8E" w14:textId="0EFBEBD3" w:rsidR="00F9208A" w:rsidRDefault="00F9208A" w:rsidP="00866625">
            <w:pPr>
              <w:rPr>
                <w:rFonts w:ascii="Arial" w:hAnsi="Arial" w:cs="Arial"/>
                <w:sz w:val="20"/>
                <w:szCs w:val="20"/>
                <w:lang w:val="en-US"/>
              </w:rPr>
            </w:pPr>
          </w:p>
          <w:p w14:paraId="7192C5E1" w14:textId="26BE4CD7" w:rsidR="00F9208A" w:rsidRDefault="00F9208A" w:rsidP="00866625">
            <w:pPr>
              <w:rPr>
                <w:rFonts w:ascii="Arial" w:hAnsi="Arial" w:cs="Arial"/>
                <w:sz w:val="20"/>
                <w:szCs w:val="20"/>
                <w:lang w:val="en-US"/>
              </w:rPr>
            </w:pPr>
          </w:p>
          <w:p w14:paraId="6D969092" w14:textId="44352148" w:rsidR="00F9208A" w:rsidRDefault="00F9208A" w:rsidP="00866625">
            <w:pPr>
              <w:rPr>
                <w:rFonts w:ascii="Arial" w:hAnsi="Arial" w:cs="Arial"/>
                <w:sz w:val="20"/>
                <w:szCs w:val="20"/>
                <w:lang w:val="en-US"/>
              </w:rPr>
            </w:pPr>
          </w:p>
          <w:p w14:paraId="1CD37331" w14:textId="77777777" w:rsidR="00866625" w:rsidRPr="00096A2B" w:rsidRDefault="00866625" w:rsidP="00F9208A">
            <w:pPr>
              <w:rPr>
                <w:rFonts w:ascii="Arial" w:hAnsi="Arial" w:cs="Arial"/>
                <w:sz w:val="20"/>
                <w:szCs w:val="20"/>
                <w:lang w:val="en-US"/>
              </w:rPr>
            </w:pPr>
          </w:p>
        </w:tc>
      </w:tr>
    </w:tbl>
    <w:p w14:paraId="3EAA9223" w14:textId="77777777" w:rsidR="00C80AC3" w:rsidRPr="00096A2B" w:rsidRDefault="00C80AC3" w:rsidP="00F314D9">
      <w:pPr>
        <w:rPr>
          <w:rFonts w:ascii="Arial" w:hAnsi="Arial" w:cs="Arial"/>
          <w:lang w:val="en-US"/>
        </w:rPr>
      </w:pPr>
    </w:p>
    <w:sectPr w:rsidR="00C80AC3" w:rsidRPr="00096A2B" w:rsidSect="00C80AC3">
      <w:headerReference w:type="default" r:id="rId9"/>
      <w:footerReference w:type="default" r:id="rId10"/>
      <w:pgSz w:w="11900" w:h="16840"/>
      <w:pgMar w:top="567" w:right="1077" w:bottom="1440" w:left="107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3264" w14:textId="77777777" w:rsidR="001769FC" w:rsidRDefault="001769FC" w:rsidP="0077001E">
      <w:r>
        <w:separator/>
      </w:r>
    </w:p>
  </w:endnote>
  <w:endnote w:type="continuationSeparator" w:id="0">
    <w:p w14:paraId="602AC1A0" w14:textId="77777777" w:rsidR="001769FC" w:rsidRDefault="001769FC" w:rsidP="0077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7275"/>
      <w:docPartObj>
        <w:docPartGallery w:val="Page Numbers (Bottom of Page)"/>
        <w:docPartUnique/>
      </w:docPartObj>
    </w:sdtPr>
    <w:sdtEndPr>
      <w:rPr>
        <w:noProof/>
      </w:rPr>
    </w:sdtEndPr>
    <w:sdtContent>
      <w:p w14:paraId="0E9B02B9" w14:textId="77777777" w:rsidR="00096A2B" w:rsidRDefault="00096A2B">
        <w:pPr>
          <w:pStyle w:val="Footer"/>
          <w:jc w:val="right"/>
        </w:pPr>
        <w:r>
          <w:fldChar w:fldCharType="begin"/>
        </w:r>
        <w:r>
          <w:instrText xml:space="preserve"> PAGE   \* MERGEFORMAT </w:instrText>
        </w:r>
        <w:r>
          <w:fldChar w:fldCharType="separate"/>
        </w:r>
        <w:r w:rsidR="00E349BE">
          <w:rPr>
            <w:noProof/>
          </w:rPr>
          <w:t>1</w:t>
        </w:r>
        <w:r>
          <w:rPr>
            <w:noProof/>
          </w:rPr>
          <w:fldChar w:fldCharType="end"/>
        </w:r>
      </w:p>
    </w:sdtContent>
  </w:sdt>
  <w:p w14:paraId="6BC41B84" w14:textId="77777777" w:rsidR="00096A2B" w:rsidRDefault="0009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2948" w14:textId="77777777" w:rsidR="001769FC" w:rsidRDefault="001769FC" w:rsidP="0077001E">
      <w:r>
        <w:separator/>
      </w:r>
    </w:p>
  </w:footnote>
  <w:footnote w:type="continuationSeparator" w:id="0">
    <w:p w14:paraId="65D4395C" w14:textId="77777777" w:rsidR="001769FC" w:rsidRDefault="001769FC" w:rsidP="0077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6D83" w14:textId="4A75A199" w:rsidR="00C84FA9" w:rsidRDefault="00C84FA9">
    <w:pPr>
      <w:pStyle w:val="Header"/>
    </w:pPr>
    <w:r w:rsidRPr="00ED16CC">
      <w:rPr>
        <w:rFonts w:cs="Arial"/>
        <w:noProof/>
        <w:sz w:val="28"/>
        <w:lang w:eastAsia="en-GB"/>
      </w:rPr>
      <w:drawing>
        <wp:inline distT="0" distB="0" distL="0" distR="0" wp14:anchorId="4815A829" wp14:editId="1DC5476C">
          <wp:extent cx="1249045" cy="1249045"/>
          <wp:effectExtent l="0" t="0" r="8255" b="8255"/>
          <wp:docPr id="6" name="Picture 5">
            <a:extLst xmlns:a="http://schemas.openxmlformats.org/drawingml/2006/main">
              <a:ext uri="{FF2B5EF4-FFF2-40B4-BE49-F238E27FC236}">
                <a16:creationId xmlns:a16="http://schemas.microsoft.com/office/drawing/2014/main" id="{7733C054-74DB-4A4B-8A6F-E9752F814FC1}"/>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733C054-74DB-4A4B-8A6F-E9752F814FC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1249045"/>
                  </a:xfrm>
                  <a:prstGeom prst="rect">
                    <a:avLst/>
                  </a:prstGeom>
                  <a:noFill/>
                </pic:spPr>
              </pic:pic>
            </a:graphicData>
          </a:graphic>
        </wp:inline>
      </w:drawing>
    </w:r>
  </w:p>
  <w:p w14:paraId="3CB623DD" w14:textId="77777777" w:rsidR="00C84FA9" w:rsidRDefault="00C84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216C"/>
    <w:multiLevelType w:val="multilevel"/>
    <w:tmpl w:val="8972580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E48A0"/>
    <w:multiLevelType w:val="hybridMultilevel"/>
    <w:tmpl w:val="F1E8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11EBD"/>
    <w:multiLevelType w:val="hybridMultilevel"/>
    <w:tmpl w:val="72F2323E"/>
    <w:lvl w:ilvl="0" w:tplc="0868E43C">
      <w:start w:val="6"/>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028CD"/>
    <w:multiLevelType w:val="hybridMultilevel"/>
    <w:tmpl w:val="DFCC19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C61B38"/>
    <w:multiLevelType w:val="hybridMultilevel"/>
    <w:tmpl w:val="EA02F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D67E8"/>
    <w:multiLevelType w:val="hybridMultilevel"/>
    <w:tmpl w:val="FDC0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A6B50"/>
    <w:multiLevelType w:val="hybridMultilevel"/>
    <w:tmpl w:val="B9D6009C"/>
    <w:lvl w:ilvl="0" w:tplc="A3882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55644"/>
    <w:multiLevelType w:val="hybridMultilevel"/>
    <w:tmpl w:val="191A42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A157A"/>
    <w:multiLevelType w:val="hybridMultilevel"/>
    <w:tmpl w:val="4C24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54129"/>
    <w:multiLevelType w:val="hybridMultilevel"/>
    <w:tmpl w:val="24D4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554B7"/>
    <w:multiLevelType w:val="hybridMultilevel"/>
    <w:tmpl w:val="191A42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266695">
    <w:abstractNumId w:val="0"/>
  </w:num>
  <w:num w:numId="2" w16cid:durableId="1686251732">
    <w:abstractNumId w:val="4"/>
  </w:num>
  <w:num w:numId="3" w16cid:durableId="1903828746">
    <w:abstractNumId w:val="5"/>
  </w:num>
  <w:num w:numId="4" w16cid:durableId="1713648565">
    <w:abstractNumId w:val="6"/>
  </w:num>
  <w:num w:numId="5" w16cid:durableId="1967810735">
    <w:abstractNumId w:val="1"/>
  </w:num>
  <w:num w:numId="6" w16cid:durableId="1120806742">
    <w:abstractNumId w:val="8"/>
  </w:num>
  <w:num w:numId="7" w16cid:durableId="564681748">
    <w:abstractNumId w:val="10"/>
  </w:num>
  <w:num w:numId="8" w16cid:durableId="1331716145">
    <w:abstractNumId w:val="3"/>
  </w:num>
  <w:num w:numId="9" w16cid:durableId="660082288">
    <w:abstractNumId w:val="2"/>
  </w:num>
  <w:num w:numId="10" w16cid:durableId="567494181">
    <w:abstractNumId w:val="7"/>
  </w:num>
  <w:num w:numId="11" w16cid:durableId="889731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F6"/>
    <w:rsid w:val="00007E83"/>
    <w:rsid w:val="000229BF"/>
    <w:rsid w:val="00023187"/>
    <w:rsid w:val="00064539"/>
    <w:rsid w:val="00092871"/>
    <w:rsid w:val="00094A91"/>
    <w:rsid w:val="00096A2B"/>
    <w:rsid w:val="000C13E4"/>
    <w:rsid w:val="000C2881"/>
    <w:rsid w:val="000C4B0B"/>
    <w:rsid w:val="00100A5C"/>
    <w:rsid w:val="001062A5"/>
    <w:rsid w:val="00115C3C"/>
    <w:rsid w:val="00117C15"/>
    <w:rsid w:val="0015683D"/>
    <w:rsid w:val="00170766"/>
    <w:rsid w:val="001769FC"/>
    <w:rsid w:val="002203C5"/>
    <w:rsid w:val="002500B0"/>
    <w:rsid w:val="00280CE5"/>
    <w:rsid w:val="002C268F"/>
    <w:rsid w:val="002C4B3A"/>
    <w:rsid w:val="002F7312"/>
    <w:rsid w:val="003077C2"/>
    <w:rsid w:val="00332372"/>
    <w:rsid w:val="003447A7"/>
    <w:rsid w:val="0037728A"/>
    <w:rsid w:val="00382F5C"/>
    <w:rsid w:val="00383C37"/>
    <w:rsid w:val="003A59D8"/>
    <w:rsid w:val="003B7744"/>
    <w:rsid w:val="00402E2A"/>
    <w:rsid w:val="00413D6E"/>
    <w:rsid w:val="0042118B"/>
    <w:rsid w:val="00422457"/>
    <w:rsid w:val="00472D89"/>
    <w:rsid w:val="004953AB"/>
    <w:rsid w:val="004F6320"/>
    <w:rsid w:val="005037C4"/>
    <w:rsid w:val="00534286"/>
    <w:rsid w:val="0053663B"/>
    <w:rsid w:val="00537ADA"/>
    <w:rsid w:val="00537B65"/>
    <w:rsid w:val="00541B1D"/>
    <w:rsid w:val="0054212C"/>
    <w:rsid w:val="00557237"/>
    <w:rsid w:val="005621A9"/>
    <w:rsid w:val="005D7E87"/>
    <w:rsid w:val="00612EBA"/>
    <w:rsid w:val="0064038E"/>
    <w:rsid w:val="0065239E"/>
    <w:rsid w:val="00677118"/>
    <w:rsid w:val="006C6B8E"/>
    <w:rsid w:val="007001C3"/>
    <w:rsid w:val="00701F96"/>
    <w:rsid w:val="00723830"/>
    <w:rsid w:val="00740BF6"/>
    <w:rsid w:val="0077001E"/>
    <w:rsid w:val="00776E27"/>
    <w:rsid w:val="00833B55"/>
    <w:rsid w:val="00855EDF"/>
    <w:rsid w:val="008626FF"/>
    <w:rsid w:val="00866625"/>
    <w:rsid w:val="00867414"/>
    <w:rsid w:val="008B61D6"/>
    <w:rsid w:val="008F41AF"/>
    <w:rsid w:val="00936FB3"/>
    <w:rsid w:val="00940DF4"/>
    <w:rsid w:val="009562C7"/>
    <w:rsid w:val="009E2DAF"/>
    <w:rsid w:val="00A05896"/>
    <w:rsid w:val="00A37349"/>
    <w:rsid w:val="00A609AC"/>
    <w:rsid w:val="00A847C2"/>
    <w:rsid w:val="00A84EC7"/>
    <w:rsid w:val="00AB21BC"/>
    <w:rsid w:val="00AB2B85"/>
    <w:rsid w:val="00B236E8"/>
    <w:rsid w:val="00B70D2C"/>
    <w:rsid w:val="00BD5783"/>
    <w:rsid w:val="00C05279"/>
    <w:rsid w:val="00C27C9B"/>
    <w:rsid w:val="00C80AC3"/>
    <w:rsid w:val="00C84FA9"/>
    <w:rsid w:val="00CA5FB7"/>
    <w:rsid w:val="00CB3412"/>
    <w:rsid w:val="00CB451B"/>
    <w:rsid w:val="00CB6E26"/>
    <w:rsid w:val="00CF25EB"/>
    <w:rsid w:val="00D20C5F"/>
    <w:rsid w:val="00D25633"/>
    <w:rsid w:val="00D5288B"/>
    <w:rsid w:val="00D54A3B"/>
    <w:rsid w:val="00DB1F87"/>
    <w:rsid w:val="00DD5EF9"/>
    <w:rsid w:val="00E177BB"/>
    <w:rsid w:val="00E33A44"/>
    <w:rsid w:val="00E349BE"/>
    <w:rsid w:val="00E51EF1"/>
    <w:rsid w:val="00E55667"/>
    <w:rsid w:val="00E55EAF"/>
    <w:rsid w:val="00EC098B"/>
    <w:rsid w:val="00F04669"/>
    <w:rsid w:val="00F1471E"/>
    <w:rsid w:val="00F314D9"/>
    <w:rsid w:val="00F35756"/>
    <w:rsid w:val="00F4068F"/>
    <w:rsid w:val="00F7058B"/>
    <w:rsid w:val="00F9208A"/>
    <w:rsid w:val="00FF4A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4C0C4"/>
  <w14:defaultImageDpi w14:val="300"/>
  <w15:docId w15:val="{73B53F77-152F-49A6-A018-F32483A0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BF6"/>
    <w:rPr>
      <w:color w:val="0000FF" w:themeColor="hyperlink"/>
      <w:u w:val="single"/>
    </w:rPr>
  </w:style>
  <w:style w:type="table" w:styleId="TableGrid">
    <w:name w:val="Table Grid"/>
    <w:basedOn w:val="TableNormal"/>
    <w:uiPriority w:val="59"/>
    <w:rsid w:val="00740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0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AC3"/>
    <w:rPr>
      <w:rFonts w:ascii="Lucida Grande" w:hAnsi="Lucida Grande" w:cs="Lucida Grande"/>
      <w:sz w:val="18"/>
      <w:szCs w:val="18"/>
    </w:rPr>
  </w:style>
  <w:style w:type="paragraph" w:styleId="EndnoteText">
    <w:name w:val="endnote text"/>
    <w:basedOn w:val="Normal"/>
    <w:link w:val="EndnoteTextChar"/>
    <w:uiPriority w:val="99"/>
    <w:semiHidden/>
    <w:unhideWhenUsed/>
    <w:rsid w:val="0077001E"/>
    <w:rPr>
      <w:sz w:val="20"/>
      <w:szCs w:val="20"/>
    </w:rPr>
  </w:style>
  <w:style w:type="character" w:customStyle="1" w:styleId="EndnoteTextChar">
    <w:name w:val="Endnote Text Char"/>
    <w:basedOn w:val="DefaultParagraphFont"/>
    <w:link w:val="EndnoteText"/>
    <w:uiPriority w:val="99"/>
    <w:semiHidden/>
    <w:rsid w:val="0077001E"/>
    <w:rPr>
      <w:sz w:val="20"/>
      <w:szCs w:val="20"/>
    </w:rPr>
  </w:style>
  <w:style w:type="character" w:styleId="EndnoteReference">
    <w:name w:val="endnote reference"/>
    <w:basedOn w:val="DefaultParagraphFont"/>
    <w:uiPriority w:val="99"/>
    <w:semiHidden/>
    <w:unhideWhenUsed/>
    <w:rsid w:val="0077001E"/>
    <w:rPr>
      <w:vertAlign w:val="superscript"/>
    </w:rPr>
  </w:style>
  <w:style w:type="paragraph" w:styleId="ListParagraph">
    <w:name w:val="List Paragraph"/>
    <w:basedOn w:val="Normal"/>
    <w:uiPriority w:val="34"/>
    <w:qFormat/>
    <w:rsid w:val="0077001E"/>
    <w:pPr>
      <w:ind w:left="720"/>
      <w:contextualSpacing/>
    </w:pPr>
  </w:style>
  <w:style w:type="paragraph" w:styleId="Header">
    <w:name w:val="header"/>
    <w:basedOn w:val="Normal"/>
    <w:link w:val="HeaderChar"/>
    <w:uiPriority w:val="99"/>
    <w:unhideWhenUsed/>
    <w:rsid w:val="00C84FA9"/>
    <w:pPr>
      <w:tabs>
        <w:tab w:val="center" w:pos="4513"/>
        <w:tab w:val="right" w:pos="9026"/>
      </w:tabs>
    </w:pPr>
  </w:style>
  <w:style w:type="character" w:customStyle="1" w:styleId="HeaderChar">
    <w:name w:val="Header Char"/>
    <w:basedOn w:val="DefaultParagraphFont"/>
    <w:link w:val="Header"/>
    <w:uiPriority w:val="99"/>
    <w:rsid w:val="00C84FA9"/>
  </w:style>
  <w:style w:type="paragraph" w:styleId="Footer">
    <w:name w:val="footer"/>
    <w:basedOn w:val="Normal"/>
    <w:link w:val="FooterChar"/>
    <w:uiPriority w:val="99"/>
    <w:unhideWhenUsed/>
    <w:rsid w:val="00C84FA9"/>
    <w:pPr>
      <w:tabs>
        <w:tab w:val="center" w:pos="4513"/>
        <w:tab w:val="right" w:pos="9026"/>
      </w:tabs>
    </w:pPr>
  </w:style>
  <w:style w:type="character" w:customStyle="1" w:styleId="FooterChar">
    <w:name w:val="Footer Char"/>
    <w:basedOn w:val="DefaultParagraphFont"/>
    <w:link w:val="Footer"/>
    <w:uiPriority w:val="99"/>
    <w:rsid w:val="00C84FA9"/>
  </w:style>
  <w:style w:type="character" w:customStyle="1" w:styleId="highwire-cite-metadata-volume">
    <w:name w:val="highwire-cite-metadata-volume"/>
    <w:basedOn w:val="DefaultParagraphFont"/>
    <w:rsid w:val="00866625"/>
  </w:style>
  <w:style w:type="character" w:styleId="CommentReference">
    <w:name w:val="annotation reference"/>
    <w:basedOn w:val="DefaultParagraphFont"/>
    <w:uiPriority w:val="99"/>
    <w:semiHidden/>
    <w:unhideWhenUsed/>
    <w:rsid w:val="002203C5"/>
    <w:rPr>
      <w:sz w:val="16"/>
      <w:szCs w:val="16"/>
    </w:rPr>
  </w:style>
  <w:style w:type="paragraph" w:styleId="CommentText">
    <w:name w:val="annotation text"/>
    <w:basedOn w:val="Normal"/>
    <w:link w:val="CommentTextChar"/>
    <w:uiPriority w:val="99"/>
    <w:semiHidden/>
    <w:unhideWhenUsed/>
    <w:rsid w:val="002203C5"/>
    <w:rPr>
      <w:sz w:val="20"/>
      <w:szCs w:val="20"/>
    </w:rPr>
  </w:style>
  <w:style w:type="character" w:customStyle="1" w:styleId="CommentTextChar">
    <w:name w:val="Comment Text Char"/>
    <w:basedOn w:val="DefaultParagraphFont"/>
    <w:link w:val="CommentText"/>
    <w:uiPriority w:val="99"/>
    <w:semiHidden/>
    <w:rsid w:val="002203C5"/>
    <w:rPr>
      <w:sz w:val="20"/>
      <w:szCs w:val="20"/>
    </w:rPr>
  </w:style>
  <w:style w:type="paragraph" w:styleId="CommentSubject">
    <w:name w:val="annotation subject"/>
    <w:basedOn w:val="CommentText"/>
    <w:next w:val="CommentText"/>
    <w:link w:val="CommentSubjectChar"/>
    <w:uiPriority w:val="99"/>
    <w:semiHidden/>
    <w:unhideWhenUsed/>
    <w:rsid w:val="002203C5"/>
    <w:rPr>
      <w:b/>
      <w:bCs/>
    </w:rPr>
  </w:style>
  <w:style w:type="character" w:customStyle="1" w:styleId="CommentSubjectChar">
    <w:name w:val="Comment Subject Char"/>
    <w:basedOn w:val="CommentTextChar"/>
    <w:link w:val="CommentSubject"/>
    <w:uiPriority w:val="99"/>
    <w:semiHidden/>
    <w:rsid w:val="002203C5"/>
    <w:rPr>
      <w:b/>
      <w:bCs/>
      <w:sz w:val="20"/>
      <w:szCs w:val="20"/>
    </w:rPr>
  </w:style>
  <w:style w:type="paragraph" w:styleId="NoSpacing">
    <w:name w:val="No Spacing"/>
    <w:uiPriority w:val="1"/>
    <w:qFormat/>
    <w:rsid w:val="00537AD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our-work/hee-st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EAF6-0090-42E0-90D6-A57E3538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Brodie</dc:creator>
  <cp:lastModifiedBy>jemma.jones</cp:lastModifiedBy>
  <cp:revision>2</cp:revision>
  <cp:lastPrinted>2022-02-14T13:27:00Z</cp:lastPrinted>
  <dcterms:created xsi:type="dcterms:W3CDTF">2023-12-12T12:00:00Z</dcterms:created>
  <dcterms:modified xsi:type="dcterms:W3CDTF">2023-12-12T12:00:00Z</dcterms:modified>
</cp:coreProperties>
</file>