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B85E0" w14:textId="155A1C78" w:rsidR="00641F1B" w:rsidRPr="00641F1B" w:rsidRDefault="009742E1" w:rsidP="00641F1B">
      <w:pPr>
        <w:shd w:val="clear" w:color="auto" w:fill="FFFFFF"/>
        <w:tabs>
          <w:tab w:val="left" w:pos="7920"/>
        </w:tabs>
        <w:spacing w:after="0" w:line="240" w:lineRule="auto"/>
        <w:textAlignment w:val="baseline"/>
        <w:rPr>
          <w:rFonts w:eastAsia="MS Mincho" w:cs="Arial"/>
          <w:b/>
          <w:noProof/>
          <w:szCs w:val="24"/>
          <w:lang w:eastAsia="en-GB"/>
        </w:rPr>
      </w:pPr>
      <w:r>
        <w:rPr>
          <w:noProof/>
          <w:sz w:val="12"/>
        </w:rPr>
        <mc:AlternateContent>
          <mc:Choice Requires="wps">
            <w:drawing>
              <wp:anchor distT="0" distB="0" distL="114300" distR="114300" simplePos="0" relativeHeight="251660288" behindDoc="0" locked="0" layoutInCell="1" allowOverlap="1" wp14:anchorId="6DD1C953" wp14:editId="742BF182">
                <wp:simplePos x="0" y="0"/>
                <wp:positionH relativeFrom="column">
                  <wp:posOffset>-609600</wp:posOffset>
                </wp:positionH>
                <wp:positionV relativeFrom="paragraph">
                  <wp:posOffset>-657225</wp:posOffset>
                </wp:positionV>
                <wp:extent cx="1295400" cy="8382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295400" cy="838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D4F3F6" w14:textId="49A642EC" w:rsidR="009742E1" w:rsidRDefault="009742E1" w:rsidP="009742E1">
                            <w:pPr>
                              <w:jc w:val="center"/>
                            </w:pPr>
                            <w:r>
                              <w:rPr>
                                <w:noProof/>
                                <w:sz w:val="12"/>
                              </w:rPr>
                              <w:drawing>
                                <wp:inline distT="0" distB="0" distL="0" distR="0" wp14:anchorId="0A622178" wp14:editId="4CC6DB48">
                                  <wp:extent cx="981075" cy="717503"/>
                                  <wp:effectExtent l="0" t="0" r="0" b="698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034" cy="72113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1C953" id="Rectangle 9" o:spid="_x0000_s1026" style="position:absolute;margin-left:-48pt;margin-top:-51.75pt;width:102pt;height:6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" fillcolor="white [3212]" strokecolor="white [3212]" strokeweight="1pt">
                <v:textbox>
                  <w:txbxContent>
                    <w:p w14:paraId="2BD4F3F6" w14:textId="49A642EC" w:rsidR="009742E1" w:rsidRDefault="009742E1" w:rsidP="009742E1">
                      <w:pPr>
                        <w:jc w:val="center"/>
                      </w:pPr>
                      <w:r>
                        <w:rPr>
                          <w:noProof/>
                          <w:sz w:val="12"/>
                        </w:rPr>
                        <w:drawing>
                          <wp:inline distT="0" distB="0" distL="0" distR="0" wp14:anchorId="0A622178" wp14:editId="4CC6DB48">
                            <wp:extent cx="981075" cy="717503"/>
                            <wp:effectExtent l="0" t="0" r="0" b="698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6034" cy="721130"/>
                                    </a:xfrm>
                                    <a:prstGeom prst="rect">
                                      <a:avLst/>
                                    </a:prstGeom>
                                    <a:noFill/>
                                  </pic:spPr>
                                </pic:pic>
                              </a:graphicData>
                            </a:graphic>
                          </wp:inline>
                        </w:drawing>
                      </w:r>
                    </w:p>
                  </w:txbxContent>
                </v:textbox>
              </v:rect>
            </w:pict>
          </mc:Fallback>
        </mc:AlternateContent>
      </w:r>
      <w:r w:rsidR="00641F1B" w:rsidRPr="00844D5B">
        <w:rPr>
          <w:rFonts w:eastAsia="MS Mincho" w:cs="Arial"/>
          <w:b/>
          <w:noProof/>
          <w:szCs w:val="24"/>
          <w:lang w:eastAsia="en-GB"/>
        </w:rPr>
        <w:drawing>
          <wp:anchor distT="0" distB="252095" distL="114300" distR="114300" simplePos="0" relativeHeight="251659264" behindDoc="1" locked="0" layoutInCell="1" allowOverlap="1" wp14:anchorId="1CE11AA7" wp14:editId="2D3B8744">
            <wp:simplePos x="0" y="0"/>
            <wp:positionH relativeFrom="column">
              <wp:posOffset>3733800</wp:posOffset>
            </wp:positionH>
            <wp:positionV relativeFrom="paragraph">
              <wp:posOffset>-813435</wp:posOffset>
            </wp:positionV>
            <wp:extent cx="2790190" cy="651510"/>
            <wp:effectExtent l="0" t="0" r="0" b="0"/>
            <wp:wrapNone/>
            <wp:docPr id="11" name="Picture 6"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Logo&#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019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MS Mincho" w:cs="Arial"/>
          <w:b/>
          <w:noProof/>
          <w:szCs w:val="24"/>
          <w:lang w:eastAsia="en-GB"/>
        </w:rPr>
        <w:t xml:space="preserve"> </w:t>
      </w:r>
      <w:r w:rsidR="00641F1B">
        <w:rPr>
          <w:rFonts w:eastAsia="MS Mincho" w:cs="Arial"/>
          <w:b/>
          <w:noProof/>
          <w:szCs w:val="24"/>
          <w:lang w:eastAsia="en-GB"/>
        </w:rPr>
        <w:tab/>
      </w:r>
    </w:p>
    <w:p w14:paraId="1BD4F5EC" w14:textId="77777777" w:rsidR="00A57977" w:rsidRDefault="00A57977" w:rsidP="00874120">
      <w:pPr>
        <w:shd w:val="clear" w:color="auto" w:fill="FFFFFF"/>
        <w:spacing w:after="0" w:line="240" w:lineRule="auto"/>
        <w:textAlignment w:val="baseline"/>
        <w:rPr>
          <w:rFonts w:ascii="Arial" w:eastAsia="Times New Roman" w:hAnsi="Arial" w:cs="Arial"/>
          <w:b/>
          <w:bCs/>
          <w:color w:val="000000"/>
          <w:sz w:val="28"/>
          <w:szCs w:val="28"/>
          <w:u w:val="single"/>
          <w:bdr w:val="none" w:sz="0" w:space="0" w:color="auto" w:frame="1"/>
          <w:lang w:eastAsia="en-GB"/>
        </w:rPr>
      </w:pPr>
    </w:p>
    <w:p w14:paraId="7DF25E98" w14:textId="77777777" w:rsidR="00A57977" w:rsidRDefault="00A57977" w:rsidP="009C2E7F">
      <w:pPr>
        <w:shd w:val="clear" w:color="auto" w:fill="FFFFFF"/>
        <w:spacing w:after="0" w:line="240" w:lineRule="auto"/>
        <w:jc w:val="center"/>
        <w:textAlignment w:val="baseline"/>
        <w:rPr>
          <w:rFonts w:ascii="Arial" w:eastAsia="Times New Roman" w:hAnsi="Arial" w:cs="Arial"/>
          <w:b/>
          <w:bCs/>
          <w:color w:val="000000"/>
          <w:sz w:val="28"/>
          <w:szCs w:val="28"/>
          <w:u w:val="single"/>
          <w:bdr w:val="none" w:sz="0" w:space="0" w:color="auto" w:frame="1"/>
          <w:lang w:eastAsia="en-GB"/>
        </w:rPr>
      </w:pPr>
    </w:p>
    <w:p w14:paraId="3A32E72C" w14:textId="77777777" w:rsidR="00A57977" w:rsidRDefault="00A57977" w:rsidP="009C2E7F">
      <w:pPr>
        <w:shd w:val="clear" w:color="auto" w:fill="FFFFFF"/>
        <w:spacing w:after="0" w:line="240" w:lineRule="auto"/>
        <w:jc w:val="center"/>
        <w:textAlignment w:val="baseline"/>
        <w:rPr>
          <w:rFonts w:ascii="Arial" w:eastAsia="Times New Roman" w:hAnsi="Arial" w:cs="Arial"/>
          <w:b/>
          <w:bCs/>
          <w:color w:val="000000"/>
          <w:sz w:val="28"/>
          <w:szCs w:val="28"/>
          <w:u w:val="single"/>
          <w:bdr w:val="none" w:sz="0" w:space="0" w:color="auto" w:frame="1"/>
          <w:lang w:eastAsia="en-GB"/>
        </w:rPr>
      </w:pPr>
    </w:p>
    <w:p w14:paraId="743FB3EA" w14:textId="77777777" w:rsidR="00A57977" w:rsidRDefault="00A57977" w:rsidP="009C2E7F">
      <w:pPr>
        <w:shd w:val="clear" w:color="auto" w:fill="FFFFFF"/>
        <w:spacing w:after="0" w:line="240" w:lineRule="auto"/>
        <w:jc w:val="center"/>
        <w:textAlignment w:val="baseline"/>
        <w:rPr>
          <w:rFonts w:ascii="Arial" w:eastAsia="Times New Roman" w:hAnsi="Arial" w:cs="Arial"/>
          <w:b/>
          <w:bCs/>
          <w:color w:val="000000"/>
          <w:sz w:val="28"/>
          <w:szCs w:val="28"/>
          <w:u w:val="single"/>
          <w:bdr w:val="none" w:sz="0" w:space="0" w:color="auto" w:frame="1"/>
          <w:lang w:eastAsia="en-GB"/>
        </w:rPr>
      </w:pPr>
    </w:p>
    <w:p w14:paraId="2B8977A9" w14:textId="4DDB61B1" w:rsidR="009C2E7F" w:rsidRPr="00A57977" w:rsidRDefault="009C2E7F" w:rsidP="009C2E7F">
      <w:pPr>
        <w:shd w:val="clear" w:color="auto" w:fill="FFFFFF"/>
        <w:spacing w:after="0" w:line="240" w:lineRule="auto"/>
        <w:jc w:val="center"/>
        <w:textAlignment w:val="baseline"/>
        <w:rPr>
          <w:rFonts w:ascii="Arial" w:eastAsia="Times New Roman" w:hAnsi="Arial" w:cs="Arial"/>
          <w:color w:val="000000"/>
          <w:sz w:val="52"/>
          <w:szCs w:val="52"/>
          <w:lang w:eastAsia="en-GB"/>
        </w:rPr>
      </w:pPr>
      <w:r w:rsidRPr="00A57977">
        <w:rPr>
          <w:rFonts w:ascii="Arial" w:eastAsia="Times New Roman" w:hAnsi="Arial" w:cs="Arial"/>
          <w:b/>
          <w:bCs/>
          <w:color w:val="000000"/>
          <w:sz w:val="52"/>
          <w:szCs w:val="52"/>
          <w:u w:val="single"/>
          <w:bdr w:val="none" w:sz="0" w:space="0" w:color="auto" w:frame="1"/>
          <w:lang w:eastAsia="en-GB"/>
        </w:rPr>
        <w:t xml:space="preserve">Educating the generalist and specialist workforce in Late Effects in people with cancer treated </w:t>
      </w:r>
      <w:r w:rsidR="0016298D" w:rsidRPr="00A57977">
        <w:rPr>
          <w:rFonts w:ascii="Arial" w:eastAsia="Times New Roman" w:hAnsi="Arial" w:cs="Arial"/>
          <w:b/>
          <w:bCs/>
          <w:color w:val="000000"/>
          <w:sz w:val="52"/>
          <w:szCs w:val="52"/>
          <w:u w:val="single"/>
          <w:bdr w:val="none" w:sz="0" w:space="0" w:color="auto" w:frame="1"/>
          <w:lang w:eastAsia="en-GB"/>
        </w:rPr>
        <w:t>with i</w:t>
      </w:r>
      <w:r w:rsidRPr="00A57977">
        <w:rPr>
          <w:rFonts w:ascii="Arial" w:eastAsia="Times New Roman" w:hAnsi="Arial" w:cs="Arial"/>
          <w:b/>
          <w:bCs/>
          <w:color w:val="000000"/>
          <w:sz w:val="52"/>
          <w:szCs w:val="52"/>
          <w:u w:val="single"/>
          <w:bdr w:val="none" w:sz="0" w:space="0" w:color="auto" w:frame="1"/>
          <w:lang w:eastAsia="en-GB"/>
        </w:rPr>
        <w:t>mmunotherapy across Wessex in Primary Care.</w:t>
      </w:r>
      <w:r w:rsidRPr="00A57977">
        <w:rPr>
          <w:rFonts w:ascii="Arial" w:eastAsia="Times New Roman" w:hAnsi="Arial" w:cs="Arial"/>
          <w:b/>
          <w:bCs/>
          <w:color w:val="000000"/>
          <w:sz w:val="52"/>
          <w:szCs w:val="52"/>
          <w:bdr w:val="none" w:sz="0" w:space="0" w:color="auto" w:frame="1"/>
          <w:lang w:eastAsia="en-GB"/>
        </w:rPr>
        <w:t> </w:t>
      </w:r>
      <w:r w:rsidRPr="00A57977">
        <w:rPr>
          <w:rFonts w:ascii="Arial" w:eastAsia="Times New Roman" w:hAnsi="Arial" w:cs="Arial"/>
          <w:color w:val="000000"/>
          <w:sz w:val="52"/>
          <w:szCs w:val="52"/>
          <w:bdr w:val="none" w:sz="0" w:space="0" w:color="auto" w:frame="1"/>
          <w:lang w:eastAsia="en-GB"/>
        </w:rPr>
        <w:t> </w:t>
      </w:r>
    </w:p>
    <w:p w14:paraId="53C05FEA" w14:textId="65EBF8C4" w:rsidR="009C2E7F" w:rsidRDefault="009C2E7F" w:rsidP="009C2E7F">
      <w:pPr>
        <w:shd w:val="clear" w:color="auto" w:fill="FFFFFF"/>
        <w:spacing w:after="0" w:line="240" w:lineRule="auto"/>
        <w:jc w:val="center"/>
        <w:textAlignment w:val="baseline"/>
        <w:rPr>
          <w:rFonts w:ascii="Arial" w:eastAsia="Times New Roman" w:hAnsi="Arial" w:cs="Arial"/>
          <w:color w:val="000000"/>
          <w:sz w:val="28"/>
          <w:szCs w:val="28"/>
          <w:bdr w:val="none" w:sz="0" w:space="0" w:color="auto" w:frame="1"/>
          <w:lang w:eastAsia="en-GB"/>
        </w:rPr>
      </w:pPr>
      <w:r w:rsidRPr="009E19C2">
        <w:rPr>
          <w:rFonts w:ascii="Arial" w:eastAsia="Times New Roman" w:hAnsi="Arial" w:cs="Arial"/>
          <w:color w:val="000000"/>
          <w:sz w:val="28"/>
          <w:szCs w:val="28"/>
          <w:bdr w:val="none" w:sz="0" w:space="0" w:color="auto" w:frame="1"/>
          <w:lang w:eastAsia="en-GB"/>
        </w:rPr>
        <w:t> </w:t>
      </w:r>
    </w:p>
    <w:p w14:paraId="28B366D9" w14:textId="057D5F0A" w:rsidR="003C28F7" w:rsidRDefault="003C28F7" w:rsidP="009C2E7F">
      <w:pPr>
        <w:shd w:val="clear" w:color="auto" w:fill="FFFFFF"/>
        <w:spacing w:after="0" w:line="240" w:lineRule="auto"/>
        <w:jc w:val="center"/>
        <w:textAlignment w:val="baseline"/>
        <w:rPr>
          <w:rFonts w:ascii="Arial" w:eastAsia="Times New Roman" w:hAnsi="Arial" w:cs="Arial"/>
          <w:color w:val="000000"/>
          <w:sz w:val="28"/>
          <w:szCs w:val="28"/>
          <w:bdr w:val="none" w:sz="0" w:space="0" w:color="auto" w:frame="1"/>
          <w:lang w:eastAsia="en-GB"/>
        </w:rPr>
      </w:pPr>
    </w:p>
    <w:p w14:paraId="35B3ABB2" w14:textId="48CE93D2" w:rsidR="003C28F7" w:rsidRDefault="003C28F7" w:rsidP="009C2E7F">
      <w:pPr>
        <w:shd w:val="clear" w:color="auto" w:fill="FFFFFF"/>
        <w:spacing w:after="0" w:line="240" w:lineRule="auto"/>
        <w:jc w:val="center"/>
        <w:textAlignment w:val="baseline"/>
        <w:rPr>
          <w:rFonts w:ascii="Arial" w:eastAsia="Times New Roman" w:hAnsi="Arial" w:cs="Arial"/>
          <w:color w:val="000000"/>
          <w:sz w:val="28"/>
          <w:szCs w:val="28"/>
          <w:bdr w:val="none" w:sz="0" w:space="0" w:color="auto" w:frame="1"/>
          <w:lang w:eastAsia="en-GB"/>
        </w:rPr>
      </w:pPr>
    </w:p>
    <w:p w14:paraId="54F43C77" w14:textId="38C0924C" w:rsidR="003C28F7" w:rsidRDefault="003C28F7" w:rsidP="0017762E">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p>
    <w:p w14:paraId="4EB94B1F" w14:textId="3583B21D" w:rsidR="003C28F7" w:rsidRDefault="003C28F7" w:rsidP="009C2E7F">
      <w:pPr>
        <w:shd w:val="clear" w:color="auto" w:fill="FFFFFF"/>
        <w:spacing w:after="0" w:line="240" w:lineRule="auto"/>
        <w:jc w:val="center"/>
        <w:textAlignment w:val="baseline"/>
        <w:rPr>
          <w:rFonts w:ascii="Arial" w:eastAsia="Times New Roman" w:hAnsi="Arial" w:cs="Arial"/>
          <w:color w:val="000000"/>
          <w:sz w:val="28"/>
          <w:szCs w:val="28"/>
          <w:bdr w:val="none" w:sz="0" w:space="0" w:color="auto" w:frame="1"/>
          <w:lang w:eastAsia="en-GB"/>
        </w:rPr>
      </w:pPr>
    </w:p>
    <w:p w14:paraId="1854D1D0" w14:textId="0901D2C9" w:rsidR="003C28F7" w:rsidRDefault="003C28F7" w:rsidP="009C2E7F">
      <w:pPr>
        <w:shd w:val="clear" w:color="auto" w:fill="FFFFFF"/>
        <w:spacing w:after="0" w:line="240" w:lineRule="auto"/>
        <w:jc w:val="center"/>
        <w:textAlignment w:val="baseline"/>
        <w:rPr>
          <w:rFonts w:ascii="Arial" w:eastAsia="Times New Roman" w:hAnsi="Arial" w:cs="Arial"/>
          <w:color w:val="000000"/>
          <w:sz w:val="28"/>
          <w:szCs w:val="28"/>
          <w:bdr w:val="none" w:sz="0" w:space="0" w:color="auto" w:frame="1"/>
          <w:lang w:eastAsia="en-GB"/>
        </w:rPr>
      </w:pPr>
    </w:p>
    <w:p w14:paraId="260021AB" w14:textId="7FDFED15" w:rsidR="003C28F7" w:rsidRDefault="003C28F7" w:rsidP="009C2E7F">
      <w:pPr>
        <w:shd w:val="clear" w:color="auto" w:fill="FFFFFF"/>
        <w:spacing w:after="0" w:line="240" w:lineRule="auto"/>
        <w:jc w:val="center"/>
        <w:textAlignment w:val="baseline"/>
        <w:rPr>
          <w:rFonts w:ascii="Arial" w:eastAsia="Times New Roman" w:hAnsi="Arial" w:cs="Arial"/>
          <w:color w:val="000000"/>
          <w:sz w:val="28"/>
          <w:szCs w:val="28"/>
          <w:bdr w:val="none" w:sz="0" w:space="0" w:color="auto" w:frame="1"/>
          <w:lang w:eastAsia="en-GB"/>
        </w:rPr>
      </w:pPr>
      <w:r>
        <w:rPr>
          <w:rFonts w:ascii="Arial" w:eastAsia="Times New Roman" w:hAnsi="Arial" w:cs="Arial"/>
          <w:color w:val="000000"/>
          <w:sz w:val="28"/>
          <w:szCs w:val="28"/>
          <w:bdr w:val="none" w:sz="0" w:space="0" w:color="auto" w:frame="1"/>
          <w:lang w:eastAsia="en-GB"/>
        </w:rPr>
        <w:t xml:space="preserve">The project was funded by HEE SE Cancer and Diagnostics Programme </w:t>
      </w:r>
    </w:p>
    <w:p w14:paraId="4C974A38" w14:textId="061B9A4B" w:rsidR="003C28F7" w:rsidRDefault="003C28F7" w:rsidP="009C2E7F">
      <w:pPr>
        <w:shd w:val="clear" w:color="auto" w:fill="FFFFFF"/>
        <w:spacing w:after="0" w:line="240" w:lineRule="auto"/>
        <w:jc w:val="center"/>
        <w:textAlignment w:val="baseline"/>
        <w:rPr>
          <w:rFonts w:ascii="Arial" w:eastAsia="Times New Roman" w:hAnsi="Arial" w:cs="Arial"/>
          <w:color w:val="000000"/>
          <w:sz w:val="28"/>
          <w:szCs w:val="28"/>
          <w:bdr w:val="none" w:sz="0" w:space="0" w:color="auto" w:frame="1"/>
          <w:lang w:eastAsia="en-GB"/>
        </w:rPr>
      </w:pPr>
      <w:r>
        <w:rPr>
          <w:rFonts w:ascii="Arial" w:eastAsia="Times New Roman" w:hAnsi="Arial" w:cs="Arial"/>
          <w:color w:val="000000"/>
          <w:sz w:val="28"/>
          <w:szCs w:val="28"/>
          <w:bdr w:val="none" w:sz="0" w:space="0" w:color="auto" w:frame="1"/>
          <w:lang w:eastAsia="en-GB"/>
        </w:rPr>
        <w:t>January to March 2023</w:t>
      </w:r>
    </w:p>
    <w:p w14:paraId="6BFAEE55" w14:textId="149630D6" w:rsidR="003C28F7" w:rsidRDefault="003C28F7" w:rsidP="009C2E7F">
      <w:pPr>
        <w:shd w:val="clear" w:color="auto" w:fill="FFFFFF"/>
        <w:spacing w:after="0" w:line="240" w:lineRule="auto"/>
        <w:jc w:val="center"/>
        <w:textAlignment w:val="baseline"/>
        <w:rPr>
          <w:rFonts w:ascii="Arial" w:eastAsia="Times New Roman" w:hAnsi="Arial" w:cs="Arial"/>
          <w:color w:val="000000"/>
          <w:sz w:val="28"/>
          <w:szCs w:val="28"/>
          <w:bdr w:val="none" w:sz="0" w:space="0" w:color="auto" w:frame="1"/>
          <w:lang w:eastAsia="en-GB"/>
        </w:rPr>
      </w:pPr>
    </w:p>
    <w:p w14:paraId="60DC4241" w14:textId="7CE6A082" w:rsidR="003C28F7" w:rsidRDefault="003C28F7" w:rsidP="009C2E7F">
      <w:pPr>
        <w:shd w:val="clear" w:color="auto" w:fill="FFFFFF"/>
        <w:spacing w:after="0" w:line="240" w:lineRule="auto"/>
        <w:jc w:val="center"/>
        <w:textAlignment w:val="baseline"/>
        <w:rPr>
          <w:rFonts w:ascii="Arial" w:eastAsia="Times New Roman" w:hAnsi="Arial" w:cs="Arial"/>
          <w:color w:val="000000"/>
          <w:sz w:val="28"/>
          <w:szCs w:val="28"/>
          <w:bdr w:val="none" w:sz="0" w:space="0" w:color="auto" w:frame="1"/>
          <w:lang w:eastAsia="en-GB"/>
        </w:rPr>
      </w:pPr>
    </w:p>
    <w:p w14:paraId="36A8A6D2" w14:textId="7F14890C" w:rsidR="003C28F7" w:rsidRDefault="003C28F7" w:rsidP="009C2E7F">
      <w:pPr>
        <w:shd w:val="clear" w:color="auto" w:fill="FFFFFF"/>
        <w:spacing w:after="0" w:line="240" w:lineRule="auto"/>
        <w:jc w:val="center"/>
        <w:textAlignment w:val="baseline"/>
        <w:rPr>
          <w:rFonts w:ascii="Arial" w:eastAsia="Times New Roman" w:hAnsi="Arial" w:cs="Arial"/>
          <w:color w:val="000000"/>
          <w:sz w:val="28"/>
          <w:szCs w:val="28"/>
          <w:bdr w:val="none" w:sz="0" w:space="0" w:color="auto" w:frame="1"/>
          <w:lang w:eastAsia="en-GB"/>
        </w:rPr>
      </w:pPr>
    </w:p>
    <w:p w14:paraId="51DA8B7E" w14:textId="75838D8E" w:rsidR="003C28F7" w:rsidRPr="0017762E" w:rsidRDefault="0017762E"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r w:rsidRPr="0017762E">
        <w:rPr>
          <w:rFonts w:ascii="Arial" w:hAnsi="Arial" w:cs="Arial"/>
          <w:sz w:val="24"/>
          <w:szCs w:val="24"/>
          <w:shd w:val="clear" w:color="auto" w:fill="FFFFFF"/>
        </w:rPr>
        <w:t xml:space="preserve">The author would like to thank Jane Winter, Lead for </w:t>
      </w:r>
      <w:proofErr w:type="gramStart"/>
      <w:r w:rsidRPr="0017762E">
        <w:rPr>
          <w:rFonts w:ascii="Arial" w:hAnsi="Arial" w:cs="Arial"/>
          <w:sz w:val="24"/>
          <w:szCs w:val="24"/>
          <w:shd w:val="clear" w:color="auto" w:fill="FFFFFF"/>
        </w:rPr>
        <w:t>Nurses</w:t>
      </w:r>
      <w:proofErr w:type="gramEnd"/>
      <w:r w:rsidRPr="0017762E">
        <w:rPr>
          <w:rFonts w:ascii="Arial" w:hAnsi="Arial" w:cs="Arial"/>
          <w:sz w:val="24"/>
          <w:szCs w:val="24"/>
          <w:shd w:val="clear" w:color="auto" w:fill="FFFFFF"/>
        </w:rPr>
        <w:t xml:space="preserve"> and Allied Health Professionals for commissioning this work, and Kathy Cooke, Workforce programme manager and Autumn Jerrard, Project Support Officer for their project management and guidance at the Wessex Cancer Alliance. Thanks also to the members of the WCA GP team, Focus Group Members and primary care colleagues for their support, </w:t>
      </w:r>
      <w:proofErr w:type="gramStart"/>
      <w:r w:rsidRPr="0017762E">
        <w:rPr>
          <w:rFonts w:ascii="Arial" w:hAnsi="Arial" w:cs="Arial"/>
          <w:sz w:val="24"/>
          <w:szCs w:val="24"/>
          <w:shd w:val="clear" w:color="auto" w:fill="FFFFFF"/>
        </w:rPr>
        <w:t>guidance</w:t>
      </w:r>
      <w:proofErr w:type="gramEnd"/>
      <w:r w:rsidRPr="0017762E">
        <w:rPr>
          <w:rFonts w:ascii="Arial" w:hAnsi="Arial" w:cs="Arial"/>
          <w:sz w:val="24"/>
          <w:szCs w:val="24"/>
          <w:shd w:val="clear" w:color="auto" w:fill="FFFFFF"/>
        </w:rPr>
        <w:t xml:space="preserve"> and expertise throughout the project; the staff who completed the online survey. </w:t>
      </w:r>
    </w:p>
    <w:p w14:paraId="7E166588" w14:textId="3C4206C5" w:rsidR="003C28F7" w:rsidRDefault="003C28F7" w:rsidP="009C2E7F">
      <w:pPr>
        <w:shd w:val="clear" w:color="auto" w:fill="FFFFFF"/>
        <w:spacing w:after="0" w:line="240" w:lineRule="auto"/>
        <w:jc w:val="center"/>
        <w:textAlignment w:val="baseline"/>
        <w:rPr>
          <w:rFonts w:ascii="Arial" w:eastAsia="Times New Roman" w:hAnsi="Arial" w:cs="Arial"/>
          <w:color w:val="000000"/>
          <w:sz w:val="28"/>
          <w:szCs w:val="28"/>
          <w:bdr w:val="none" w:sz="0" w:space="0" w:color="auto" w:frame="1"/>
          <w:lang w:eastAsia="en-GB"/>
        </w:rPr>
      </w:pPr>
    </w:p>
    <w:p w14:paraId="4C0A90DA" w14:textId="4C63DA81" w:rsidR="003C28F7" w:rsidRDefault="003C28F7" w:rsidP="009C2E7F">
      <w:pPr>
        <w:shd w:val="clear" w:color="auto" w:fill="FFFFFF"/>
        <w:spacing w:after="0" w:line="240" w:lineRule="auto"/>
        <w:jc w:val="center"/>
        <w:textAlignment w:val="baseline"/>
        <w:rPr>
          <w:rFonts w:ascii="Arial" w:eastAsia="Times New Roman" w:hAnsi="Arial" w:cs="Arial"/>
          <w:color w:val="000000"/>
          <w:sz w:val="28"/>
          <w:szCs w:val="28"/>
          <w:bdr w:val="none" w:sz="0" w:space="0" w:color="auto" w:frame="1"/>
          <w:lang w:eastAsia="en-GB"/>
        </w:rPr>
      </w:pPr>
    </w:p>
    <w:p w14:paraId="2DC26281" w14:textId="1549A7F6" w:rsidR="003C28F7" w:rsidRDefault="003C28F7" w:rsidP="009C2E7F">
      <w:pPr>
        <w:shd w:val="clear" w:color="auto" w:fill="FFFFFF"/>
        <w:spacing w:after="0" w:line="240" w:lineRule="auto"/>
        <w:jc w:val="center"/>
        <w:textAlignment w:val="baseline"/>
        <w:rPr>
          <w:rFonts w:ascii="Arial" w:eastAsia="Times New Roman" w:hAnsi="Arial" w:cs="Arial"/>
          <w:color w:val="000000"/>
          <w:sz w:val="28"/>
          <w:szCs w:val="28"/>
          <w:bdr w:val="none" w:sz="0" w:space="0" w:color="auto" w:frame="1"/>
          <w:lang w:eastAsia="en-GB"/>
        </w:rPr>
      </w:pPr>
    </w:p>
    <w:p w14:paraId="45BD4B94" w14:textId="0A0943FC" w:rsidR="003C28F7" w:rsidRDefault="003C28F7" w:rsidP="009C2E7F">
      <w:pPr>
        <w:shd w:val="clear" w:color="auto" w:fill="FFFFFF"/>
        <w:spacing w:after="0" w:line="240" w:lineRule="auto"/>
        <w:jc w:val="center"/>
        <w:textAlignment w:val="baseline"/>
        <w:rPr>
          <w:rFonts w:ascii="Arial" w:eastAsia="Times New Roman" w:hAnsi="Arial" w:cs="Arial"/>
          <w:color w:val="000000"/>
          <w:sz w:val="28"/>
          <w:szCs w:val="28"/>
          <w:bdr w:val="none" w:sz="0" w:space="0" w:color="auto" w:frame="1"/>
          <w:lang w:eastAsia="en-GB"/>
        </w:rPr>
      </w:pPr>
    </w:p>
    <w:p w14:paraId="2081DE82" w14:textId="3141F167" w:rsidR="003C28F7" w:rsidRDefault="003C28F7" w:rsidP="009C2E7F">
      <w:pPr>
        <w:shd w:val="clear" w:color="auto" w:fill="FFFFFF"/>
        <w:spacing w:after="0" w:line="240" w:lineRule="auto"/>
        <w:jc w:val="center"/>
        <w:textAlignment w:val="baseline"/>
        <w:rPr>
          <w:rFonts w:ascii="Arial" w:eastAsia="Times New Roman" w:hAnsi="Arial" w:cs="Arial"/>
          <w:color w:val="000000"/>
          <w:sz w:val="28"/>
          <w:szCs w:val="28"/>
          <w:bdr w:val="none" w:sz="0" w:space="0" w:color="auto" w:frame="1"/>
          <w:lang w:eastAsia="en-GB"/>
        </w:rPr>
      </w:pPr>
    </w:p>
    <w:p w14:paraId="49D6BD88" w14:textId="1A704AD4" w:rsidR="003C28F7" w:rsidRPr="009E19C2" w:rsidRDefault="003C28F7" w:rsidP="0017762E">
      <w:pPr>
        <w:shd w:val="clear" w:color="auto" w:fill="FFFFFF"/>
        <w:spacing w:after="0" w:line="240" w:lineRule="auto"/>
        <w:jc w:val="right"/>
        <w:textAlignment w:val="baseline"/>
        <w:rPr>
          <w:rFonts w:ascii="Arial" w:eastAsia="Times New Roman" w:hAnsi="Arial" w:cs="Arial"/>
          <w:color w:val="000000"/>
          <w:sz w:val="28"/>
          <w:szCs w:val="28"/>
          <w:lang w:eastAsia="en-GB"/>
        </w:rPr>
      </w:pPr>
      <w:r>
        <w:rPr>
          <w:rFonts w:ascii="Arial" w:eastAsia="Times New Roman" w:hAnsi="Arial" w:cs="Arial"/>
          <w:color w:val="000000"/>
          <w:sz w:val="28"/>
          <w:szCs w:val="28"/>
          <w:bdr w:val="none" w:sz="0" w:space="0" w:color="auto" w:frame="1"/>
          <w:lang w:eastAsia="en-GB"/>
        </w:rPr>
        <w:t>Report Author: Jac Samuel, Project Manager WCA</w:t>
      </w:r>
    </w:p>
    <w:p w14:paraId="162C85D4" w14:textId="33F997ED" w:rsidR="009C2E7F" w:rsidRDefault="009C2E7F"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r w:rsidRPr="00DD127E">
        <w:rPr>
          <w:rFonts w:ascii="Arial" w:eastAsia="Times New Roman" w:hAnsi="Arial" w:cs="Arial"/>
          <w:color w:val="000000"/>
          <w:sz w:val="24"/>
          <w:szCs w:val="24"/>
          <w:bdr w:val="none" w:sz="0" w:space="0" w:color="auto" w:frame="1"/>
          <w:lang w:eastAsia="en-GB"/>
        </w:rPr>
        <w:t> </w:t>
      </w:r>
    </w:p>
    <w:p w14:paraId="09461EF1" w14:textId="621DADBC"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p w14:paraId="279EE941" w14:textId="166721EE"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p w14:paraId="0D8D6D99" w14:textId="05B23AA9"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p w14:paraId="68A0E82D" w14:textId="7FF80426" w:rsidR="00A57977" w:rsidRDefault="00A57977" w:rsidP="003C28F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68C42508" w14:textId="47CD8E3B"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p w14:paraId="33D63D9C" w14:textId="3D064AC9"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sdt>
      <w:sdtPr>
        <w:rPr>
          <w:rFonts w:asciiTheme="minorHAnsi" w:eastAsiaTheme="minorEastAsia" w:hAnsiTheme="minorHAnsi" w:cs="Times New Roman"/>
          <w:color w:val="auto"/>
          <w:sz w:val="22"/>
          <w:szCs w:val="22"/>
          <w:lang w:eastAsia="en-US"/>
        </w:rPr>
        <w:id w:val="-585683901"/>
        <w:docPartObj>
          <w:docPartGallery w:val="Table of Contents"/>
          <w:docPartUnique/>
        </w:docPartObj>
      </w:sdtPr>
      <w:sdtEndPr>
        <w:rPr>
          <w:rFonts w:ascii="Arial" w:eastAsiaTheme="minorHAnsi" w:hAnsi="Arial" w:cs="Arial"/>
          <w:sz w:val="24"/>
          <w:szCs w:val="24"/>
        </w:rPr>
      </w:sdtEndPr>
      <w:sdtContent>
        <w:p w14:paraId="4AD6BBC7" w14:textId="5DD43B43" w:rsidR="00A57977" w:rsidRPr="00DB5DCA" w:rsidRDefault="00A57977">
          <w:pPr>
            <w:pStyle w:val="TOCHeading"/>
            <w:rPr>
              <w:b/>
              <w:bCs/>
            </w:rPr>
          </w:pPr>
          <w:r w:rsidRPr="00DB5DCA">
            <w:rPr>
              <w:b/>
              <w:bCs/>
            </w:rPr>
            <w:t>Table of Contents</w:t>
          </w:r>
        </w:p>
        <w:p w14:paraId="2AEEB0B7" w14:textId="394E0946" w:rsidR="00A57977" w:rsidRDefault="0093035C">
          <w:pPr>
            <w:pStyle w:val="TOC1"/>
            <w:rPr>
              <w:rFonts w:ascii="Arial" w:hAnsi="Arial" w:cs="Arial"/>
              <w:sz w:val="24"/>
              <w:szCs w:val="24"/>
            </w:rPr>
          </w:pPr>
          <w:r>
            <w:rPr>
              <w:rFonts w:ascii="Arial" w:hAnsi="Arial" w:cs="Arial"/>
              <w:b/>
              <w:bCs/>
              <w:sz w:val="24"/>
              <w:szCs w:val="24"/>
            </w:rPr>
            <w:t xml:space="preserve">Executive </w:t>
          </w:r>
          <w:r w:rsidR="00A57977" w:rsidRPr="00503330">
            <w:rPr>
              <w:rFonts w:ascii="Arial" w:hAnsi="Arial" w:cs="Arial"/>
              <w:b/>
              <w:bCs/>
              <w:sz w:val="24"/>
              <w:szCs w:val="24"/>
            </w:rPr>
            <w:t xml:space="preserve">Summary </w:t>
          </w:r>
          <w:r w:rsidR="00A57977" w:rsidRPr="00503330">
            <w:rPr>
              <w:rFonts w:ascii="Arial" w:hAnsi="Arial" w:cs="Arial"/>
              <w:sz w:val="24"/>
              <w:szCs w:val="24"/>
            </w:rPr>
            <w:ptab w:relativeTo="margin" w:alignment="right" w:leader="dot"/>
          </w:r>
          <w:r w:rsidR="00F57AAE" w:rsidRPr="00831AEF">
            <w:rPr>
              <w:rFonts w:ascii="Arial" w:hAnsi="Arial" w:cs="Arial"/>
              <w:sz w:val="24"/>
              <w:szCs w:val="24"/>
            </w:rPr>
            <w:t>3</w:t>
          </w:r>
        </w:p>
        <w:p w14:paraId="27C9C817" w14:textId="62304AD6" w:rsidR="00EC1671" w:rsidRDefault="00EC1671" w:rsidP="00EC1671">
          <w:pPr>
            <w:rPr>
              <w:rFonts w:ascii="Arial" w:hAnsi="Arial" w:cs="Arial"/>
              <w:sz w:val="24"/>
              <w:szCs w:val="24"/>
            </w:rPr>
          </w:pPr>
          <w:r w:rsidRPr="00503330">
            <w:rPr>
              <w:rFonts w:ascii="Arial" w:hAnsi="Arial" w:cs="Arial"/>
              <w:sz w:val="24"/>
              <w:szCs w:val="24"/>
              <w:lang w:eastAsia="en-GB"/>
            </w:rPr>
            <w:t>Re</w:t>
          </w:r>
          <w:r>
            <w:rPr>
              <w:rFonts w:ascii="Arial" w:hAnsi="Arial" w:cs="Arial"/>
              <w:sz w:val="24"/>
              <w:szCs w:val="24"/>
              <w:lang w:eastAsia="en-GB"/>
            </w:rPr>
            <w:t>commendations</w:t>
          </w:r>
          <w:r w:rsidRPr="00503330">
            <w:rPr>
              <w:rFonts w:ascii="Arial" w:hAnsi="Arial" w:cs="Arial"/>
              <w:sz w:val="24"/>
              <w:szCs w:val="24"/>
            </w:rPr>
            <w:ptab w:relativeTo="margin" w:alignment="right" w:leader="dot"/>
          </w:r>
          <w:r>
            <w:rPr>
              <w:rFonts w:ascii="Arial" w:hAnsi="Arial" w:cs="Arial"/>
              <w:sz w:val="24"/>
              <w:szCs w:val="24"/>
            </w:rPr>
            <w:t>3</w:t>
          </w:r>
        </w:p>
        <w:p w14:paraId="40E90DA9" w14:textId="1826E91D" w:rsidR="00A57977" w:rsidRPr="00503330" w:rsidRDefault="00A57977" w:rsidP="00EC1671">
          <w:pPr>
            <w:rPr>
              <w:rFonts w:ascii="Arial" w:hAnsi="Arial" w:cs="Arial"/>
              <w:sz w:val="24"/>
              <w:szCs w:val="24"/>
              <w:lang w:eastAsia="en-GB"/>
            </w:rPr>
          </w:pPr>
          <w:r w:rsidRPr="00503330">
            <w:rPr>
              <w:rFonts w:ascii="Arial" w:hAnsi="Arial" w:cs="Arial"/>
              <w:b/>
              <w:bCs/>
              <w:sz w:val="24"/>
              <w:szCs w:val="24"/>
            </w:rPr>
            <w:t>Background</w:t>
          </w:r>
          <w:r w:rsidRPr="00503330">
            <w:rPr>
              <w:rFonts w:ascii="Arial" w:hAnsi="Arial" w:cs="Arial"/>
              <w:sz w:val="24"/>
              <w:szCs w:val="24"/>
            </w:rPr>
            <w:ptab w:relativeTo="margin" w:alignment="right" w:leader="dot"/>
          </w:r>
          <w:r w:rsidR="002B330D" w:rsidRPr="00831AEF">
            <w:rPr>
              <w:rFonts w:ascii="Arial" w:hAnsi="Arial" w:cs="Arial"/>
              <w:sz w:val="24"/>
              <w:szCs w:val="24"/>
            </w:rPr>
            <w:t>4</w:t>
          </w:r>
        </w:p>
        <w:p w14:paraId="4DED63BA" w14:textId="6B95BEB3" w:rsidR="00486FB9" w:rsidRPr="00503330" w:rsidRDefault="00486FB9" w:rsidP="00A57977">
          <w:pPr>
            <w:pStyle w:val="TOC1"/>
            <w:rPr>
              <w:rFonts w:ascii="Arial" w:hAnsi="Arial" w:cs="Arial"/>
              <w:b/>
              <w:bCs/>
              <w:sz w:val="24"/>
              <w:szCs w:val="24"/>
            </w:rPr>
          </w:pPr>
          <w:r w:rsidRPr="00503330">
            <w:rPr>
              <w:rFonts w:ascii="Arial" w:hAnsi="Arial" w:cs="Arial"/>
              <w:b/>
              <w:bCs/>
              <w:sz w:val="24"/>
              <w:szCs w:val="24"/>
            </w:rPr>
            <w:t>Project Approach</w:t>
          </w:r>
          <w:r w:rsidRPr="00503330">
            <w:rPr>
              <w:rFonts w:ascii="Arial" w:hAnsi="Arial" w:cs="Arial"/>
              <w:sz w:val="24"/>
              <w:szCs w:val="24"/>
            </w:rPr>
            <w:ptab w:relativeTo="margin" w:alignment="right" w:leader="dot"/>
          </w:r>
          <w:r w:rsidRPr="00831AEF">
            <w:rPr>
              <w:rFonts w:ascii="Arial" w:hAnsi="Arial" w:cs="Arial"/>
              <w:sz w:val="24"/>
              <w:szCs w:val="24"/>
            </w:rPr>
            <w:t>5</w:t>
          </w:r>
        </w:p>
        <w:p w14:paraId="6AC1B7F6" w14:textId="231072AC" w:rsidR="00486FB9" w:rsidRPr="00503330" w:rsidRDefault="00486FB9" w:rsidP="00486FB9">
          <w:pPr>
            <w:rPr>
              <w:rFonts w:ascii="Arial" w:hAnsi="Arial" w:cs="Arial"/>
              <w:sz w:val="24"/>
              <w:szCs w:val="24"/>
              <w:lang w:eastAsia="en-GB"/>
            </w:rPr>
          </w:pPr>
          <w:r w:rsidRPr="00503330">
            <w:rPr>
              <w:rFonts w:ascii="Arial" w:hAnsi="Arial" w:cs="Arial"/>
              <w:sz w:val="24"/>
              <w:szCs w:val="24"/>
            </w:rPr>
            <w:t>Figure 1</w:t>
          </w:r>
          <w:r w:rsidRPr="00503330">
            <w:rPr>
              <w:rFonts w:ascii="Arial" w:hAnsi="Arial" w:cs="Arial"/>
              <w:sz w:val="24"/>
              <w:szCs w:val="24"/>
            </w:rPr>
            <w:ptab w:relativeTo="margin" w:alignment="right" w:leader="dot"/>
          </w:r>
          <w:r w:rsidRPr="00503330">
            <w:rPr>
              <w:rFonts w:ascii="Arial" w:hAnsi="Arial" w:cs="Arial"/>
              <w:sz w:val="24"/>
              <w:szCs w:val="24"/>
            </w:rPr>
            <w:t>5</w:t>
          </w:r>
        </w:p>
        <w:p w14:paraId="6B964F6F" w14:textId="39FF7FB8" w:rsidR="00A57977" w:rsidRPr="00503330" w:rsidRDefault="00A57977" w:rsidP="00A57977">
          <w:pPr>
            <w:pStyle w:val="TOC1"/>
            <w:rPr>
              <w:rFonts w:ascii="Arial" w:hAnsi="Arial" w:cs="Arial"/>
              <w:sz w:val="24"/>
              <w:szCs w:val="24"/>
            </w:rPr>
          </w:pPr>
          <w:r w:rsidRPr="00503330">
            <w:rPr>
              <w:rFonts w:ascii="Arial" w:hAnsi="Arial" w:cs="Arial"/>
              <w:b/>
              <w:bCs/>
              <w:sz w:val="24"/>
              <w:szCs w:val="24"/>
            </w:rPr>
            <w:t>Consultation</w:t>
          </w:r>
          <w:r w:rsidRPr="00503330">
            <w:rPr>
              <w:rFonts w:ascii="Arial" w:hAnsi="Arial" w:cs="Arial"/>
              <w:sz w:val="24"/>
              <w:szCs w:val="24"/>
            </w:rPr>
            <w:ptab w:relativeTo="margin" w:alignment="right" w:leader="dot"/>
          </w:r>
          <w:r w:rsidR="00486FB9" w:rsidRPr="00831AEF">
            <w:rPr>
              <w:rFonts w:ascii="Arial" w:hAnsi="Arial" w:cs="Arial"/>
              <w:sz w:val="24"/>
              <w:szCs w:val="24"/>
            </w:rPr>
            <w:t>6</w:t>
          </w:r>
        </w:p>
        <w:p w14:paraId="00724EB6" w14:textId="63366A03" w:rsidR="00A57977" w:rsidRPr="00503330" w:rsidRDefault="00A57977" w:rsidP="00A57977">
          <w:pPr>
            <w:pStyle w:val="TOC1"/>
            <w:rPr>
              <w:rFonts w:ascii="Arial" w:hAnsi="Arial" w:cs="Arial"/>
              <w:b/>
              <w:bCs/>
              <w:sz w:val="24"/>
              <w:szCs w:val="24"/>
            </w:rPr>
          </w:pPr>
          <w:r w:rsidRPr="00503330">
            <w:rPr>
              <w:rFonts w:ascii="Arial" w:hAnsi="Arial" w:cs="Arial"/>
              <w:b/>
              <w:bCs/>
              <w:sz w:val="24"/>
              <w:szCs w:val="24"/>
            </w:rPr>
            <w:t>Focus Group</w:t>
          </w:r>
          <w:r w:rsidRPr="00503330">
            <w:rPr>
              <w:rFonts w:ascii="Arial" w:hAnsi="Arial" w:cs="Arial"/>
              <w:sz w:val="24"/>
              <w:szCs w:val="24"/>
            </w:rPr>
            <w:ptab w:relativeTo="margin" w:alignment="right" w:leader="dot"/>
          </w:r>
          <w:proofErr w:type="gramStart"/>
          <w:r w:rsidR="00486FB9" w:rsidRPr="00831AEF">
            <w:rPr>
              <w:rFonts w:ascii="Arial" w:hAnsi="Arial" w:cs="Arial"/>
              <w:sz w:val="24"/>
              <w:szCs w:val="24"/>
            </w:rPr>
            <w:t>6</w:t>
          </w:r>
          <w:proofErr w:type="gramEnd"/>
        </w:p>
        <w:p w14:paraId="52184956" w14:textId="14AC3F92" w:rsidR="00A57977" w:rsidRPr="00503330" w:rsidRDefault="002B330D" w:rsidP="00A57977">
          <w:pPr>
            <w:pStyle w:val="TOC2"/>
            <w:ind w:left="216"/>
            <w:rPr>
              <w:rFonts w:ascii="Arial" w:hAnsi="Arial" w:cs="Arial"/>
              <w:sz w:val="24"/>
              <w:szCs w:val="24"/>
            </w:rPr>
          </w:pPr>
          <w:r w:rsidRPr="00503330">
            <w:rPr>
              <w:rFonts w:ascii="Arial" w:hAnsi="Arial" w:cs="Arial"/>
              <w:sz w:val="24"/>
              <w:szCs w:val="24"/>
            </w:rPr>
            <w:t xml:space="preserve">Focus Group </w:t>
          </w:r>
          <w:r w:rsidR="00A57977" w:rsidRPr="00503330">
            <w:rPr>
              <w:rFonts w:ascii="Arial" w:hAnsi="Arial" w:cs="Arial"/>
              <w:sz w:val="24"/>
              <w:szCs w:val="24"/>
            </w:rPr>
            <w:t xml:space="preserve">Questions </w:t>
          </w:r>
          <w:r w:rsidRPr="00503330">
            <w:rPr>
              <w:rFonts w:ascii="Arial" w:hAnsi="Arial" w:cs="Arial"/>
              <w:sz w:val="24"/>
              <w:szCs w:val="24"/>
            </w:rPr>
            <w:t>and Themed Responses</w:t>
          </w:r>
          <w:r w:rsidR="00A57977" w:rsidRPr="00503330">
            <w:rPr>
              <w:rFonts w:ascii="Arial" w:hAnsi="Arial" w:cs="Arial"/>
              <w:sz w:val="24"/>
              <w:szCs w:val="24"/>
            </w:rPr>
            <w:ptab w:relativeTo="margin" w:alignment="right" w:leader="dot"/>
          </w:r>
          <w:proofErr w:type="gramStart"/>
          <w:r w:rsidR="00486FB9" w:rsidRPr="00503330">
            <w:rPr>
              <w:rFonts w:ascii="Arial" w:hAnsi="Arial" w:cs="Arial"/>
              <w:sz w:val="24"/>
              <w:szCs w:val="24"/>
            </w:rPr>
            <w:t>6</w:t>
          </w:r>
          <w:proofErr w:type="gramEnd"/>
        </w:p>
        <w:p w14:paraId="5454D014" w14:textId="7F54B587" w:rsidR="00F57AAE" w:rsidRPr="00503330" w:rsidRDefault="00A57977" w:rsidP="002B330D">
          <w:pPr>
            <w:pStyle w:val="TOC1"/>
            <w:rPr>
              <w:rFonts w:ascii="Arial" w:hAnsi="Arial" w:cs="Arial"/>
              <w:b/>
              <w:bCs/>
              <w:sz w:val="24"/>
              <w:szCs w:val="24"/>
            </w:rPr>
          </w:pPr>
          <w:r w:rsidRPr="00503330">
            <w:rPr>
              <w:rFonts w:ascii="Arial" w:hAnsi="Arial" w:cs="Arial"/>
              <w:b/>
              <w:bCs/>
              <w:sz w:val="24"/>
              <w:szCs w:val="24"/>
            </w:rPr>
            <w:t>Questionnaire Survey</w:t>
          </w:r>
          <w:r w:rsidRPr="00503330">
            <w:rPr>
              <w:rFonts w:ascii="Arial" w:hAnsi="Arial" w:cs="Arial"/>
              <w:sz w:val="24"/>
              <w:szCs w:val="24"/>
            </w:rPr>
            <w:ptab w:relativeTo="margin" w:alignment="right" w:leader="dot"/>
          </w:r>
          <w:r w:rsidR="00486FB9" w:rsidRPr="00831AEF">
            <w:rPr>
              <w:rFonts w:ascii="Arial" w:hAnsi="Arial" w:cs="Arial"/>
              <w:sz w:val="24"/>
              <w:szCs w:val="24"/>
            </w:rPr>
            <w:t>8</w:t>
          </w:r>
        </w:p>
        <w:p w14:paraId="1AC30A88" w14:textId="694359E1" w:rsidR="00F57AAE" w:rsidRPr="00503330" w:rsidRDefault="00F57AAE" w:rsidP="00F57AAE">
          <w:pPr>
            <w:pStyle w:val="TOC2"/>
            <w:ind w:left="0"/>
            <w:rPr>
              <w:rFonts w:ascii="Arial" w:hAnsi="Arial" w:cs="Arial"/>
              <w:sz w:val="24"/>
              <w:szCs w:val="24"/>
            </w:rPr>
          </w:pPr>
          <w:r w:rsidRPr="00503330">
            <w:rPr>
              <w:rFonts w:ascii="Arial" w:hAnsi="Arial" w:cs="Arial"/>
              <w:sz w:val="24"/>
              <w:szCs w:val="24"/>
            </w:rPr>
            <w:t xml:space="preserve">    Figure </w:t>
          </w:r>
          <w:r w:rsidR="00486FB9" w:rsidRPr="00503330">
            <w:rPr>
              <w:rFonts w:ascii="Arial" w:hAnsi="Arial" w:cs="Arial"/>
              <w:sz w:val="24"/>
              <w:szCs w:val="24"/>
            </w:rPr>
            <w:t>2</w:t>
          </w:r>
          <w:r w:rsidRPr="00503330">
            <w:rPr>
              <w:rFonts w:ascii="Arial" w:hAnsi="Arial" w:cs="Arial"/>
              <w:sz w:val="24"/>
              <w:szCs w:val="24"/>
            </w:rPr>
            <w:ptab w:relativeTo="margin" w:alignment="right" w:leader="dot"/>
          </w:r>
          <w:r w:rsidR="00486FB9" w:rsidRPr="00503330">
            <w:rPr>
              <w:rFonts w:ascii="Arial" w:hAnsi="Arial" w:cs="Arial"/>
              <w:sz w:val="24"/>
              <w:szCs w:val="24"/>
            </w:rPr>
            <w:t>8</w:t>
          </w:r>
        </w:p>
        <w:p w14:paraId="426687BD" w14:textId="2F485277" w:rsidR="00F57AAE" w:rsidRPr="00503330" w:rsidRDefault="00F57AAE" w:rsidP="00F57AAE">
          <w:pPr>
            <w:pStyle w:val="TOC2"/>
            <w:ind w:left="0"/>
            <w:rPr>
              <w:rFonts w:ascii="Arial" w:hAnsi="Arial" w:cs="Arial"/>
              <w:sz w:val="24"/>
              <w:szCs w:val="24"/>
            </w:rPr>
          </w:pPr>
          <w:r w:rsidRPr="00503330">
            <w:rPr>
              <w:rFonts w:ascii="Arial" w:hAnsi="Arial" w:cs="Arial"/>
              <w:sz w:val="24"/>
              <w:szCs w:val="24"/>
            </w:rPr>
            <w:t xml:space="preserve">    Figure </w:t>
          </w:r>
          <w:r w:rsidR="00486FB9" w:rsidRPr="00503330">
            <w:rPr>
              <w:rFonts w:ascii="Arial" w:hAnsi="Arial" w:cs="Arial"/>
              <w:sz w:val="24"/>
              <w:szCs w:val="24"/>
            </w:rPr>
            <w:t>3</w:t>
          </w:r>
          <w:r w:rsidRPr="00503330">
            <w:rPr>
              <w:rFonts w:ascii="Arial" w:hAnsi="Arial" w:cs="Arial"/>
              <w:sz w:val="24"/>
              <w:szCs w:val="24"/>
            </w:rPr>
            <w:ptab w:relativeTo="margin" w:alignment="right" w:leader="dot"/>
          </w:r>
          <w:r w:rsidR="00486FB9" w:rsidRPr="00503330">
            <w:rPr>
              <w:rFonts w:ascii="Arial" w:hAnsi="Arial" w:cs="Arial"/>
              <w:sz w:val="24"/>
              <w:szCs w:val="24"/>
            </w:rPr>
            <w:t>9</w:t>
          </w:r>
        </w:p>
        <w:p w14:paraId="7272285C" w14:textId="7404495B" w:rsidR="00F57AAE" w:rsidRPr="00503330" w:rsidRDefault="00F57AAE" w:rsidP="00F57AAE">
          <w:pPr>
            <w:pStyle w:val="TOC2"/>
            <w:ind w:left="0"/>
            <w:rPr>
              <w:rFonts w:ascii="Arial" w:hAnsi="Arial" w:cs="Arial"/>
              <w:sz w:val="24"/>
              <w:szCs w:val="24"/>
            </w:rPr>
          </w:pPr>
          <w:r w:rsidRPr="00503330">
            <w:rPr>
              <w:rFonts w:ascii="Arial" w:hAnsi="Arial" w:cs="Arial"/>
              <w:sz w:val="24"/>
              <w:szCs w:val="24"/>
            </w:rPr>
            <w:t xml:space="preserve">    Figure</w:t>
          </w:r>
          <w:r w:rsidR="00486FB9" w:rsidRPr="00503330">
            <w:rPr>
              <w:rFonts w:ascii="Arial" w:hAnsi="Arial" w:cs="Arial"/>
              <w:sz w:val="24"/>
              <w:szCs w:val="24"/>
            </w:rPr>
            <w:t xml:space="preserve"> 4</w:t>
          </w:r>
          <w:r w:rsidRPr="00503330">
            <w:rPr>
              <w:rFonts w:ascii="Arial" w:hAnsi="Arial" w:cs="Arial"/>
              <w:sz w:val="24"/>
              <w:szCs w:val="24"/>
            </w:rPr>
            <w:ptab w:relativeTo="margin" w:alignment="right" w:leader="dot"/>
          </w:r>
          <w:r w:rsidR="00486FB9" w:rsidRPr="00503330">
            <w:rPr>
              <w:rFonts w:ascii="Arial" w:hAnsi="Arial" w:cs="Arial"/>
              <w:sz w:val="24"/>
              <w:szCs w:val="24"/>
            </w:rPr>
            <w:t>9</w:t>
          </w:r>
        </w:p>
        <w:p w14:paraId="2083554C" w14:textId="1D0DC88F" w:rsidR="00F57AAE" w:rsidRPr="00503330" w:rsidRDefault="00F57AAE" w:rsidP="00F57AAE">
          <w:pPr>
            <w:pStyle w:val="TOC2"/>
            <w:ind w:left="0"/>
            <w:rPr>
              <w:rFonts w:ascii="Arial" w:hAnsi="Arial" w:cs="Arial"/>
              <w:sz w:val="24"/>
              <w:szCs w:val="24"/>
            </w:rPr>
          </w:pPr>
          <w:r w:rsidRPr="00503330">
            <w:rPr>
              <w:rFonts w:ascii="Arial" w:hAnsi="Arial" w:cs="Arial"/>
              <w:sz w:val="24"/>
              <w:szCs w:val="24"/>
            </w:rPr>
            <w:t xml:space="preserve">    Figure </w:t>
          </w:r>
          <w:r w:rsidR="00486FB9" w:rsidRPr="00503330">
            <w:rPr>
              <w:rFonts w:ascii="Arial" w:hAnsi="Arial" w:cs="Arial"/>
              <w:sz w:val="24"/>
              <w:szCs w:val="24"/>
            </w:rPr>
            <w:t>5</w:t>
          </w:r>
          <w:r w:rsidRPr="00503330">
            <w:rPr>
              <w:rFonts w:ascii="Arial" w:hAnsi="Arial" w:cs="Arial"/>
              <w:sz w:val="24"/>
              <w:szCs w:val="24"/>
            </w:rPr>
            <w:ptab w:relativeTo="margin" w:alignment="right" w:leader="dot"/>
          </w:r>
          <w:r w:rsidR="00486FB9" w:rsidRPr="00503330">
            <w:rPr>
              <w:rFonts w:ascii="Arial" w:hAnsi="Arial" w:cs="Arial"/>
              <w:sz w:val="24"/>
              <w:szCs w:val="24"/>
            </w:rPr>
            <w:t>10</w:t>
          </w:r>
        </w:p>
        <w:p w14:paraId="229BF6B9" w14:textId="52B5F79B" w:rsidR="00F57AAE" w:rsidRPr="00503330" w:rsidRDefault="00DB5DCA" w:rsidP="00F57AAE">
          <w:pPr>
            <w:pStyle w:val="TOC2"/>
            <w:ind w:left="0"/>
            <w:rPr>
              <w:rFonts w:ascii="Arial" w:hAnsi="Arial" w:cs="Arial"/>
              <w:sz w:val="24"/>
              <w:szCs w:val="24"/>
            </w:rPr>
          </w:pPr>
          <w:r w:rsidRPr="00503330">
            <w:rPr>
              <w:rFonts w:ascii="Arial" w:hAnsi="Arial" w:cs="Arial"/>
              <w:sz w:val="24"/>
              <w:szCs w:val="24"/>
            </w:rPr>
            <w:t xml:space="preserve">    </w:t>
          </w:r>
          <w:r w:rsidR="00F57AAE" w:rsidRPr="00503330">
            <w:rPr>
              <w:rFonts w:ascii="Arial" w:hAnsi="Arial" w:cs="Arial"/>
              <w:sz w:val="24"/>
              <w:szCs w:val="24"/>
            </w:rPr>
            <w:t xml:space="preserve">Table </w:t>
          </w:r>
          <w:r w:rsidR="002B330D" w:rsidRPr="00503330">
            <w:rPr>
              <w:rFonts w:ascii="Arial" w:hAnsi="Arial" w:cs="Arial"/>
              <w:sz w:val="24"/>
              <w:szCs w:val="24"/>
            </w:rPr>
            <w:t>1</w:t>
          </w:r>
          <w:r w:rsidR="00F57AAE" w:rsidRPr="00503330">
            <w:rPr>
              <w:rFonts w:ascii="Arial" w:hAnsi="Arial" w:cs="Arial"/>
              <w:sz w:val="24"/>
              <w:szCs w:val="24"/>
            </w:rPr>
            <w:ptab w:relativeTo="margin" w:alignment="right" w:leader="dot"/>
          </w:r>
          <w:r w:rsidRPr="00503330">
            <w:rPr>
              <w:rFonts w:ascii="Arial" w:hAnsi="Arial" w:cs="Arial"/>
              <w:sz w:val="24"/>
              <w:szCs w:val="24"/>
            </w:rPr>
            <w:t>1</w:t>
          </w:r>
          <w:r w:rsidR="00FB2226">
            <w:rPr>
              <w:rFonts w:ascii="Arial" w:hAnsi="Arial" w:cs="Arial"/>
              <w:sz w:val="24"/>
              <w:szCs w:val="24"/>
            </w:rPr>
            <w:t>1</w:t>
          </w:r>
        </w:p>
        <w:p w14:paraId="22F9271F" w14:textId="3E8C6D9F" w:rsidR="00DB5DCA" w:rsidRPr="00503330" w:rsidRDefault="00DB5DCA" w:rsidP="00DB5DCA">
          <w:pPr>
            <w:rPr>
              <w:rFonts w:ascii="Arial" w:hAnsi="Arial" w:cs="Arial"/>
              <w:sz w:val="24"/>
              <w:szCs w:val="24"/>
              <w:lang w:eastAsia="en-GB"/>
            </w:rPr>
          </w:pPr>
          <w:r w:rsidRPr="00503330">
            <w:rPr>
              <w:rFonts w:ascii="Arial" w:hAnsi="Arial" w:cs="Arial"/>
              <w:sz w:val="24"/>
              <w:szCs w:val="24"/>
            </w:rPr>
            <w:t xml:space="preserve">    Figure </w:t>
          </w:r>
          <w:r w:rsidR="00486FB9" w:rsidRPr="00503330">
            <w:rPr>
              <w:rFonts w:ascii="Arial" w:hAnsi="Arial" w:cs="Arial"/>
              <w:sz w:val="24"/>
              <w:szCs w:val="24"/>
            </w:rPr>
            <w:t>6</w:t>
          </w:r>
          <w:r w:rsidRPr="00503330">
            <w:rPr>
              <w:rFonts w:ascii="Arial" w:hAnsi="Arial" w:cs="Arial"/>
              <w:sz w:val="24"/>
              <w:szCs w:val="24"/>
            </w:rPr>
            <w:ptab w:relativeTo="margin" w:alignment="right" w:leader="dot"/>
          </w:r>
          <w:r w:rsidRPr="00503330">
            <w:rPr>
              <w:rFonts w:ascii="Arial" w:hAnsi="Arial" w:cs="Arial"/>
              <w:sz w:val="24"/>
              <w:szCs w:val="24"/>
            </w:rPr>
            <w:t>1</w:t>
          </w:r>
          <w:r w:rsidR="00486FB9" w:rsidRPr="00503330">
            <w:rPr>
              <w:rFonts w:ascii="Arial" w:hAnsi="Arial" w:cs="Arial"/>
              <w:sz w:val="24"/>
              <w:szCs w:val="24"/>
            </w:rPr>
            <w:t>2</w:t>
          </w:r>
        </w:p>
        <w:p w14:paraId="586FBAD2" w14:textId="62D2DCD0" w:rsidR="00A57977" w:rsidRPr="00503330" w:rsidRDefault="00A57977" w:rsidP="00A57977">
          <w:pPr>
            <w:pStyle w:val="TOC1"/>
            <w:rPr>
              <w:rFonts w:ascii="Arial" w:hAnsi="Arial" w:cs="Arial"/>
              <w:sz w:val="24"/>
              <w:szCs w:val="24"/>
            </w:rPr>
          </w:pPr>
          <w:r w:rsidRPr="00503330">
            <w:rPr>
              <w:rFonts w:ascii="Arial" w:hAnsi="Arial" w:cs="Arial"/>
              <w:b/>
              <w:bCs/>
              <w:sz w:val="24"/>
              <w:szCs w:val="24"/>
            </w:rPr>
            <w:t>Conclusion</w:t>
          </w:r>
          <w:r w:rsidRPr="00503330">
            <w:rPr>
              <w:rFonts w:ascii="Arial" w:hAnsi="Arial" w:cs="Arial"/>
              <w:sz w:val="24"/>
              <w:szCs w:val="24"/>
            </w:rPr>
            <w:ptab w:relativeTo="margin" w:alignment="right" w:leader="dot"/>
          </w:r>
          <w:r w:rsidR="00DB5DCA" w:rsidRPr="00831AEF">
            <w:rPr>
              <w:rFonts w:ascii="Arial" w:hAnsi="Arial" w:cs="Arial"/>
              <w:sz w:val="24"/>
              <w:szCs w:val="24"/>
            </w:rPr>
            <w:t>1</w:t>
          </w:r>
          <w:r w:rsidR="00FB2226" w:rsidRPr="00831AEF">
            <w:rPr>
              <w:rFonts w:ascii="Arial" w:hAnsi="Arial" w:cs="Arial"/>
              <w:sz w:val="24"/>
              <w:szCs w:val="24"/>
            </w:rPr>
            <w:t>2</w:t>
          </w:r>
        </w:p>
        <w:p w14:paraId="3CC8462C" w14:textId="3BF2E5DC" w:rsidR="000D6DA8" w:rsidRPr="00503330" w:rsidRDefault="00A57977" w:rsidP="00A57977">
          <w:pPr>
            <w:pStyle w:val="TOC1"/>
            <w:rPr>
              <w:rFonts w:ascii="Arial" w:hAnsi="Arial" w:cs="Arial"/>
              <w:b/>
              <w:bCs/>
              <w:sz w:val="24"/>
              <w:szCs w:val="24"/>
            </w:rPr>
          </w:pPr>
          <w:r w:rsidRPr="00503330">
            <w:rPr>
              <w:rFonts w:ascii="Arial" w:hAnsi="Arial" w:cs="Arial"/>
              <w:b/>
              <w:bCs/>
              <w:sz w:val="24"/>
              <w:szCs w:val="24"/>
            </w:rPr>
            <w:t>Recommendations</w:t>
          </w:r>
          <w:r w:rsidRPr="00503330">
            <w:rPr>
              <w:rFonts w:ascii="Arial" w:hAnsi="Arial" w:cs="Arial"/>
              <w:sz w:val="24"/>
              <w:szCs w:val="24"/>
            </w:rPr>
            <w:ptab w:relativeTo="margin" w:alignment="right" w:leader="dot"/>
          </w:r>
          <w:r w:rsidR="00DB5DCA" w:rsidRPr="00831AEF">
            <w:rPr>
              <w:rFonts w:ascii="Arial" w:hAnsi="Arial" w:cs="Arial"/>
              <w:sz w:val="24"/>
              <w:szCs w:val="24"/>
            </w:rPr>
            <w:t>1</w:t>
          </w:r>
          <w:r w:rsidR="0093035C" w:rsidRPr="00831AEF">
            <w:rPr>
              <w:rFonts w:ascii="Arial" w:hAnsi="Arial" w:cs="Arial"/>
              <w:sz w:val="24"/>
              <w:szCs w:val="24"/>
            </w:rPr>
            <w:t>3</w:t>
          </w:r>
        </w:p>
        <w:p w14:paraId="4132BB13" w14:textId="3F81BC2E" w:rsidR="000D6DA8" w:rsidRPr="00503330" w:rsidRDefault="000D6DA8" w:rsidP="000D6DA8">
          <w:pPr>
            <w:rPr>
              <w:rFonts w:ascii="Arial" w:hAnsi="Arial" w:cs="Arial"/>
              <w:sz w:val="24"/>
              <w:szCs w:val="24"/>
              <w:lang w:eastAsia="en-GB"/>
            </w:rPr>
          </w:pPr>
          <w:r w:rsidRPr="00503330">
            <w:rPr>
              <w:rFonts w:ascii="Arial" w:hAnsi="Arial" w:cs="Arial"/>
              <w:sz w:val="24"/>
              <w:szCs w:val="24"/>
              <w:lang w:eastAsia="en-GB"/>
            </w:rPr>
            <w:t>References</w:t>
          </w:r>
          <w:r w:rsidR="00A21D51" w:rsidRPr="00503330">
            <w:rPr>
              <w:rFonts w:ascii="Arial" w:hAnsi="Arial" w:cs="Arial"/>
              <w:sz w:val="24"/>
              <w:szCs w:val="24"/>
              <w:lang w:eastAsia="en-GB"/>
            </w:rPr>
            <w:t xml:space="preserve"> and Supporting Literature</w:t>
          </w:r>
          <w:r w:rsidRPr="00503330">
            <w:rPr>
              <w:rFonts w:ascii="Arial" w:hAnsi="Arial" w:cs="Arial"/>
              <w:sz w:val="24"/>
              <w:szCs w:val="24"/>
            </w:rPr>
            <w:ptab w:relativeTo="margin" w:alignment="right" w:leader="dot"/>
          </w:r>
          <w:proofErr w:type="gramStart"/>
          <w:r w:rsidRPr="00831AEF">
            <w:rPr>
              <w:rFonts w:ascii="Arial" w:hAnsi="Arial" w:cs="Arial"/>
              <w:sz w:val="24"/>
              <w:szCs w:val="24"/>
            </w:rPr>
            <w:t>13</w:t>
          </w:r>
          <w:proofErr w:type="gramEnd"/>
        </w:p>
        <w:p w14:paraId="5C55D089" w14:textId="5E698505" w:rsidR="00A57977" w:rsidRPr="00503330" w:rsidRDefault="000D6DA8" w:rsidP="000D6DA8">
          <w:pPr>
            <w:rPr>
              <w:rFonts w:ascii="Arial" w:hAnsi="Arial" w:cs="Arial"/>
              <w:sz w:val="24"/>
              <w:szCs w:val="24"/>
              <w:lang w:eastAsia="en-GB"/>
            </w:rPr>
          </w:pPr>
          <w:r w:rsidRPr="00503330">
            <w:rPr>
              <w:rFonts w:ascii="Arial" w:hAnsi="Arial" w:cs="Arial"/>
              <w:sz w:val="24"/>
              <w:szCs w:val="24"/>
              <w:lang w:eastAsia="en-GB"/>
            </w:rPr>
            <w:t xml:space="preserve">Appendix 1 </w:t>
          </w:r>
          <w:r w:rsidRPr="00503330">
            <w:rPr>
              <w:rFonts w:ascii="Arial" w:hAnsi="Arial" w:cs="Arial"/>
              <w:sz w:val="24"/>
              <w:szCs w:val="24"/>
            </w:rPr>
            <w:ptab w:relativeTo="margin" w:alignment="right" w:leader="dot"/>
          </w:r>
          <w:r w:rsidRPr="00831AEF">
            <w:rPr>
              <w:rFonts w:ascii="Arial" w:hAnsi="Arial" w:cs="Arial"/>
              <w:sz w:val="24"/>
              <w:szCs w:val="24"/>
            </w:rPr>
            <w:t>1</w:t>
          </w:r>
          <w:r w:rsidR="0093035C" w:rsidRPr="00831AEF">
            <w:rPr>
              <w:rFonts w:ascii="Arial" w:hAnsi="Arial" w:cs="Arial"/>
              <w:sz w:val="24"/>
              <w:szCs w:val="24"/>
            </w:rPr>
            <w:t>4</w:t>
          </w:r>
        </w:p>
      </w:sdtContent>
    </w:sdt>
    <w:p w14:paraId="356FD4F1" w14:textId="1E48E5D0" w:rsidR="00A57977" w:rsidRDefault="00A57977" w:rsidP="00A5797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6DA5223E" w14:textId="731FA1E0"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p w14:paraId="1F920A3C" w14:textId="409F5D03"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p w14:paraId="3CC0254A" w14:textId="3263629F"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p w14:paraId="29CB4654" w14:textId="7655D2D0"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p w14:paraId="55856EA5" w14:textId="7AF29E28"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p w14:paraId="48AA6C27" w14:textId="4D03E551"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p w14:paraId="29812367" w14:textId="5A37EB20"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p w14:paraId="2E441A1F" w14:textId="05AAD588"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p w14:paraId="05CE73B7" w14:textId="5C39D486"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p w14:paraId="319AF67E" w14:textId="20EF0323"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p w14:paraId="0C581482" w14:textId="2A177AF2"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p w14:paraId="61D466D6" w14:textId="2C7A002D"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p w14:paraId="5F658F6B" w14:textId="563BEA3D" w:rsidR="00A57977" w:rsidRDefault="00A57977" w:rsidP="009C2E7F">
      <w:pPr>
        <w:shd w:val="clear" w:color="auto" w:fill="FFFFFF"/>
        <w:spacing w:after="0" w:line="240" w:lineRule="auto"/>
        <w:jc w:val="center"/>
        <w:textAlignment w:val="baseline"/>
        <w:rPr>
          <w:rFonts w:ascii="Arial" w:eastAsia="Times New Roman" w:hAnsi="Arial" w:cs="Arial"/>
          <w:color w:val="000000"/>
          <w:sz w:val="24"/>
          <w:szCs w:val="24"/>
          <w:bdr w:val="none" w:sz="0" w:space="0" w:color="auto" w:frame="1"/>
          <w:lang w:eastAsia="en-GB"/>
        </w:rPr>
      </w:pPr>
    </w:p>
    <w:p w14:paraId="0FE9BA66" w14:textId="1934E384" w:rsidR="002B330D" w:rsidRDefault="002B330D" w:rsidP="00A64F32">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1D091041" w14:textId="7FC14428" w:rsidR="00874120" w:rsidRDefault="00874120" w:rsidP="00A64F32">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3460BBBA" w14:textId="7E0E9885" w:rsidR="00874120" w:rsidRDefault="00874120" w:rsidP="00A64F32">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10FE313D" w14:textId="02B39BA6" w:rsidR="00874120" w:rsidRDefault="00874120" w:rsidP="00A64F32">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6DEAB030" w14:textId="71B3D78B" w:rsidR="002B330D" w:rsidRDefault="002B330D" w:rsidP="00A64F32">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1B60ED9A" w14:textId="77777777" w:rsidR="00EC1671" w:rsidRDefault="00EC1671" w:rsidP="00A64F32">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4516C61F" w14:textId="34E6E6E6" w:rsidR="009C2E7F" w:rsidRPr="00DD127E" w:rsidRDefault="003E2DB4" w:rsidP="00A64F32">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u w:val="single"/>
          <w:bdr w:val="none" w:sz="0" w:space="0" w:color="auto" w:frame="1"/>
          <w:lang w:eastAsia="en-GB"/>
        </w:rPr>
        <w:lastRenderedPageBreak/>
        <w:t>Ex</w:t>
      </w:r>
      <w:r w:rsidR="00874120">
        <w:rPr>
          <w:rFonts w:ascii="Arial" w:eastAsia="Times New Roman" w:hAnsi="Arial" w:cs="Arial"/>
          <w:b/>
          <w:bCs/>
          <w:color w:val="000000"/>
          <w:sz w:val="24"/>
          <w:szCs w:val="24"/>
          <w:u w:val="single"/>
          <w:bdr w:val="none" w:sz="0" w:space="0" w:color="auto" w:frame="1"/>
          <w:lang w:eastAsia="en-GB"/>
        </w:rPr>
        <w:t>ecutive</w:t>
      </w:r>
      <w:r>
        <w:rPr>
          <w:rFonts w:ascii="Arial" w:eastAsia="Times New Roman" w:hAnsi="Arial" w:cs="Arial"/>
          <w:b/>
          <w:bCs/>
          <w:color w:val="000000"/>
          <w:sz w:val="24"/>
          <w:szCs w:val="24"/>
          <w:u w:val="single"/>
          <w:bdr w:val="none" w:sz="0" w:space="0" w:color="auto" w:frame="1"/>
          <w:lang w:eastAsia="en-GB"/>
        </w:rPr>
        <w:t xml:space="preserve"> </w:t>
      </w:r>
      <w:r w:rsidR="009C2E7F" w:rsidRPr="00DD127E">
        <w:rPr>
          <w:rFonts w:ascii="Arial" w:eastAsia="Times New Roman" w:hAnsi="Arial" w:cs="Arial"/>
          <w:b/>
          <w:bCs/>
          <w:color w:val="000000"/>
          <w:sz w:val="24"/>
          <w:szCs w:val="24"/>
          <w:u w:val="single"/>
          <w:bdr w:val="none" w:sz="0" w:space="0" w:color="auto" w:frame="1"/>
          <w:lang w:eastAsia="en-GB"/>
        </w:rPr>
        <w:t>Summary</w:t>
      </w:r>
    </w:p>
    <w:p w14:paraId="0C000035" w14:textId="77777777" w:rsidR="00613146" w:rsidRPr="006E24B9" w:rsidRDefault="00613146" w:rsidP="00613146">
      <w:pPr>
        <w:shd w:val="clear" w:color="auto" w:fill="FFFFFF"/>
        <w:spacing w:after="0" w:line="240" w:lineRule="auto"/>
        <w:ind w:left="720"/>
        <w:textAlignment w:val="baseline"/>
        <w:rPr>
          <w:rFonts w:ascii="Arial" w:eastAsia="Times New Roman" w:hAnsi="Arial" w:cs="Arial"/>
          <w:color w:val="000000"/>
          <w:sz w:val="24"/>
          <w:szCs w:val="24"/>
          <w:lang w:eastAsia="en-GB"/>
        </w:rPr>
      </w:pPr>
    </w:p>
    <w:p w14:paraId="038918AD" w14:textId="316CE37F" w:rsidR="001F5224" w:rsidRPr="006E24B9" w:rsidRDefault="001F5224" w:rsidP="001F5224">
      <w:pPr>
        <w:pStyle w:val="xmsonormal"/>
        <w:shd w:val="clear" w:color="auto" w:fill="FFFFFF"/>
        <w:spacing w:before="0" w:beforeAutospacing="0" w:after="0" w:afterAutospacing="0"/>
        <w:textAlignment w:val="baseline"/>
        <w:rPr>
          <w:rStyle w:val="xcontentpasted1"/>
          <w:rFonts w:ascii="Arial" w:hAnsi="Arial" w:cs="Arial"/>
          <w:color w:val="000000"/>
          <w:bdr w:val="none" w:sz="0" w:space="0" w:color="auto" w:frame="1"/>
        </w:rPr>
      </w:pPr>
      <w:r w:rsidRPr="006E24B9">
        <w:rPr>
          <w:rStyle w:val="xcontentpasted1"/>
          <w:rFonts w:ascii="Arial" w:hAnsi="Arial" w:cs="Arial"/>
          <w:color w:val="000000"/>
          <w:bdr w:val="none" w:sz="0" w:space="0" w:color="auto" w:frame="1"/>
        </w:rPr>
        <w:t>W</w:t>
      </w:r>
      <w:r w:rsidR="006E24B9">
        <w:rPr>
          <w:rStyle w:val="xcontentpasted1"/>
          <w:rFonts w:ascii="Arial" w:hAnsi="Arial" w:cs="Arial"/>
          <w:color w:val="000000"/>
          <w:bdr w:val="none" w:sz="0" w:space="0" w:color="auto" w:frame="1"/>
        </w:rPr>
        <w:t xml:space="preserve">essex </w:t>
      </w:r>
      <w:r w:rsidRPr="006E24B9">
        <w:rPr>
          <w:rStyle w:val="xcontentpasted1"/>
          <w:rFonts w:ascii="Arial" w:hAnsi="Arial" w:cs="Arial"/>
          <w:color w:val="000000"/>
          <w:bdr w:val="none" w:sz="0" w:space="0" w:color="auto" w:frame="1"/>
        </w:rPr>
        <w:t>C</w:t>
      </w:r>
      <w:r w:rsidR="006E24B9">
        <w:rPr>
          <w:rStyle w:val="xcontentpasted1"/>
          <w:rFonts w:ascii="Arial" w:hAnsi="Arial" w:cs="Arial"/>
          <w:color w:val="000000"/>
          <w:bdr w:val="none" w:sz="0" w:space="0" w:color="auto" w:frame="1"/>
        </w:rPr>
        <w:t xml:space="preserve">ancer </w:t>
      </w:r>
      <w:r w:rsidRPr="006E24B9">
        <w:rPr>
          <w:rStyle w:val="xcontentpasted1"/>
          <w:rFonts w:ascii="Arial" w:hAnsi="Arial" w:cs="Arial"/>
          <w:color w:val="000000"/>
          <w:bdr w:val="none" w:sz="0" w:space="0" w:color="auto" w:frame="1"/>
        </w:rPr>
        <w:t>A</w:t>
      </w:r>
      <w:r w:rsidR="006E24B9">
        <w:rPr>
          <w:rStyle w:val="xcontentpasted1"/>
          <w:rFonts w:ascii="Arial" w:hAnsi="Arial" w:cs="Arial"/>
          <w:color w:val="000000"/>
          <w:bdr w:val="none" w:sz="0" w:space="0" w:color="auto" w:frame="1"/>
        </w:rPr>
        <w:t>lliance (WCA)</w:t>
      </w:r>
      <w:r w:rsidRPr="006E24B9">
        <w:rPr>
          <w:rStyle w:val="xcontentpasted1"/>
          <w:rFonts w:ascii="Arial" w:hAnsi="Arial" w:cs="Arial"/>
          <w:color w:val="000000"/>
          <w:bdr w:val="none" w:sz="0" w:space="0" w:color="auto" w:frame="1"/>
        </w:rPr>
        <w:t xml:space="preserve"> successfully bid for a H</w:t>
      </w:r>
      <w:r w:rsidR="006E24B9">
        <w:rPr>
          <w:rStyle w:val="xcontentpasted1"/>
          <w:rFonts w:ascii="Arial" w:hAnsi="Arial" w:cs="Arial"/>
          <w:color w:val="000000"/>
          <w:bdr w:val="none" w:sz="0" w:space="0" w:color="auto" w:frame="1"/>
        </w:rPr>
        <w:t xml:space="preserve">ealth </w:t>
      </w:r>
      <w:r w:rsidRPr="006E24B9">
        <w:rPr>
          <w:rStyle w:val="xcontentpasted1"/>
          <w:rFonts w:ascii="Arial" w:hAnsi="Arial" w:cs="Arial"/>
          <w:color w:val="000000"/>
          <w:bdr w:val="none" w:sz="0" w:space="0" w:color="auto" w:frame="1"/>
        </w:rPr>
        <w:t>E</w:t>
      </w:r>
      <w:r w:rsidR="006E24B9">
        <w:rPr>
          <w:rStyle w:val="xcontentpasted1"/>
          <w:rFonts w:ascii="Arial" w:hAnsi="Arial" w:cs="Arial"/>
          <w:color w:val="000000"/>
          <w:bdr w:val="none" w:sz="0" w:space="0" w:color="auto" w:frame="1"/>
        </w:rPr>
        <w:t xml:space="preserve">ducation </w:t>
      </w:r>
      <w:r w:rsidRPr="006E24B9">
        <w:rPr>
          <w:rStyle w:val="xcontentpasted1"/>
          <w:rFonts w:ascii="Arial" w:hAnsi="Arial" w:cs="Arial"/>
          <w:color w:val="000000"/>
          <w:bdr w:val="none" w:sz="0" w:space="0" w:color="auto" w:frame="1"/>
        </w:rPr>
        <w:t>E</w:t>
      </w:r>
      <w:r w:rsidR="006E24B9">
        <w:rPr>
          <w:rStyle w:val="xcontentpasted1"/>
          <w:rFonts w:ascii="Arial" w:hAnsi="Arial" w:cs="Arial"/>
          <w:color w:val="000000"/>
          <w:bdr w:val="none" w:sz="0" w:space="0" w:color="auto" w:frame="1"/>
        </w:rPr>
        <w:t>ngland (HEE)</w:t>
      </w:r>
      <w:r w:rsidRPr="006E24B9">
        <w:rPr>
          <w:rStyle w:val="xcontentpasted1"/>
          <w:rFonts w:ascii="Arial" w:hAnsi="Arial" w:cs="Arial"/>
          <w:color w:val="000000"/>
          <w:bdr w:val="none" w:sz="0" w:space="0" w:color="auto" w:frame="1"/>
        </w:rPr>
        <w:t xml:space="preserve"> funded short project </w:t>
      </w:r>
      <w:r w:rsidR="001B5200">
        <w:rPr>
          <w:rStyle w:val="xcontentpasted1"/>
          <w:rFonts w:ascii="Arial" w:hAnsi="Arial" w:cs="Arial"/>
          <w:color w:val="000000"/>
          <w:bdr w:val="none" w:sz="0" w:space="0" w:color="auto" w:frame="1"/>
        </w:rPr>
        <w:t xml:space="preserve">that </w:t>
      </w:r>
      <w:r w:rsidRPr="006E24B9">
        <w:rPr>
          <w:rFonts w:ascii="Arial" w:hAnsi="Arial" w:cs="Arial"/>
          <w:color w:val="000000"/>
          <w:bdr w:val="none" w:sz="0" w:space="0" w:color="auto" w:frame="1"/>
          <w:shd w:val="clear" w:color="auto" w:fill="FFFFFF"/>
        </w:rPr>
        <w:t>centred on education around the late effects of immunotherapies</w:t>
      </w:r>
      <w:r w:rsidR="001B5200">
        <w:rPr>
          <w:rFonts w:ascii="Arial" w:hAnsi="Arial" w:cs="Arial"/>
          <w:color w:val="000000"/>
          <w:bdr w:val="none" w:sz="0" w:space="0" w:color="auto" w:frame="1"/>
          <w:shd w:val="clear" w:color="auto" w:fill="FFFFFF"/>
        </w:rPr>
        <w:t>,</w:t>
      </w:r>
      <w:r w:rsidRPr="006E24B9">
        <w:rPr>
          <w:rFonts w:ascii="Arial" w:hAnsi="Arial" w:cs="Arial"/>
          <w:color w:val="000000"/>
          <w:bdr w:val="none" w:sz="0" w:space="0" w:color="auto" w:frame="1"/>
          <w:shd w:val="clear" w:color="auto" w:fill="FFFFFF"/>
        </w:rPr>
        <w:t xml:space="preserve"> focusing on primary care</w:t>
      </w:r>
      <w:r w:rsidR="002A4313">
        <w:rPr>
          <w:rFonts w:ascii="Arial" w:hAnsi="Arial" w:cs="Arial"/>
          <w:color w:val="000000"/>
          <w:bdr w:val="none" w:sz="0" w:space="0" w:color="auto" w:frame="1"/>
          <w:shd w:val="clear" w:color="auto" w:fill="FFFFFF"/>
        </w:rPr>
        <w:t xml:space="preserve"> and </w:t>
      </w:r>
      <w:r w:rsidRPr="006E24B9">
        <w:rPr>
          <w:rFonts w:ascii="Arial" w:hAnsi="Arial" w:cs="Arial"/>
          <w:color w:val="000000"/>
          <w:bdr w:val="none" w:sz="0" w:space="0" w:color="auto" w:frame="1"/>
          <w:shd w:val="clear" w:color="auto" w:fill="FFFFFF"/>
        </w:rPr>
        <w:t>community teams</w:t>
      </w:r>
      <w:r w:rsidRPr="006E24B9">
        <w:rPr>
          <w:rStyle w:val="xcontentpasted1"/>
          <w:rFonts w:ascii="Arial" w:hAnsi="Arial" w:cs="Arial"/>
          <w:color w:val="000000"/>
          <w:bdr w:val="none" w:sz="0" w:space="0" w:color="auto" w:frame="1"/>
        </w:rPr>
        <w:t xml:space="preserve">’ </w:t>
      </w:r>
      <w:r w:rsidRPr="006E24B9">
        <w:rPr>
          <w:rFonts w:ascii="Arial" w:hAnsi="Arial" w:cs="Arial"/>
          <w:color w:val="000000"/>
          <w:bdr w:val="none" w:sz="0" w:space="0" w:color="auto" w:frame="1"/>
        </w:rPr>
        <w:t>awarene</w:t>
      </w:r>
      <w:r w:rsidRPr="006E24B9">
        <w:rPr>
          <w:rStyle w:val="xcontentpasted1"/>
          <w:rFonts w:ascii="Arial" w:hAnsi="Arial" w:cs="Arial"/>
          <w:color w:val="000000"/>
          <w:bdr w:val="none" w:sz="0" w:space="0" w:color="auto" w:frame="1"/>
        </w:rPr>
        <w:t xml:space="preserve">ss. </w:t>
      </w:r>
    </w:p>
    <w:p w14:paraId="389F8DBB" w14:textId="77777777" w:rsidR="00DD127E" w:rsidRPr="00DD127E" w:rsidRDefault="00DD127E" w:rsidP="009C2E7F">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7D6536A2" w14:textId="3C528074" w:rsidR="00DD127E" w:rsidRDefault="00DD127E" w:rsidP="009C2E7F">
      <w:pPr>
        <w:shd w:val="clear" w:color="auto" w:fill="FFFFFF"/>
        <w:spacing w:after="0" w:line="240" w:lineRule="auto"/>
        <w:textAlignment w:val="baseline"/>
        <w:rPr>
          <w:rFonts w:ascii="Arial" w:hAnsi="Arial" w:cs="Arial"/>
          <w:sz w:val="24"/>
          <w:szCs w:val="24"/>
        </w:rPr>
      </w:pPr>
      <w:r w:rsidRPr="00DD127E">
        <w:rPr>
          <w:rFonts w:ascii="Arial" w:hAnsi="Arial" w:cs="Arial"/>
          <w:sz w:val="24"/>
          <w:szCs w:val="24"/>
        </w:rPr>
        <w:t>The main aim of the project was to explore a range of perspectives looking at the awareness and confidence of GPs recognising late side effects of immunotherapies, the information available, what’s required and how to ensure that this was readily accessible to share best practice.</w:t>
      </w:r>
    </w:p>
    <w:p w14:paraId="4416BF6D" w14:textId="37BA97E8" w:rsidR="001C45A4" w:rsidRDefault="001C45A4" w:rsidP="009C2E7F">
      <w:pPr>
        <w:shd w:val="clear" w:color="auto" w:fill="FFFFFF"/>
        <w:spacing w:after="0" w:line="240" w:lineRule="auto"/>
        <w:textAlignment w:val="baseline"/>
        <w:rPr>
          <w:rFonts w:ascii="Arial" w:hAnsi="Arial" w:cs="Arial"/>
          <w:sz w:val="24"/>
          <w:szCs w:val="24"/>
        </w:rPr>
      </w:pPr>
    </w:p>
    <w:p w14:paraId="7698E5EB" w14:textId="34FADED5" w:rsidR="00DD127E" w:rsidRPr="00A617F5" w:rsidRDefault="00A85EAD" w:rsidP="00A617F5">
      <w:pPr>
        <w:pStyle w:val="xmsonormal"/>
        <w:shd w:val="clear" w:color="auto" w:fill="FFFFFF"/>
        <w:spacing w:before="0" w:beforeAutospacing="0" w:after="0" w:afterAutospacing="0"/>
        <w:rPr>
          <w:rFonts w:ascii="Calibri" w:hAnsi="Calibri" w:cs="Calibri"/>
          <w:i/>
          <w:iCs/>
          <w:color w:val="000000"/>
          <w:sz w:val="22"/>
          <w:szCs w:val="22"/>
          <w:bdr w:val="none" w:sz="0" w:space="0" w:color="auto" w:frame="1"/>
          <w:shd w:val="clear" w:color="auto" w:fill="FFFFFF"/>
        </w:rPr>
      </w:pPr>
      <w:r w:rsidRPr="001B5200">
        <w:rPr>
          <w:rFonts w:ascii="Arial" w:hAnsi="Arial" w:cs="Arial"/>
        </w:rPr>
        <w:t xml:space="preserve">A page relating to the project was added to the WCA website. </w:t>
      </w:r>
      <w:r>
        <w:rPr>
          <w:rStyle w:val="xcontentpasted1"/>
          <w:rFonts w:ascii="Arial" w:hAnsi="Arial" w:cs="Arial"/>
          <w:color w:val="000000"/>
          <w:bdr w:val="none" w:sz="0" w:space="0" w:color="auto" w:frame="1"/>
        </w:rPr>
        <w:t>A</w:t>
      </w:r>
      <w:r w:rsidRPr="001B5200">
        <w:rPr>
          <w:rStyle w:val="xcontentpasted1"/>
          <w:rFonts w:ascii="Arial" w:hAnsi="Arial" w:cs="Arial"/>
          <w:color w:val="000000"/>
          <w:bdr w:val="none" w:sz="0" w:space="0" w:color="auto" w:frame="1"/>
        </w:rPr>
        <w:t xml:space="preserve">n education reference resource </w:t>
      </w:r>
      <w:r>
        <w:rPr>
          <w:rStyle w:val="xcontentpasted1"/>
          <w:rFonts w:ascii="Arial" w:hAnsi="Arial" w:cs="Arial"/>
          <w:color w:val="000000"/>
          <w:bdr w:val="none" w:sz="0" w:space="0" w:color="auto" w:frame="1"/>
        </w:rPr>
        <w:t>was</w:t>
      </w:r>
      <w:r w:rsidRPr="001B5200">
        <w:rPr>
          <w:rStyle w:val="xcontentpasted1"/>
          <w:rFonts w:ascii="Arial" w:hAnsi="Arial" w:cs="Arial"/>
          <w:color w:val="000000"/>
          <w:bdr w:val="none" w:sz="0" w:space="0" w:color="auto" w:frame="1"/>
        </w:rPr>
        <w:t xml:space="preserve"> </w:t>
      </w:r>
      <w:r>
        <w:rPr>
          <w:rStyle w:val="xcontentpasted1"/>
          <w:rFonts w:ascii="Arial" w:hAnsi="Arial" w:cs="Arial"/>
          <w:color w:val="000000"/>
          <w:bdr w:val="none" w:sz="0" w:space="0" w:color="auto" w:frame="1"/>
        </w:rPr>
        <w:t xml:space="preserve">developed </w:t>
      </w:r>
      <w:r w:rsidR="00690EFE">
        <w:rPr>
          <w:rFonts w:ascii="Arial" w:hAnsi="Arial" w:cs="Arial"/>
        </w:rPr>
        <w:t>and</w:t>
      </w:r>
      <w:r w:rsidRPr="001B5200">
        <w:rPr>
          <w:rFonts w:ascii="Arial" w:hAnsi="Arial" w:cs="Arial"/>
        </w:rPr>
        <w:t xml:space="preserve"> links to </w:t>
      </w:r>
      <w:r>
        <w:rPr>
          <w:rFonts w:ascii="Arial" w:hAnsi="Arial" w:cs="Arial"/>
        </w:rPr>
        <w:t xml:space="preserve">the sourced </w:t>
      </w:r>
      <w:r w:rsidRPr="001B5200">
        <w:rPr>
          <w:rStyle w:val="xcontentpasted1"/>
          <w:rFonts w:ascii="Arial" w:hAnsi="Arial" w:cs="Arial"/>
          <w:color w:val="000000"/>
          <w:bdr w:val="none" w:sz="0" w:space="0" w:color="auto" w:frame="1"/>
        </w:rPr>
        <w:t xml:space="preserve">relevant information </w:t>
      </w:r>
      <w:r w:rsidR="00A617F5">
        <w:rPr>
          <w:rStyle w:val="xcontentpasted1"/>
          <w:rFonts w:ascii="Arial" w:hAnsi="Arial" w:cs="Arial"/>
          <w:color w:val="000000"/>
          <w:bdr w:val="none" w:sz="0" w:space="0" w:color="auto" w:frame="1"/>
        </w:rPr>
        <w:t xml:space="preserve">on these side effects, how to recognise them and what action to take </w:t>
      </w:r>
      <w:r>
        <w:rPr>
          <w:rStyle w:val="xcontentpasted1"/>
          <w:rFonts w:ascii="Arial" w:hAnsi="Arial" w:cs="Arial"/>
          <w:color w:val="000000"/>
          <w:bdr w:val="none" w:sz="0" w:space="0" w:color="auto" w:frame="1"/>
        </w:rPr>
        <w:t xml:space="preserve">were </w:t>
      </w:r>
      <w:r w:rsidR="003349A4">
        <w:rPr>
          <w:rStyle w:val="xcontentpasted1"/>
          <w:rFonts w:ascii="Arial" w:hAnsi="Arial" w:cs="Arial"/>
          <w:color w:val="000000"/>
          <w:bdr w:val="none" w:sz="0" w:space="0" w:color="auto" w:frame="1"/>
        </w:rPr>
        <w:t>included</w:t>
      </w:r>
      <w:r w:rsidR="003349A4" w:rsidRPr="001B5200">
        <w:rPr>
          <w:rStyle w:val="xcontentpasted1"/>
          <w:rFonts w:ascii="Arial" w:hAnsi="Arial" w:cs="Arial"/>
          <w:color w:val="000000"/>
          <w:bdr w:val="none" w:sz="0" w:space="0" w:color="auto" w:frame="1"/>
        </w:rPr>
        <w:t>.</w:t>
      </w:r>
      <w:r w:rsidR="003349A4" w:rsidRPr="001B5200">
        <w:rPr>
          <w:rFonts w:ascii="Arial" w:hAnsi="Arial" w:cs="Arial"/>
        </w:rPr>
        <w:t xml:space="preserve"> T</w:t>
      </w:r>
      <w:r w:rsidR="003349A4">
        <w:rPr>
          <w:rFonts w:ascii="Arial" w:hAnsi="Arial" w:cs="Arial"/>
        </w:rPr>
        <w:t>his</w:t>
      </w:r>
      <w:r w:rsidRPr="001B5200">
        <w:rPr>
          <w:rFonts w:ascii="Arial" w:hAnsi="Arial" w:cs="Arial"/>
        </w:rPr>
        <w:t xml:space="preserve"> </w:t>
      </w:r>
      <w:r>
        <w:rPr>
          <w:rFonts w:ascii="Arial" w:hAnsi="Arial" w:cs="Arial"/>
        </w:rPr>
        <w:t>was divided under</w:t>
      </w:r>
      <w:r w:rsidRPr="001B5200">
        <w:rPr>
          <w:rFonts w:ascii="Arial" w:hAnsi="Arial" w:cs="Arial"/>
        </w:rPr>
        <w:t xml:space="preserve"> </w:t>
      </w:r>
      <w:r>
        <w:rPr>
          <w:rFonts w:ascii="Arial" w:hAnsi="Arial" w:cs="Arial"/>
        </w:rPr>
        <w:t xml:space="preserve">two </w:t>
      </w:r>
      <w:r w:rsidRPr="001B5200">
        <w:rPr>
          <w:rFonts w:ascii="Arial" w:hAnsi="Arial" w:cs="Arial"/>
        </w:rPr>
        <w:t>headings</w:t>
      </w:r>
      <w:r>
        <w:rPr>
          <w:rFonts w:ascii="Arial" w:hAnsi="Arial" w:cs="Arial"/>
        </w:rPr>
        <w:t>,</w:t>
      </w:r>
      <w:r w:rsidR="00E221C1">
        <w:rPr>
          <w:rFonts w:ascii="Arial" w:hAnsi="Arial" w:cs="Arial"/>
        </w:rPr>
        <w:t xml:space="preserve"> ‘</w:t>
      </w:r>
      <w:r w:rsidRPr="001B5200">
        <w:rPr>
          <w:rFonts w:ascii="Arial" w:hAnsi="Arial" w:cs="Arial"/>
        </w:rPr>
        <w:t>Patients</w:t>
      </w:r>
      <w:r w:rsidR="00E221C1">
        <w:rPr>
          <w:rFonts w:ascii="Arial" w:hAnsi="Arial" w:cs="Arial"/>
        </w:rPr>
        <w:t>’</w:t>
      </w:r>
      <w:r w:rsidRPr="001B5200">
        <w:rPr>
          <w:rFonts w:ascii="Arial" w:hAnsi="Arial" w:cs="Arial"/>
        </w:rPr>
        <w:t xml:space="preserve"> and </w:t>
      </w:r>
      <w:r w:rsidR="00E221C1">
        <w:rPr>
          <w:rFonts w:ascii="Arial" w:hAnsi="Arial" w:cs="Arial"/>
        </w:rPr>
        <w:t>‘</w:t>
      </w:r>
      <w:r w:rsidRPr="001B5200">
        <w:rPr>
          <w:rFonts w:ascii="Arial" w:hAnsi="Arial" w:cs="Arial"/>
        </w:rPr>
        <w:t>Health Care Professionals</w:t>
      </w:r>
      <w:r w:rsidR="00E221C1">
        <w:rPr>
          <w:rFonts w:ascii="Arial" w:hAnsi="Arial" w:cs="Arial"/>
        </w:rPr>
        <w:t>’</w:t>
      </w:r>
      <w:r w:rsidRPr="001B5200">
        <w:rPr>
          <w:rFonts w:ascii="Arial" w:hAnsi="Arial" w:cs="Arial"/>
        </w:rPr>
        <w:t xml:space="preserve">. The latter was further split into </w:t>
      </w:r>
      <w:r w:rsidR="00690EFE">
        <w:rPr>
          <w:rFonts w:ascii="Arial" w:hAnsi="Arial" w:cs="Arial"/>
        </w:rPr>
        <w:t>‘</w:t>
      </w:r>
      <w:r w:rsidR="00B96F62">
        <w:rPr>
          <w:rFonts w:ascii="Arial" w:hAnsi="Arial" w:cs="Arial"/>
        </w:rPr>
        <w:t>Q</w:t>
      </w:r>
      <w:r w:rsidRPr="001B5200">
        <w:rPr>
          <w:rFonts w:ascii="Arial" w:hAnsi="Arial" w:cs="Arial"/>
        </w:rPr>
        <w:t xml:space="preserve">uick </w:t>
      </w:r>
      <w:r w:rsidR="00B96F62">
        <w:rPr>
          <w:rFonts w:ascii="Arial" w:hAnsi="Arial" w:cs="Arial"/>
        </w:rPr>
        <w:t>R</w:t>
      </w:r>
      <w:r w:rsidRPr="001B5200">
        <w:rPr>
          <w:rFonts w:ascii="Arial" w:hAnsi="Arial" w:cs="Arial"/>
        </w:rPr>
        <w:t>eads</w:t>
      </w:r>
      <w:r w:rsidR="00690EFE">
        <w:rPr>
          <w:rFonts w:ascii="Arial" w:hAnsi="Arial" w:cs="Arial"/>
        </w:rPr>
        <w:t>’</w:t>
      </w:r>
      <w:r w:rsidRPr="001B5200">
        <w:rPr>
          <w:rFonts w:ascii="Arial" w:hAnsi="Arial" w:cs="Arial"/>
        </w:rPr>
        <w:t xml:space="preserve">, and longer </w:t>
      </w:r>
      <w:r w:rsidR="00690EFE">
        <w:rPr>
          <w:rFonts w:ascii="Arial" w:hAnsi="Arial" w:cs="Arial"/>
        </w:rPr>
        <w:t>‘</w:t>
      </w:r>
      <w:r w:rsidR="00B96F62">
        <w:rPr>
          <w:rFonts w:ascii="Arial" w:hAnsi="Arial" w:cs="Arial"/>
        </w:rPr>
        <w:t>J</w:t>
      </w:r>
      <w:r w:rsidRPr="001B5200">
        <w:rPr>
          <w:rFonts w:ascii="Arial" w:hAnsi="Arial" w:cs="Arial"/>
        </w:rPr>
        <w:t xml:space="preserve">ournal </w:t>
      </w:r>
      <w:r w:rsidR="00B96F62">
        <w:rPr>
          <w:rFonts w:ascii="Arial" w:hAnsi="Arial" w:cs="Arial"/>
        </w:rPr>
        <w:t>A</w:t>
      </w:r>
      <w:r w:rsidRPr="001B5200">
        <w:rPr>
          <w:rFonts w:ascii="Arial" w:hAnsi="Arial" w:cs="Arial"/>
        </w:rPr>
        <w:t>rticles</w:t>
      </w:r>
      <w:r w:rsidR="00690EFE">
        <w:rPr>
          <w:rFonts w:ascii="Arial" w:hAnsi="Arial" w:cs="Arial"/>
        </w:rPr>
        <w:t>’</w:t>
      </w:r>
      <w:r w:rsidR="003349A4">
        <w:rPr>
          <w:rFonts w:ascii="Arial" w:hAnsi="Arial" w:cs="Arial"/>
        </w:rPr>
        <w:t xml:space="preserve"> with 6 in each section</w:t>
      </w:r>
      <w:r w:rsidRPr="001B5200">
        <w:rPr>
          <w:rFonts w:ascii="Arial" w:hAnsi="Arial" w:cs="Arial"/>
        </w:rPr>
        <w:t xml:space="preserve">. It also included a webinar. All were within the last 5 years </w:t>
      </w:r>
      <w:r>
        <w:rPr>
          <w:rFonts w:ascii="Arial" w:hAnsi="Arial" w:cs="Arial"/>
        </w:rPr>
        <w:t>to provide</w:t>
      </w:r>
      <w:r w:rsidRPr="001B5200">
        <w:rPr>
          <w:rFonts w:ascii="Arial" w:hAnsi="Arial" w:cs="Arial"/>
        </w:rPr>
        <w:t xml:space="preserve"> a current knowledge base. The variety of formats was chosen to encourage feedback on appropriate resource</w:t>
      </w:r>
      <w:r>
        <w:rPr>
          <w:rFonts w:ascii="Arial" w:hAnsi="Arial" w:cs="Arial"/>
        </w:rPr>
        <w:t xml:space="preserve"> choice</w:t>
      </w:r>
      <w:r w:rsidRPr="001B5200">
        <w:rPr>
          <w:rFonts w:ascii="Arial" w:hAnsi="Arial" w:cs="Arial"/>
        </w:rPr>
        <w:t>.</w:t>
      </w:r>
    </w:p>
    <w:p w14:paraId="31C4E170" w14:textId="77777777" w:rsidR="00A85EAD" w:rsidRPr="00DD127E" w:rsidRDefault="00A85EAD" w:rsidP="009C2E7F">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21DB67C4" w14:textId="390AE897" w:rsidR="009C2E7F" w:rsidRDefault="00BE62AA" w:rsidP="009C2E7F">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DD127E">
        <w:rPr>
          <w:rFonts w:ascii="Arial" w:eastAsia="Times New Roman" w:hAnsi="Arial" w:cs="Arial"/>
          <w:color w:val="000000"/>
          <w:sz w:val="24"/>
          <w:szCs w:val="24"/>
          <w:bdr w:val="none" w:sz="0" w:space="0" w:color="auto" w:frame="1"/>
          <w:lang w:eastAsia="en-GB"/>
        </w:rPr>
        <w:t xml:space="preserve">To ensure representation of key stakeholders’ views </w:t>
      </w:r>
      <w:r w:rsidR="00BD6131">
        <w:rPr>
          <w:rFonts w:ascii="Arial" w:eastAsia="Times New Roman" w:hAnsi="Arial" w:cs="Arial"/>
          <w:color w:val="000000"/>
          <w:sz w:val="24"/>
          <w:szCs w:val="24"/>
          <w:bdr w:val="none" w:sz="0" w:space="0" w:color="auto" w:frame="1"/>
          <w:lang w:eastAsia="en-GB"/>
        </w:rPr>
        <w:t>and garner their input and expertise, a</w:t>
      </w:r>
      <w:r w:rsidRPr="00DD127E">
        <w:rPr>
          <w:rFonts w:ascii="Arial" w:eastAsia="Times New Roman" w:hAnsi="Arial" w:cs="Arial"/>
          <w:color w:val="000000"/>
          <w:sz w:val="24"/>
          <w:szCs w:val="24"/>
          <w:bdr w:val="none" w:sz="0" w:space="0" w:color="auto" w:frame="1"/>
          <w:lang w:eastAsia="en-GB"/>
        </w:rPr>
        <w:t xml:space="preserve"> </w:t>
      </w:r>
      <w:r w:rsidR="00702EC3" w:rsidRPr="00DD127E">
        <w:rPr>
          <w:rFonts w:ascii="Arial" w:eastAsia="Times New Roman" w:hAnsi="Arial" w:cs="Arial"/>
          <w:color w:val="000000"/>
          <w:sz w:val="24"/>
          <w:szCs w:val="24"/>
          <w:bdr w:val="none" w:sz="0" w:space="0" w:color="auto" w:frame="1"/>
          <w:lang w:eastAsia="en-GB"/>
        </w:rPr>
        <w:t>two-part</w:t>
      </w:r>
      <w:r w:rsidRPr="00DD127E">
        <w:rPr>
          <w:rFonts w:ascii="Arial" w:eastAsia="Times New Roman" w:hAnsi="Arial" w:cs="Arial"/>
          <w:color w:val="000000"/>
          <w:sz w:val="24"/>
          <w:szCs w:val="24"/>
          <w:bdr w:val="none" w:sz="0" w:space="0" w:color="auto" w:frame="1"/>
          <w:lang w:eastAsia="en-GB"/>
        </w:rPr>
        <w:t xml:space="preserve"> process of consultation was implemented, engaging with a purposeful sample of primary care staff. </w:t>
      </w:r>
      <w:r w:rsidR="002727EE" w:rsidRPr="00DD127E">
        <w:rPr>
          <w:rFonts w:ascii="Arial" w:eastAsia="Times New Roman" w:hAnsi="Arial" w:cs="Arial"/>
          <w:color w:val="000000"/>
          <w:sz w:val="24"/>
          <w:szCs w:val="24"/>
          <w:bdr w:val="none" w:sz="0" w:space="0" w:color="auto" w:frame="1"/>
          <w:lang w:eastAsia="en-GB"/>
        </w:rPr>
        <w:t>This report details the results of that consultation</w:t>
      </w:r>
      <w:r w:rsidR="0014336F">
        <w:rPr>
          <w:rFonts w:ascii="Arial" w:eastAsia="Times New Roman" w:hAnsi="Arial" w:cs="Arial"/>
          <w:color w:val="000000"/>
          <w:sz w:val="24"/>
          <w:szCs w:val="24"/>
          <w:bdr w:val="none" w:sz="0" w:space="0" w:color="auto" w:frame="1"/>
          <w:lang w:eastAsia="en-GB"/>
        </w:rPr>
        <w:t xml:space="preserve"> </w:t>
      </w:r>
      <w:r w:rsidR="00722E4D">
        <w:rPr>
          <w:rFonts w:ascii="Arial" w:eastAsia="Times New Roman" w:hAnsi="Arial" w:cs="Arial"/>
          <w:color w:val="000000"/>
          <w:sz w:val="24"/>
          <w:szCs w:val="24"/>
          <w:bdr w:val="none" w:sz="0" w:space="0" w:color="auto" w:frame="1"/>
          <w:lang w:eastAsia="en-GB"/>
        </w:rPr>
        <w:t xml:space="preserve">with </w:t>
      </w:r>
      <w:r w:rsidR="00262A62">
        <w:rPr>
          <w:rFonts w:ascii="Arial" w:eastAsia="Times New Roman" w:hAnsi="Arial" w:cs="Arial"/>
          <w:color w:val="000000"/>
          <w:sz w:val="24"/>
          <w:szCs w:val="24"/>
          <w:bdr w:val="none" w:sz="0" w:space="0" w:color="auto" w:frame="1"/>
          <w:lang w:eastAsia="en-GB"/>
        </w:rPr>
        <w:t>9</w:t>
      </w:r>
      <w:r w:rsidR="00874120">
        <w:rPr>
          <w:rFonts w:ascii="Arial" w:eastAsia="Times New Roman" w:hAnsi="Arial" w:cs="Arial"/>
          <w:color w:val="000000"/>
          <w:sz w:val="24"/>
          <w:szCs w:val="24"/>
          <w:bdr w:val="none" w:sz="0" w:space="0" w:color="auto" w:frame="1"/>
          <w:lang w:eastAsia="en-GB"/>
        </w:rPr>
        <w:t xml:space="preserve"> </w:t>
      </w:r>
      <w:r w:rsidR="0014336F">
        <w:rPr>
          <w:rFonts w:ascii="Arial" w:eastAsia="Times New Roman" w:hAnsi="Arial" w:cs="Arial"/>
          <w:color w:val="000000"/>
          <w:sz w:val="24"/>
          <w:szCs w:val="24"/>
          <w:bdr w:val="none" w:sz="0" w:space="0" w:color="auto" w:frame="1"/>
          <w:lang w:eastAsia="en-GB"/>
        </w:rPr>
        <w:t>recommendations based upon the findings</w:t>
      </w:r>
      <w:r w:rsidR="00722E4D">
        <w:rPr>
          <w:rFonts w:ascii="Arial" w:eastAsia="Times New Roman" w:hAnsi="Arial" w:cs="Arial"/>
          <w:color w:val="000000"/>
          <w:sz w:val="24"/>
          <w:szCs w:val="24"/>
          <w:bdr w:val="none" w:sz="0" w:space="0" w:color="auto" w:frame="1"/>
          <w:lang w:eastAsia="en-GB"/>
        </w:rPr>
        <w:t xml:space="preserve"> as follows:</w:t>
      </w:r>
    </w:p>
    <w:p w14:paraId="0039048D" w14:textId="77777777" w:rsidR="00722E4D" w:rsidRPr="0014336F" w:rsidRDefault="00722E4D" w:rsidP="009C2E7F">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26704E65" w14:textId="2C798E6B" w:rsidR="00722E4D" w:rsidRPr="0093035C" w:rsidRDefault="009C2E7F" w:rsidP="00722E4D">
      <w:pPr>
        <w:shd w:val="clear" w:color="auto" w:fill="FFFFFF"/>
        <w:spacing w:after="0" w:line="240" w:lineRule="auto"/>
        <w:textAlignment w:val="baseline"/>
        <w:rPr>
          <w:rFonts w:ascii="Arial" w:eastAsia="Times New Roman" w:hAnsi="Arial" w:cs="Arial"/>
          <w:i/>
          <w:iCs/>
          <w:color w:val="FF0000"/>
          <w:sz w:val="24"/>
          <w:szCs w:val="24"/>
          <w:lang w:eastAsia="en-GB"/>
        </w:rPr>
      </w:pPr>
      <w:r w:rsidRPr="0093035C">
        <w:rPr>
          <w:rFonts w:ascii="Times New Roman" w:eastAsia="Times New Roman" w:hAnsi="Times New Roman" w:cs="Times New Roman"/>
          <w:color w:val="000000"/>
          <w:sz w:val="24"/>
          <w:szCs w:val="24"/>
          <w:bdr w:val="none" w:sz="0" w:space="0" w:color="auto" w:frame="1"/>
          <w:lang w:eastAsia="en-GB"/>
        </w:rPr>
        <w:t> </w:t>
      </w:r>
      <w:r w:rsidR="00722E4D" w:rsidRPr="0093035C">
        <w:rPr>
          <w:rFonts w:ascii="Arial" w:eastAsia="Times New Roman" w:hAnsi="Arial" w:cs="Arial"/>
          <w:b/>
          <w:bCs/>
          <w:color w:val="000000"/>
          <w:sz w:val="24"/>
          <w:szCs w:val="24"/>
          <w:bdr w:val="none" w:sz="0" w:space="0" w:color="auto" w:frame="1"/>
          <w:lang w:eastAsia="en-GB"/>
        </w:rPr>
        <w:t>Recommendations</w:t>
      </w:r>
      <w:r w:rsidR="00722E4D" w:rsidRPr="0093035C">
        <w:rPr>
          <w:rFonts w:ascii="Arial" w:eastAsia="Times New Roman" w:hAnsi="Arial" w:cs="Arial"/>
          <w:color w:val="000000"/>
          <w:sz w:val="24"/>
          <w:szCs w:val="24"/>
          <w:bdr w:val="none" w:sz="0" w:space="0" w:color="auto" w:frame="1"/>
          <w:lang w:eastAsia="en-GB"/>
        </w:rPr>
        <w:t> </w:t>
      </w:r>
    </w:p>
    <w:p w14:paraId="3D7C42DF" w14:textId="77777777" w:rsidR="00722E4D" w:rsidRPr="002263CF" w:rsidRDefault="00722E4D" w:rsidP="00722E4D">
      <w:pPr>
        <w:shd w:val="clear" w:color="auto" w:fill="FFFFFF"/>
        <w:spacing w:after="0" w:line="240" w:lineRule="auto"/>
        <w:textAlignment w:val="baseline"/>
        <w:rPr>
          <w:rFonts w:ascii="Arial" w:eastAsia="Times New Roman" w:hAnsi="Arial" w:cs="Arial"/>
          <w:i/>
          <w:iCs/>
          <w:color w:val="000000"/>
          <w:sz w:val="24"/>
          <w:szCs w:val="24"/>
          <w:bdr w:val="none" w:sz="0" w:space="0" w:color="auto" w:frame="1"/>
          <w:lang w:eastAsia="en-GB"/>
        </w:rPr>
      </w:pPr>
    </w:p>
    <w:p w14:paraId="631E467E" w14:textId="1F29C501" w:rsidR="00722E4D" w:rsidRPr="002B330D" w:rsidRDefault="00722E4D" w:rsidP="00722E4D">
      <w:pPr>
        <w:pStyle w:val="ListParagraph"/>
        <w:numPr>
          <w:ilvl w:val="0"/>
          <w:numId w:val="25"/>
        </w:numPr>
        <w:rPr>
          <w:rFonts w:ascii="Arial" w:hAnsi="Arial" w:cs="Arial"/>
          <w:sz w:val="24"/>
          <w:szCs w:val="24"/>
        </w:rPr>
      </w:pPr>
      <w:r w:rsidRPr="002B330D">
        <w:rPr>
          <w:rFonts w:ascii="Arial" w:hAnsi="Arial" w:cs="Arial"/>
          <w:sz w:val="24"/>
          <w:szCs w:val="24"/>
        </w:rPr>
        <w:t>To raise awareness of the WCA project page and education resource</w:t>
      </w:r>
      <w:r w:rsidR="0078171A">
        <w:rPr>
          <w:rFonts w:ascii="Arial" w:hAnsi="Arial" w:cs="Arial"/>
          <w:sz w:val="24"/>
          <w:szCs w:val="24"/>
        </w:rPr>
        <w:t>:</w:t>
      </w:r>
      <w:r w:rsidR="00593803">
        <w:rPr>
          <w:rFonts w:ascii="Arial" w:hAnsi="Arial" w:cs="Arial"/>
          <w:sz w:val="24"/>
          <w:szCs w:val="24"/>
        </w:rPr>
        <w:t xml:space="preserve"> </w:t>
      </w:r>
      <w:r w:rsidR="0078171A">
        <w:rPr>
          <w:rFonts w:ascii="Arial" w:hAnsi="Arial" w:cs="Arial"/>
          <w:sz w:val="24"/>
          <w:szCs w:val="24"/>
        </w:rPr>
        <w:t xml:space="preserve">via </w:t>
      </w:r>
      <w:r w:rsidRPr="002B330D">
        <w:rPr>
          <w:rFonts w:ascii="Arial" w:hAnsi="Arial" w:cs="Arial"/>
          <w:sz w:val="24"/>
          <w:szCs w:val="24"/>
        </w:rPr>
        <w:t xml:space="preserve">the Education Environment Lead (EEL) </w:t>
      </w:r>
      <w:r w:rsidR="0078171A">
        <w:rPr>
          <w:rFonts w:ascii="Arial" w:hAnsi="Arial" w:cs="Arial"/>
          <w:sz w:val="24"/>
          <w:szCs w:val="24"/>
        </w:rPr>
        <w:t xml:space="preserve">for </w:t>
      </w:r>
      <w:r w:rsidRPr="002B330D">
        <w:rPr>
          <w:rFonts w:ascii="Arial" w:hAnsi="Arial" w:cs="Arial"/>
          <w:sz w:val="24"/>
          <w:szCs w:val="24"/>
        </w:rPr>
        <w:t>each PCN to cascade into their own practices</w:t>
      </w:r>
      <w:r w:rsidR="005238A8">
        <w:rPr>
          <w:rFonts w:ascii="Arial" w:hAnsi="Arial" w:cs="Arial"/>
          <w:sz w:val="24"/>
          <w:szCs w:val="24"/>
        </w:rPr>
        <w:t xml:space="preserve"> and PCN </w:t>
      </w:r>
      <w:r w:rsidRPr="002B330D">
        <w:rPr>
          <w:rFonts w:ascii="Arial" w:hAnsi="Arial" w:cs="Arial"/>
          <w:sz w:val="24"/>
          <w:szCs w:val="24"/>
        </w:rPr>
        <w:t xml:space="preserve">Cancer Champions, already engaged with via the survey, </w:t>
      </w:r>
      <w:r w:rsidR="005238A8">
        <w:rPr>
          <w:rFonts w:ascii="Arial" w:hAnsi="Arial" w:cs="Arial"/>
          <w:sz w:val="24"/>
          <w:szCs w:val="24"/>
        </w:rPr>
        <w:t>to</w:t>
      </w:r>
      <w:r w:rsidRPr="002B330D">
        <w:rPr>
          <w:rFonts w:ascii="Arial" w:hAnsi="Arial" w:cs="Arial"/>
          <w:sz w:val="24"/>
          <w:szCs w:val="24"/>
        </w:rPr>
        <w:t xml:space="preserve"> cascade</w:t>
      </w:r>
      <w:r w:rsidR="00EF7CDF">
        <w:rPr>
          <w:rFonts w:ascii="Arial" w:hAnsi="Arial" w:cs="Arial"/>
          <w:sz w:val="24"/>
          <w:szCs w:val="24"/>
        </w:rPr>
        <w:t xml:space="preserve"> to their teams.</w:t>
      </w:r>
    </w:p>
    <w:p w14:paraId="1B8335AE" w14:textId="2C2C5314" w:rsidR="00722E4D" w:rsidRPr="002B330D" w:rsidRDefault="00722E4D" w:rsidP="00722E4D">
      <w:pPr>
        <w:pStyle w:val="ListParagraph"/>
        <w:numPr>
          <w:ilvl w:val="0"/>
          <w:numId w:val="25"/>
        </w:numPr>
        <w:rPr>
          <w:rStyle w:val="ui-provider"/>
          <w:rFonts w:ascii="Arial" w:hAnsi="Arial" w:cs="Arial"/>
          <w:sz w:val="24"/>
          <w:szCs w:val="24"/>
        </w:rPr>
      </w:pPr>
      <w:r w:rsidRPr="002B330D">
        <w:rPr>
          <w:rFonts w:ascii="Arial" w:hAnsi="Arial" w:cs="Arial"/>
          <w:sz w:val="24"/>
          <w:szCs w:val="24"/>
        </w:rPr>
        <w:t xml:space="preserve">‘The training hub’, a Dorset fortnightly newsletter is a useful sharing platform to promote the WCA education resource. </w:t>
      </w:r>
      <w:r w:rsidR="005105D9">
        <w:rPr>
          <w:rStyle w:val="ui-provider"/>
          <w:rFonts w:ascii="Arial" w:hAnsi="Arial" w:cs="Arial"/>
          <w:sz w:val="24"/>
          <w:szCs w:val="24"/>
        </w:rPr>
        <w:t>Project Summary to be shared via</w:t>
      </w:r>
      <w:r w:rsidRPr="002B330D">
        <w:rPr>
          <w:rStyle w:val="ui-provider"/>
          <w:rFonts w:ascii="Arial" w:hAnsi="Arial" w:cs="Arial"/>
          <w:sz w:val="24"/>
          <w:szCs w:val="24"/>
        </w:rPr>
        <w:t xml:space="preserve"> the WCA Primary Care newsletter. </w:t>
      </w:r>
    </w:p>
    <w:p w14:paraId="13AF08E3" w14:textId="5B897B50" w:rsidR="00722E4D" w:rsidRPr="002B330D" w:rsidRDefault="00085FF2" w:rsidP="00722E4D">
      <w:pPr>
        <w:pStyle w:val="ListParagraph"/>
        <w:numPr>
          <w:ilvl w:val="0"/>
          <w:numId w:val="25"/>
        </w:numPr>
        <w:rPr>
          <w:rStyle w:val="ui-provider"/>
          <w:rFonts w:ascii="Arial" w:hAnsi="Arial" w:cs="Arial"/>
          <w:sz w:val="24"/>
          <w:szCs w:val="24"/>
        </w:rPr>
      </w:pPr>
      <w:r>
        <w:rPr>
          <w:rStyle w:val="ui-provider"/>
          <w:rFonts w:ascii="Arial" w:hAnsi="Arial" w:cs="Arial"/>
          <w:sz w:val="24"/>
          <w:szCs w:val="24"/>
        </w:rPr>
        <w:t xml:space="preserve">This topic should be added to the </w:t>
      </w:r>
      <w:r w:rsidR="00722E4D" w:rsidRPr="002B330D">
        <w:rPr>
          <w:rStyle w:val="ui-provider"/>
          <w:rFonts w:ascii="Arial" w:hAnsi="Arial" w:cs="Arial"/>
          <w:sz w:val="24"/>
          <w:szCs w:val="24"/>
        </w:rPr>
        <w:t>WCA regular Cancer Study Days &amp; monthly Lunch and Learn sessions</w:t>
      </w:r>
      <w:r w:rsidR="006058D0">
        <w:rPr>
          <w:rStyle w:val="ui-provider"/>
          <w:rFonts w:ascii="Arial" w:hAnsi="Arial" w:cs="Arial"/>
          <w:sz w:val="24"/>
          <w:szCs w:val="24"/>
        </w:rPr>
        <w:t>.</w:t>
      </w:r>
    </w:p>
    <w:p w14:paraId="3CF4BA8A" w14:textId="13BD0EEB" w:rsidR="00722E4D" w:rsidRPr="002B330D" w:rsidRDefault="00085FF2" w:rsidP="00722E4D">
      <w:pPr>
        <w:pStyle w:val="ListParagraph"/>
        <w:numPr>
          <w:ilvl w:val="0"/>
          <w:numId w:val="25"/>
        </w:numPr>
        <w:rPr>
          <w:rFonts w:ascii="Arial" w:hAnsi="Arial" w:cs="Arial"/>
          <w:color w:val="25282B"/>
          <w:sz w:val="24"/>
          <w:szCs w:val="24"/>
          <w:shd w:val="clear" w:color="auto" w:fill="FFFFFF"/>
        </w:rPr>
      </w:pPr>
      <w:r>
        <w:rPr>
          <w:rStyle w:val="ui-provider"/>
          <w:rFonts w:ascii="Arial" w:hAnsi="Arial" w:cs="Arial"/>
          <w:sz w:val="24"/>
          <w:szCs w:val="24"/>
        </w:rPr>
        <w:t>D</w:t>
      </w:r>
      <w:r w:rsidR="00722E4D" w:rsidRPr="002B330D">
        <w:rPr>
          <w:rStyle w:val="ui-provider"/>
          <w:rFonts w:ascii="Arial" w:hAnsi="Arial" w:cs="Arial"/>
          <w:sz w:val="24"/>
          <w:szCs w:val="24"/>
        </w:rPr>
        <w:t xml:space="preserve">isseminate education </w:t>
      </w:r>
      <w:r w:rsidR="002F651C">
        <w:rPr>
          <w:rStyle w:val="ui-provider"/>
          <w:rFonts w:ascii="Arial" w:hAnsi="Arial" w:cs="Arial"/>
          <w:sz w:val="24"/>
          <w:szCs w:val="24"/>
        </w:rPr>
        <w:t xml:space="preserve">information </w:t>
      </w:r>
      <w:r w:rsidR="00722E4D" w:rsidRPr="002B330D">
        <w:rPr>
          <w:rStyle w:val="ui-provider"/>
          <w:rFonts w:ascii="Arial" w:hAnsi="Arial" w:cs="Arial"/>
          <w:sz w:val="24"/>
          <w:szCs w:val="24"/>
        </w:rPr>
        <w:t xml:space="preserve">to </w:t>
      </w:r>
      <w:r w:rsidR="00DB6C7E">
        <w:rPr>
          <w:rStyle w:val="ui-provider"/>
          <w:rFonts w:ascii="Arial" w:hAnsi="Arial" w:cs="Arial"/>
          <w:sz w:val="24"/>
          <w:szCs w:val="24"/>
        </w:rPr>
        <w:t>primary care clinicians</w:t>
      </w:r>
      <w:r w:rsidR="00722E4D" w:rsidRPr="002B330D">
        <w:rPr>
          <w:rStyle w:val="ui-provider"/>
          <w:rFonts w:ascii="Arial" w:hAnsi="Arial" w:cs="Arial"/>
          <w:sz w:val="24"/>
          <w:szCs w:val="24"/>
        </w:rPr>
        <w:t xml:space="preserve"> within the wider MD</w:t>
      </w:r>
      <w:r>
        <w:rPr>
          <w:rStyle w:val="ui-provider"/>
          <w:rFonts w:ascii="Arial" w:hAnsi="Arial" w:cs="Arial"/>
          <w:sz w:val="24"/>
          <w:szCs w:val="24"/>
        </w:rPr>
        <w:t>T</w:t>
      </w:r>
      <w:r w:rsidR="00DB6C7E">
        <w:rPr>
          <w:rStyle w:val="ui-provider"/>
          <w:rFonts w:ascii="Arial" w:hAnsi="Arial" w:cs="Arial"/>
          <w:sz w:val="24"/>
          <w:szCs w:val="24"/>
        </w:rPr>
        <w:t>.</w:t>
      </w:r>
      <w:r w:rsidR="00722E4D" w:rsidRPr="002B330D">
        <w:rPr>
          <w:rStyle w:val="ui-provider"/>
          <w:rFonts w:ascii="Arial" w:hAnsi="Arial" w:cs="Arial"/>
          <w:sz w:val="24"/>
          <w:szCs w:val="24"/>
        </w:rPr>
        <w:t xml:space="preserve"> </w:t>
      </w:r>
      <w:r w:rsidR="002F651C">
        <w:rPr>
          <w:rStyle w:val="ui-provider"/>
          <w:rFonts w:ascii="Arial" w:hAnsi="Arial" w:cs="Arial"/>
          <w:sz w:val="24"/>
          <w:szCs w:val="24"/>
        </w:rPr>
        <w:t>Link with the</w:t>
      </w:r>
      <w:r w:rsidR="00722E4D" w:rsidRPr="002B330D">
        <w:rPr>
          <w:rStyle w:val="ui-provider"/>
          <w:rFonts w:ascii="Arial" w:hAnsi="Arial" w:cs="Arial"/>
          <w:sz w:val="24"/>
          <w:szCs w:val="24"/>
        </w:rPr>
        <w:t xml:space="preserve"> </w:t>
      </w:r>
      <w:r w:rsidR="00722E4D" w:rsidRPr="002B330D">
        <w:rPr>
          <w:rStyle w:val="Strong"/>
          <w:rFonts w:ascii="Arial" w:hAnsi="Arial" w:cs="Arial"/>
          <w:b w:val="0"/>
          <w:bCs w:val="0"/>
          <w:color w:val="25282B"/>
          <w:sz w:val="24"/>
          <w:szCs w:val="24"/>
          <w:shd w:val="clear" w:color="auto" w:fill="FFFFFF"/>
        </w:rPr>
        <w:t xml:space="preserve">Community of Practice </w:t>
      </w:r>
      <w:r w:rsidR="00722E4D" w:rsidRPr="002B330D">
        <w:rPr>
          <w:rFonts w:ascii="Arial" w:hAnsi="Arial" w:cs="Arial"/>
          <w:color w:val="25282B"/>
          <w:sz w:val="24"/>
          <w:szCs w:val="24"/>
          <w:shd w:val="clear" w:color="auto" w:fill="FFFFFF"/>
        </w:rPr>
        <w:t>established by the staff involved in delivering the Right by You service as a platform for shared learning.</w:t>
      </w:r>
    </w:p>
    <w:p w14:paraId="560A0D79" w14:textId="67F897D8" w:rsidR="005E192A" w:rsidRDefault="00730770" w:rsidP="00722E4D">
      <w:pPr>
        <w:pStyle w:val="ListParagraph"/>
        <w:numPr>
          <w:ilvl w:val="0"/>
          <w:numId w:val="25"/>
        </w:numPr>
        <w:rPr>
          <w:rFonts w:ascii="Arial" w:hAnsi="Arial" w:cs="Arial"/>
          <w:color w:val="25282B"/>
          <w:sz w:val="24"/>
          <w:szCs w:val="24"/>
          <w:shd w:val="clear" w:color="auto" w:fill="FFFFFF"/>
        </w:rPr>
      </w:pPr>
      <w:r>
        <w:rPr>
          <w:rFonts w:ascii="Arial" w:hAnsi="Arial" w:cs="Arial"/>
          <w:color w:val="25282B"/>
          <w:sz w:val="24"/>
          <w:szCs w:val="24"/>
          <w:shd w:val="clear" w:color="auto" w:fill="FFFFFF"/>
        </w:rPr>
        <w:t>The information and training</w:t>
      </w:r>
      <w:r w:rsidR="00085FF2">
        <w:rPr>
          <w:rFonts w:ascii="Arial" w:hAnsi="Arial" w:cs="Arial"/>
          <w:color w:val="25282B"/>
          <w:sz w:val="24"/>
          <w:szCs w:val="24"/>
          <w:shd w:val="clear" w:color="auto" w:fill="FFFFFF"/>
        </w:rPr>
        <w:t xml:space="preserve"> should be </w:t>
      </w:r>
      <w:r w:rsidR="00722E4D" w:rsidRPr="002B330D">
        <w:rPr>
          <w:rFonts w:ascii="Arial" w:hAnsi="Arial" w:cs="Arial"/>
          <w:color w:val="25282B"/>
          <w:sz w:val="24"/>
          <w:szCs w:val="24"/>
          <w:shd w:val="clear" w:color="auto" w:fill="FFFFFF"/>
        </w:rPr>
        <w:t xml:space="preserve">included </w:t>
      </w:r>
      <w:r>
        <w:rPr>
          <w:rFonts w:ascii="Arial" w:hAnsi="Arial" w:cs="Arial"/>
          <w:color w:val="25282B"/>
          <w:sz w:val="24"/>
          <w:szCs w:val="24"/>
          <w:shd w:val="clear" w:color="auto" w:fill="FFFFFF"/>
        </w:rPr>
        <w:t xml:space="preserve">in the </w:t>
      </w:r>
      <w:r w:rsidR="0042475F">
        <w:rPr>
          <w:rFonts w:ascii="Arial" w:hAnsi="Arial" w:cs="Arial"/>
          <w:color w:val="25282B"/>
          <w:sz w:val="24"/>
          <w:szCs w:val="24"/>
          <w:shd w:val="clear" w:color="auto" w:fill="FFFFFF"/>
        </w:rPr>
        <w:t xml:space="preserve">WCA </w:t>
      </w:r>
      <w:r>
        <w:rPr>
          <w:rFonts w:ascii="Arial" w:hAnsi="Arial" w:cs="Arial"/>
          <w:color w:val="25282B"/>
          <w:sz w:val="24"/>
          <w:szCs w:val="24"/>
          <w:shd w:val="clear" w:color="auto" w:fill="FFFFFF"/>
        </w:rPr>
        <w:t>Cancer Care Review mentorship offer / portfolio</w:t>
      </w:r>
      <w:r w:rsidR="00973F3B">
        <w:rPr>
          <w:rFonts w:ascii="Arial" w:hAnsi="Arial" w:cs="Arial"/>
          <w:color w:val="25282B"/>
          <w:sz w:val="24"/>
          <w:szCs w:val="24"/>
          <w:shd w:val="clear" w:color="auto" w:fill="FFFFFF"/>
        </w:rPr>
        <w:t xml:space="preserve"> for clinical workforce</w:t>
      </w:r>
      <w:r w:rsidR="0042475F">
        <w:rPr>
          <w:rFonts w:ascii="Arial" w:hAnsi="Arial" w:cs="Arial"/>
          <w:color w:val="25282B"/>
          <w:sz w:val="24"/>
          <w:szCs w:val="24"/>
          <w:shd w:val="clear" w:color="auto" w:fill="FFFFFF"/>
        </w:rPr>
        <w:t xml:space="preserve"> in primary care.</w:t>
      </w:r>
    </w:p>
    <w:p w14:paraId="13A52451" w14:textId="0961CB9C" w:rsidR="00722E4D" w:rsidRPr="00D95795" w:rsidRDefault="00973F3B" w:rsidP="00D95795">
      <w:pPr>
        <w:pStyle w:val="ListParagraph"/>
        <w:numPr>
          <w:ilvl w:val="0"/>
          <w:numId w:val="25"/>
        </w:numPr>
        <w:rPr>
          <w:rFonts w:ascii="Arial" w:hAnsi="Arial" w:cs="Arial"/>
          <w:color w:val="25282B"/>
          <w:sz w:val="24"/>
          <w:szCs w:val="24"/>
          <w:shd w:val="clear" w:color="auto" w:fill="FFFFFF"/>
        </w:rPr>
      </w:pPr>
      <w:r>
        <w:rPr>
          <w:rFonts w:ascii="Arial" w:hAnsi="Arial" w:cs="Arial"/>
          <w:color w:val="25282B"/>
          <w:sz w:val="24"/>
          <w:szCs w:val="24"/>
          <w:shd w:val="clear" w:color="auto" w:fill="FFFFFF"/>
        </w:rPr>
        <w:t xml:space="preserve">The information and training should be shared via the </w:t>
      </w:r>
      <w:r w:rsidR="0078171A">
        <w:rPr>
          <w:rFonts w:ascii="Arial" w:hAnsi="Arial" w:cs="Arial"/>
          <w:color w:val="25282B"/>
          <w:sz w:val="24"/>
          <w:szCs w:val="24"/>
          <w:shd w:val="clear" w:color="auto" w:fill="FFFFFF"/>
        </w:rPr>
        <w:t xml:space="preserve">Wessex </w:t>
      </w:r>
      <w:r>
        <w:rPr>
          <w:rFonts w:ascii="Arial" w:hAnsi="Arial" w:cs="Arial"/>
          <w:color w:val="25282B"/>
          <w:sz w:val="24"/>
          <w:szCs w:val="24"/>
          <w:shd w:val="clear" w:color="auto" w:fill="FFFFFF"/>
        </w:rPr>
        <w:t>Ca</w:t>
      </w:r>
      <w:r w:rsidR="00D95795">
        <w:rPr>
          <w:rFonts w:ascii="Arial" w:hAnsi="Arial" w:cs="Arial"/>
          <w:color w:val="25282B"/>
          <w:sz w:val="24"/>
          <w:szCs w:val="24"/>
          <w:shd w:val="clear" w:color="auto" w:fill="FFFFFF"/>
        </w:rPr>
        <w:t xml:space="preserve">ncer Care Co-ordinator </w:t>
      </w:r>
      <w:r w:rsidR="00722E4D" w:rsidRPr="00D95795">
        <w:rPr>
          <w:rFonts w:ascii="Arial" w:hAnsi="Arial" w:cs="Arial"/>
          <w:color w:val="25282B"/>
          <w:sz w:val="24"/>
          <w:szCs w:val="24"/>
          <w:shd w:val="clear" w:color="auto" w:fill="FFFFFF"/>
        </w:rPr>
        <w:t>Community of Practice</w:t>
      </w:r>
      <w:r w:rsidR="0042475F">
        <w:rPr>
          <w:rFonts w:ascii="Arial" w:hAnsi="Arial" w:cs="Arial"/>
          <w:color w:val="25282B"/>
          <w:sz w:val="24"/>
          <w:szCs w:val="24"/>
          <w:shd w:val="clear" w:color="auto" w:fill="FFFFFF"/>
        </w:rPr>
        <w:t>.</w:t>
      </w:r>
    </w:p>
    <w:p w14:paraId="416EE548" w14:textId="0D909E6A" w:rsidR="00722E4D" w:rsidRPr="002B330D" w:rsidRDefault="003C1227" w:rsidP="00722E4D">
      <w:pPr>
        <w:pStyle w:val="ListParagraph"/>
        <w:numPr>
          <w:ilvl w:val="0"/>
          <w:numId w:val="25"/>
        </w:numPr>
        <w:rPr>
          <w:rFonts w:ascii="Arial" w:hAnsi="Arial" w:cs="Arial"/>
          <w:color w:val="25282B"/>
          <w:sz w:val="24"/>
          <w:szCs w:val="24"/>
          <w:shd w:val="clear" w:color="auto" w:fill="FFFFFF"/>
        </w:rPr>
      </w:pPr>
      <w:r>
        <w:rPr>
          <w:rFonts w:ascii="Arial" w:hAnsi="Arial" w:cs="Arial"/>
          <w:color w:val="25282B"/>
          <w:sz w:val="24"/>
          <w:szCs w:val="24"/>
          <w:shd w:val="clear" w:color="auto" w:fill="FFFFFF"/>
        </w:rPr>
        <w:t xml:space="preserve">Link </w:t>
      </w:r>
      <w:r w:rsidR="0003038E">
        <w:rPr>
          <w:rFonts w:ascii="Arial" w:hAnsi="Arial" w:cs="Arial"/>
          <w:color w:val="25282B"/>
          <w:sz w:val="24"/>
          <w:szCs w:val="24"/>
          <w:shd w:val="clear" w:color="auto" w:fill="FFFFFF"/>
        </w:rPr>
        <w:t xml:space="preserve">with the WCA Personalised Care Champions </w:t>
      </w:r>
      <w:r w:rsidR="00243AC0">
        <w:rPr>
          <w:rFonts w:ascii="Arial" w:hAnsi="Arial" w:cs="Arial"/>
          <w:color w:val="25282B"/>
          <w:sz w:val="24"/>
          <w:szCs w:val="24"/>
          <w:shd w:val="clear" w:color="auto" w:fill="FFFFFF"/>
        </w:rPr>
        <w:t xml:space="preserve">and </w:t>
      </w:r>
      <w:r w:rsidR="00243AC0" w:rsidRPr="002B330D">
        <w:rPr>
          <w:rFonts w:ascii="Arial" w:hAnsi="Arial" w:cs="Arial"/>
          <w:color w:val="25282B"/>
          <w:sz w:val="24"/>
          <w:szCs w:val="24"/>
          <w:shd w:val="clear" w:color="auto" w:fill="FFFFFF"/>
        </w:rPr>
        <w:t>WCA Acute Oncology Services project</w:t>
      </w:r>
      <w:r w:rsidR="00243AC0">
        <w:rPr>
          <w:rFonts w:ascii="Arial" w:hAnsi="Arial" w:cs="Arial"/>
          <w:color w:val="25282B"/>
          <w:sz w:val="24"/>
          <w:szCs w:val="24"/>
          <w:shd w:val="clear" w:color="auto" w:fill="FFFFFF"/>
        </w:rPr>
        <w:t xml:space="preserve"> team</w:t>
      </w:r>
      <w:r w:rsidR="00243AC0" w:rsidRPr="002B330D">
        <w:rPr>
          <w:rFonts w:ascii="Arial" w:hAnsi="Arial" w:cs="Arial"/>
          <w:color w:val="25282B"/>
          <w:sz w:val="24"/>
          <w:szCs w:val="24"/>
          <w:shd w:val="clear" w:color="auto" w:fill="FFFFFF"/>
        </w:rPr>
        <w:t xml:space="preserve"> </w:t>
      </w:r>
      <w:r w:rsidR="00D80533">
        <w:rPr>
          <w:rFonts w:ascii="Arial" w:hAnsi="Arial" w:cs="Arial"/>
          <w:color w:val="25282B"/>
          <w:sz w:val="24"/>
          <w:szCs w:val="24"/>
          <w:shd w:val="clear" w:color="auto" w:fill="FFFFFF"/>
        </w:rPr>
        <w:t>to ensure learning from this project is incorporated into the development of quality End of Treatment Summarie</w:t>
      </w:r>
      <w:r w:rsidR="00977753">
        <w:rPr>
          <w:rFonts w:ascii="Arial" w:hAnsi="Arial" w:cs="Arial"/>
          <w:color w:val="25282B"/>
          <w:sz w:val="24"/>
          <w:szCs w:val="24"/>
          <w:shd w:val="clear" w:color="auto" w:fill="FFFFFF"/>
        </w:rPr>
        <w:t xml:space="preserve">s and education for people who have received immunotherapies. </w:t>
      </w:r>
      <w:r w:rsidR="00D80533">
        <w:rPr>
          <w:rFonts w:ascii="Arial" w:hAnsi="Arial" w:cs="Arial"/>
          <w:color w:val="25282B"/>
          <w:sz w:val="24"/>
          <w:szCs w:val="24"/>
          <w:shd w:val="clear" w:color="auto" w:fill="FFFFFF"/>
        </w:rPr>
        <w:t xml:space="preserve"> </w:t>
      </w:r>
    </w:p>
    <w:p w14:paraId="100F8173" w14:textId="19AB6B01" w:rsidR="00722E4D" w:rsidRPr="00277CF1" w:rsidRDefault="007E4DAF" w:rsidP="00277CF1">
      <w:pPr>
        <w:pStyle w:val="xmsonormal"/>
        <w:numPr>
          <w:ilvl w:val="0"/>
          <w:numId w:val="25"/>
        </w:numPr>
        <w:shd w:val="clear" w:color="auto" w:fill="FFFFFF"/>
        <w:spacing w:before="0" w:beforeAutospacing="0" w:after="0" w:afterAutospacing="0" w:line="253" w:lineRule="atLeast"/>
        <w:rPr>
          <w:rFonts w:ascii="Arial" w:hAnsi="Arial" w:cs="Arial"/>
          <w:color w:val="25282B"/>
          <w:shd w:val="clear" w:color="auto" w:fill="FFFFFF"/>
        </w:rPr>
      </w:pPr>
      <w:r>
        <w:rPr>
          <w:rFonts w:ascii="Arial" w:hAnsi="Arial" w:cs="Arial"/>
          <w:color w:val="25282B"/>
          <w:shd w:val="clear" w:color="auto" w:fill="FFFFFF"/>
        </w:rPr>
        <w:lastRenderedPageBreak/>
        <w:t xml:space="preserve">Share information with </w:t>
      </w:r>
      <w:r w:rsidR="00722E4D" w:rsidRPr="00503626">
        <w:rPr>
          <w:rFonts w:ascii="Arial" w:hAnsi="Arial" w:cs="Arial"/>
          <w:color w:val="25282B"/>
          <w:shd w:val="clear" w:color="auto" w:fill="FFFFFF"/>
        </w:rPr>
        <w:t>Paramedics and First Contact Practitioners (FCP)</w:t>
      </w:r>
      <w:r w:rsidR="0064216E">
        <w:rPr>
          <w:rFonts w:ascii="Arial" w:hAnsi="Arial" w:cs="Arial"/>
          <w:color w:val="25282B"/>
          <w:shd w:val="clear" w:color="auto" w:fill="FFFFFF"/>
        </w:rPr>
        <w:t xml:space="preserve"> in Wessex</w:t>
      </w:r>
      <w:r w:rsidR="00E10D8A">
        <w:rPr>
          <w:rFonts w:ascii="Arial" w:hAnsi="Arial" w:cs="Arial"/>
          <w:color w:val="25282B"/>
          <w:shd w:val="clear" w:color="auto" w:fill="FFFFFF"/>
        </w:rPr>
        <w:t>: l</w:t>
      </w:r>
      <w:r w:rsidR="00722E4D">
        <w:rPr>
          <w:rFonts w:ascii="Arial" w:hAnsi="Arial" w:cs="Arial"/>
          <w:color w:val="25282B"/>
          <w:shd w:val="clear" w:color="auto" w:fill="FFFFFF"/>
        </w:rPr>
        <w:t xml:space="preserve">iaison with the Paramedic Workforce Programme Lead indicated that it would be useful to include these late effects on their </w:t>
      </w:r>
      <w:r w:rsidR="00E10D8A">
        <w:rPr>
          <w:rFonts w:ascii="Arial" w:hAnsi="Arial" w:cs="Arial"/>
          <w:color w:val="25282B"/>
          <w:shd w:val="clear" w:color="auto" w:fill="FFFFFF"/>
        </w:rPr>
        <w:t xml:space="preserve">training </w:t>
      </w:r>
      <w:r w:rsidR="00722E4D">
        <w:rPr>
          <w:rFonts w:ascii="Arial" w:hAnsi="Arial" w:cs="Arial"/>
          <w:color w:val="25282B"/>
          <w:shd w:val="clear" w:color="auto" w:fill="FFFFFF"/>
        </w:rPr>
        <w:t>sessions</w:t>
      </w:r>
      <w:r w:rsidR="00E10D8A">
        <w:rPr>
          <w:rFonts w:ascii="Arial" w:hAnsi="Arial" w:cs="Arial"/>
          <w:color w:val="25282B"/>
          <w:shd w:val="clear" w:color="auto" w:fill="FFFFFF"/>
        </w:rPr>
        <w:t xml:space="preserve"> via the Regional FCP Network.</w:t>
      </w:r>
    </w:p>
    <w:p w14:paraId="4250B003" w14:textId="0D13A126" w:rsidR="00722E4D" w:rsidRPr="0093035C" w:rsidRDefault="0064216E" w:rsidP="00E221C1">
      <w:pPr>
        <w:pStyle w:val="ListParagraph"/>
        <w:numPr>
          <w:ilvl w:val="0"/>
          <w:numId w:val="25"/>
        </w:num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Link with</w:t>
      </w:r>
      <w:r w:rsidR="00722E4D" w:rsidRPr="002B330D">
        <w:rPr>
          <w:rFonts w:ascii="Arial" w:eastAsia="Times New Roman" w:hAnsi="Arial" w:cs="Arial"/>
          <w:color w:val="000000"/>
          <w:sz w:val="24"/>
          <w:szCs w:val="24"/>
          <w:bdr w:val="none" w:sz="0" w:space="0" w:color="auto" w:frame="1"/>
          <w:lang w:eastAsia="en-GB"/>
        </w:rPr>
        <w:t xml:space="preserve"> </w:t>
      </w:r>
      <w:r w:rsidR="00085FF2" w:rsidRPr="002B330D">
        <w:rPr>
          <w:rFonts w:ascii="Arial" w:eastAsia="Times New Roman" w:hAnsi="Arial" w:cs="Arial"/>
          <w:color w:val="000000"/>
          <w:sz w:val="24"/>
          <w:szCs w:val="24"/>
          <w:bdr w:val="none" w:sz="0" w:space="0" w:color="auto" w:frame="1"/>
          <w:lang w:eastAsia="en-GB"/>
        </w:rPr>
        <w:t>Macmillan</w:t>
      </w:r>
      <w:r>
        <w:rPr>
          <w:rFonts w:ascii="Arial" w:eastAsia="Times New Roman" w:hAnsi="Arial" w:cs="Arial"/>
          <w:color w:val="000000"/>
          <w:sz w:val="24"/>
          <w:szCs w:val="24"/>
          <w:bdr w:val="none" w:sz="0" w:space="0" w:color="auto" w:frame="1"/>
          <w:lang w:eastAsia="en-GB"/>
        </w:rPr>
        <w:t xml:space="preserve"> Cancer Support</w:t>
      </w:r>
      <w:r w:rsidR="00085FF2" w:rsidRPr="002B330D">
        <w:rPr>
          <w:rFonts w:ascii="Arial" w:eastAsia="Times New Roman" w:hAnsi="Arial" w:cs="Arial"/>
          <w:color w:val="000000"/>
          <w:sz w:val="24"/>
          <w:szCs w:val="24"/>
          <w:bdr w:val="none" w:sz="0" w:space="0" w:color="auto" w:frame="1"/>
          <w:lang w:eastAsia="en-GB"/>
        </w:rPr>
        <w:t xml:space="preserve"> and Cancer Research UK</w:t>
      </w:r>
      <w:r w:rsidR="00085FF2">
        <w:rPr>
          <w:rFonts w:ascii="Arial" w:eastAsia="Times New Roman" w:hAnsi="Arial" w:cs="Arial"/>
          <w:color w:val="000000"/>
          <w:sz w:val="24"/>
          <w:szCs w:val="24"/>
          <w:bdr w:val="none" w:sz="0" w:space="0" w:color="auto" w:frame="1"/>
          <w:lang w:eastAsia="en-GB"/>
        </w:rPr>
        <w:t>, where ma</w:t>
      </w:r>
      <w:r w:rsidR="006058D0">
        <w:rPr>
          <w:rFonts w:ascii="Arial" w:eastAsia="Times New Roman" w:hAnsi="Arial" w:cs="Arial"/>
          <w:color w:val="000000"/>
          <w:sz w:val="24"/>
          <w:szCs w:val="24"/>
          <w:bdr w:val="none" w:sz="0" w:space="0" w:color="auto" w:frame="1"/>
          <w:lang w:eastAsia="en-GB"/>
        </w:rPr>
        <w:t>n</w:t>
      </w:r>
      <w:r w:rsidR="00085FF2">
        <w:rPr>
          <w:rFonts w:ascii="Arial" w:eastAsia="Times New Roman" w:hAnsi="Arial" w:cs="Arial"/>
          <w:color w:val="000000"/>
          <w:sz w:val="24"/>
          <w:szCs w:val="24"/>
          <w:bdr w:val="none" w:sz="0" w:space="0" w:color="auto" w:frame="1"/>
          <w:lang w:eastAsia="en-GB"/>
        </w:rPr>
        <w:t xml:space="preserve">y people with cancer access for information, </w:t>
      </w:r>
      <w:r w:rsidR="00722E4D" w:rsidRPr="002B330D">
        <w:rPr>
          <w:rFonts w:ascii="Arial" w:eastAsia="Times New Roman" w:hAnsi="Arial" w:cs="Arial"/>
          <w:color w:val="000000"/>
          <w:sz w:val="24"/>
          <w:szCs w:val="24"/>
          <w:bdr w:val="none" w:sz="0" w:space="0" w:color="auto" w:frame="1"/>
          <w:lang w:eastAsia="en-GB"/>
        </w:rPr>
        <w:t>to share findings and feedback</w:t>
      </w:r>
      <w:r w:rsidR="00085FF2">
        <w:rPr>
          <w:rFonts w:ascii="Arial" w:eastAsia="Times New Roman" w:hAnsi="Arial" w:cs="Arial"/>
          <w:color w:val="000000"/>
          <w:sz w:val="24"/>
          <w:szCs w:val="24"/>
          <w:bdr w:val="none" w:sz="0" w:space="0" w:color="auto" w:frame="1"/>
          <w:lang w:eastAsia="en-GB"/>
        </w:rPr>
        <w:t xml:space="preserve"> with the aim of encouraging these organisations to add </w:t>
      </w:r>
      <w:r w:rsidR="00085FF2" w:rsidRPr="002B330D">
        <w:rPr>
          <w:rFonts w:ascii="Arial" w:eastAsia="Times New Roman" w:hAnsi="Arial" w:cs="Arial"/>
          <w:color w:val="000000"/>
          <w:sz w:val="24"/>
          <w:szCs w:val="24"/>
          <w:bdr w:val="none" w:sz="0" w:space="0" w:color="auto" w:frame="1"/>
          <w:lang w:eastAsia="en-GB"/>
        </w:rPr>
        <w:t xml:space="preserve">specific information to their </w:t>
      </w:r>
      <w:r w:rsidR="00085FF2">
        <w:rPr>
          <w:rFonts w:ascii="Arial" w:eastAsia="Times New Roman" w:hAnsi="Arial" w:cs="Arial"/>
          <w:color w:val="000000"/>
          <w:sz w:val="24"/>
          <w:szCs w:val="24"/>
          <w:bdr w:val="none" w:sz="0" w:space="0" w:color="auto" w:frame="1"/>
          <w:lang w:eastAsia="en-GB"/>
        </w:rPr>
        <w:t xml:space="preserve">respective </w:t>
      </w:r>
      <w:r w:rsidR="00085FF2" w:rsidRPr="002B330D">
        <w:rPr>
          <w:rFonts w:ascii="Arial" w:eastAsia="Times New Roman" w:hAnsi="Arial" w:cs="Arial"/>
          <w:color w:val="000000"/>
          <w:sz w:val="24"/>
          <w:szCs w:val="24"/>
          <w:bdr w:val="none" w:sz="0" w:space="0" w:color="auto" w:frame="1"/>
          <w:lang w:eastAsia="en-GB"/>
        </w:rPr>
        <w:t>websites regarding the possible late effects of immunotherapies, particularly immune related endocrinopathies</w:t>
      </w:r>
      <w:r w:rsidR="00085FF2">
        <w:rPr>
          <w:rFonts w:ascii="Arial" w:eastAsia="Times New Roman" w:hAnsi="Arial" w:cs="Arial"/>
          <w:color w:val="000000"/>
          <w:sz w:val="24"/>
          <w:szCs w:val="24"/>
          <w:bdr w:val="none" w:sz="0" w:space="0" w:color="auto" w:frame="1"/>
          <w:lang w:eastAsia="en-GB"/>
        </w:rPr>
        <w:t>.</w:t>
      </w:r>
    </w:p>
    <w:p w14:paraId="5D4F1458" w14:textId="77777777" w:rsidR="00722E4D" w:rsidRDefault="00722E4D" w:rsidP="00E221C1">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64FF4B45" w14:textId="77777777" w:rsidR="00722E4D" w:rsidRDefault="00722E4D" w:rsidP="00E221C1">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22EE2207" w14:textId="77777777" w:rsidR="00722E4D" w:rsidRDefault="00722E4D" w:rsidP="00E221C1">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768368EE" w14:textId="30F78676" w:rsidR="00A64F32" w:rsidRPr="00A64F32" w:rsidRDefault="009C2E7F" w:rsidP="00E221C1">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r w:rsidRPr="00A64F32">
        <w:rPr>
          <w:rFonts w:ascii="Arial" w:eastAsia="Times New Roman" w:hAnsi="Arial" w:cs="Arial"/>
          <w:b/>
          <w:bCs/>
          <w:color w:val="000000"/>
          <w:sz w:val="24"/>
          <w:szCs w:val="24"/>
          <w:u w:val="single"/>
          <w:bdr w:val="none" w:sz="0" w:space="0" w:color="auto" w:frame="1"/>
          <w:lang w:eastAsia="en-GB"/>
        </w:rPr>
        <w:t>Background</w:t>
      </w:r>
    </w:p>
    <w:p w14:paraId="3BF6065B" w14:textId="182B8688" w:rsidR="001F5224" w:rsidRDefault="009C2E7F" w:rsidP="006E24B9">
      <w:pPr>
        <w:shd w:val="clear" w:color="auto" w:fill="FFFFFF"/>
        <w:spacing w:after="0" w:line="240" w:lineRule="auto"/>
        <w:ind w:left="720"/>
        <w:textAlignment w:val="baseline"/>
        <w:rPr>
          <w:rFonts w:ascii="Times New Roman" w:eastAsia="Times New Roman" w:hAnsi="Times New Roman" w:cs="Times New Roman"/>
          <w:color w:val="000000"/>
          <w:sz w:val="28"/>
          <w:szCs w:val="28"/>
          <w:lang w:eastAsia="en-GB"/>
        </w:rPr>
      </w:pPr>
      <w:r w:rsidRPr="009C2E7F">
        <w:rPr>
          <w:rFonts w:ascii="Times New Roman" w:eastAsia="Times New Roman" w:hAnsi="Times New Roman" w:cs="Times New Roman"/>
          <w:color w:val="000000"/>
          <w:sz w:val="28"/>
          <w:szCs w:val="28"/>
          <w:bdr w:val="none" w:sz="0" w:space="0" w:color="auto" w:frame="1"/>
          <w:lang w:eastAsia="en-GB"/>
        </w:rPr>
        <w:t> </w:t>
      </w:r>
    </w:p>
    <w:p w14:paraId="4CF20D9F" w14:textId="4CD5AA60" w:rsidR="001F5224" w:rsidRPr="001F5224" w:rsidRDefault="001F5224" w:rsidP="006E24B9">
      <w:pPr>
        <w:shd w:val="clear" w:color="auto" w:fill="FFFFFF"/>
        <w:spacing w:after="0" w:line="240" w:lineRule="auto"/>
        <w:textAlignment w:val="baseline"/>
        <w:rPr>
          <w:rFonts w:ascii="Times New Roman" w:eastAsia="Times New Roman" w:hAnsi="Times New Roman" w:cs="Times New Roman"/>
          <w:color w:val="000000"/>
          <w:sz w:val="28"/>
          <w:szCs w:val="28"/>
          <w:lang w:eastAsia="en-GB"/>
        </w:rPr>
      </w:pPr>
      <w:r w:rsidRPr="001F5224">
        <w:rPr>
          <w:rFonts w:ascii="Arial" w:eastAsia="Times New Roman" w:hAnsi="Arial" w:cs="Arial"/>
          <w:color w:val="000000"/>
          <w:sz w:val="24"/>
          <w:szCs w:val="24"/>
          <w:bdr w:val="none" w:sz="0" w:space="0" w:color="auto" w:frame="1"/>
          <w:lang w:eastAsia="en-GB"/>
        </w:rPr>
        <w:t>Immunotherapies are relatively new treatments that use the immune system to find and attack cancer cells, with the different types of </w:t>
      </w:r>
      <w:proofErr w:type="gramStart"/>
      <w:r w:rsidRPr="001F5224">
        <w:rPr>
          <w:rFonts w:ascii="Arial" w:eastAsia="Times New Roman" w:hAnsi="Arial" w:cs="Arial"/>
          <w:color w:val="000000"/>
          <w:sz w:val="24"/>
          <w:szCs w:val="24"/>
          <w:bdr w:val="none" w:sz="0" w:space="0" w:color="auto" w:frame="1"/>
          <w:lang w:eastAsia="en-GB"/>
        </w:rPr>
        <w:t>immunotherapy</w:t>
      </w:r>
      <w:proofErr w:type="gramEnd"/>
      <w:r w:rsidRPr="001F5224">
        <w:rPr>
          <w:rFonts w:ascii="Arial" w:eastAsia="Times New Roman" w:hAnsi="Arial" w:cs="Arial"/>
          <w:color w:val="000000"/>
          <w:sz w:val="24"/>
          <w:szCs w:val="24"/>
          <w:bdr w:val="none" w:sz="0" w:space="0" w:color="auto" w:frame="1"/>
          <w:lang w:eastAsia="en-GB"/>
        </w:rPr>
        <w:t> using the immune system in various ways. These treatments have dramatically changed the way cancer is treated and vastly improved outcome for many patients.  </w:t>
      </w:r>
    </w:p>
    <w:p w14:paraId="7D016E64" w14:textId="77777777" w:rsidR="001F5224" w:rsidRPr="001F5224" w:rsidRDefault="001F5224" w:rsidP="006E24B9">
      <w:pPr>
        <w:pStyle w:val="ListParagraph"/>
        <w:shd w:val="clear" w:color="auto" w:fill="FFFFFF"/>
        <w:spacing w:after="0" w:line="240" w:lineRule="auto"/>
        <w:textAlignment w:val="baseline"/>
        <w:rPr>
          <w:rFonts w:ascii="Arial" w:eastAsia="Times New Roman" w:hAnsi="Arial" w:cs="Arial"/>
          <w:color w:val="000000"/>
          <w:sz w:val="24"/>
          <w:szCs w:val="24"/>
          <w:lang w:eastAsia="en-GB"/>
        </w:rPr>
      </w:pPr>
    </w:p>
    <w:p w14:paraId="3AF4E62B" w14:textId="54CFEF00" w:rsidR="001F5224" w:rsidRPr="006E24B9" w:rsidRDefault="001F5224" w:rsidP="006E24B9">
      <w:pPr>
        <w:shd w:val="clear" w:color="auto" w:fill="FFFFFF"/>
        <w:spacing w:after="0" w:line="240" w:lineRule="auto"/>
        <w:textAlignment w:val="baseline"/>
        <w:rPr>
          <w:rFonts w:ascii="Arial" w:eastAsia="Times New Roman" w:hAnsi="Arial" w:cs="Arial"/>
          <w:color w:val="000000"/>
          <w:sz w:val="24"/>
          <w:szCs w:val="24"/>
          <w:lang w:eastAsia="en-GB"/>
        </w:rPr>
      </w:pPr>
      <w:r w:rsidRPr="006E24B9">
        <w:rPr>
          <w:rFonts w:ascii="Arial" w:eastAsia="Times New Roman" w:hAnsi="Arial" w:cs="Arial"/>
          <w:color w:val="333333"/>
          <w:sz w:val="24"/>
          <w:szCs w:val="24"/>
          <w:bdr w:val="none" w:sz="0" w:space="0" w:color="auto" w:frame="1"/>
          <w:lang w:val="en-US" w:eastAsia="en-GB"/>
        </w:rPr>
        <w:t>The side effects are very different to chemotherapy. Importantly, immunotherapy can cause inflammatory and autoimmune complications that can affect any part of the body. </w:t>
      </w:r>
      <w:r w:rsidRPr="006E24B9">
        <w:rPr>
          <w:rFonts w:ascii="Arial" w:eastAsia="Times New Roman" w:hAnsi="Arial" w:cs="Arial"/>
          <w:color w:val="000000"/>
          <w:sz w:val="24"/>
          <w:szCs w:val="24"/>
          <w:bdr w:val="none" w:sz="0" w:space="0" w:color="auto" w:frame="1"/>
          <w:lang w:eastAsia="en-GB"/>
        </w:rPr>
        <w:t>Most side effects occur within 6-9 months but can emerge up to 3 years after treatment. Immune related endocrinopathies affect a small percentage of all patients and </w:t>
      </w:r>
      <w:r w:rsidRPr="006E24B9">
        <w:rPr>
          <w:rFonts w:ascii="Arial" w:eastAsia="Times New Roman" w:hAnsi="Arial" w:cs="Arial"/>
          <w:color w:val="000000"/>
          <w:sz w:val="24"/>
          <w:szCs w:val="24"/>
          <w:bdr w:val="none" w:sz="0" w:space="0" w:color="auto" w:frame="1"/>
          <w:lang w:val="en-US" w:eastAsia="en-GB"/>
        </w:rPr>
        <w:t xml:space="preserve">immune checkpoint inhibitors </w:t>
      </w:r>
      <w:r w:rsidR="00E158A6">
        <w:rPr>
          <w:rFonts w:ascii="Arial" w:eastAsia="Times New Roman" w:hAnsi="Arial" w:cs="Arial"/>
          <w:color w:val="000000"/>
          <w:sz w:val="24"/>
          <w:szCs w:val="24"/>
          <w:bdr w:val="none" w:sz="0" w:space="0" w:color="auto" w:frame="1"/>
          <w:lang w:val="en-US" w:eastAsia="en-GB"/>
        </w:rPr>
        <w:t xml:space="preserve">(CPIs) </w:t>
      </w:r>
      <w:r w:rsidRPr="006E24B9">
        <w:rPr>
          <w:rFonts w:ascii="Arial" w:eastAsia="Times New Roman" w:hAnsi="Arial" w:cs="Arial"/>
          <w:color w:val="000000"/>
          <w:sz w:val="24"/>
          <w:szCs w:val="24"/>
          <w:bdr w:val="none" w:sz="0" w:space="0" w:color="auto" w:frame="1"/>
          <w:lang w:val="en-US" w:eastAsia="en-GB"/>
        </w:rPr>
        <w:t xml:space="preserve">have been causatively associated </w:t>
      </w:r>
      <w:r w:rsidR="00E221C1">
        <w:rPr>
          <w:rFonts w:ascii="Arial" w:eastAsia="Times New Roman" w:hAnsi="Arial" w:cs="Arial"/>
          <w:color w:val="000000"/>
          <w:sz w:val="24"/>
          <w:szCs w:val="24"/>
          <w:bdr w:val="none" w:sz="0" w:space="0" w:color="auto" w:frame="1"/>
          <w:lang w:val="en-US" w:eastAsia="en-GB"/>
        </w:rPr>
        <w:t>w</w:t>
      </w:r>
      <w:r w:rsidRPr="006E24B9">
        <w:rPr>
          <w:rFonts w:ascii="Arial" w:eastAsia="Times New Roman" w:hAnsi="Arial" w:cs="Arial"/>
          <w:color w:val="000000"/>
          <w:sz w:val="24"/>
          <w:szCs w:val="24"/>
          <w:bdr w:val="none" w:sz="0" w:space="0" w:color="auto" w:frame="1"/>
          <w:lang w:val="en-US" w:eastAsia="en-GB"/>
        </w:rPr>
        <w:t>ith hypophysitis, hypopituitarism and adrenal insufficiency. Patients may present with non-specific symptoms, </w:t>
      </w:r>
      <w:r w:rsidRPr="006E24B9">
        <w:rPr>
          <w:rFonts w:ascii="Arial" w:eastAsia="Times New Roman" w:hAnsi="Arial" w:cs="Arial"/>
          <w:color w:val="000000"/>
          <w:sz w:val="24"/>
          <w:szCs w:val="24"/>
          <w:bdr w:val="none" w:sz="0" w:space="0" w:color="auto" w:frame="1"/>
          <w:lang w:eastAsia="en-GB"/>
        </w:rPr>
        <w:t>resulting in diagnostic challenge as they </w:t>
      </w:r>
      <w:r w:rsidRPr="006E24B9">
        <w:rPr>
          <w:rFonts w:ascii="Arial" w:eastAsia="Times New Roman" w:hAnsi="Arial" w:cs="Arial"/>
          <w:color w:val="000000"/>
          <w:sz w:val="24"/>
          <w:szCs w:val="24"/>
          <w:bdr w:val="none" w:sz="0" w:space="0" w:color="auto" w:frame="1"/>
          <w:lang w:val="en-US" w:eastAsia="en-GB"/>
        </w:rPr>
        <w:t>may resemble other causes, such as brain metastasis or underlying disease.</w:t>
      </w:r>
      <w:r w:rsidR="00A21D51">
        <w:rPr>
          <w:rFonts w:ascii="Arial" w:eastAsia="Times New Roman" w:hAnsi="Arial" w:cs="Arial"/>
          <w:color w:val="000000"/>
          <w:sz w:val="24"/>
          <w:szCs w:val="24"/>
          <w:bdr w:val="none" w:sz="0" w:space="0" w:color="auto" w:frame="1"/>
          <w:vertAlign w:val="superscript"/>
          <w:lang w:val="en-US" w:eastAsia="en-GB"/>
        </w:rPr>
        <w:t>1</w:t>
      </w:r>
      <w:r w:rsidRPr="006E24B9">
        <w:rPr>
          <w:rFonts w:ascii="Arial" w:eastAsia="Times New Roman" w:hAnsi="Arial" w:cs="Arial"/>
          <w:color w:val="000000"/>
          <w:sz w:val="24"/>
          <w:szCs w:val="24"/>
          <w:bdr w:val="none" w:sz="0" w:space="0" w:color="auto" w:frame="1"/>
          <w:lang w:eastAsia="en-GB"/>
        </w:rPr>
        <w:t> </w:t>
      </w:r>
    </w:p>
    <w:p w14:paraId="21DD2948" w14:textId="77777777" w:rsidR="006E24B9" w:rsidRDefault="006E24B9" w:rsidP="006E24B9">
      <w:pPr>
        <w:shd w:val="clear" w:color="auto" w:fill="FFFFFF"/>
        <w:spacing w:after="0" w:line="240" w:lineRule="auto"/>
        <w:textAlignment w:val="baseline"/>
        <w:rPr>
          <w:rFonts w:ascii="Arial" w:eastAsia="Times New Roman" w:hAnsi="Arial" w:cs="Arial"/>
          <w:color w:val="313131"/>
          <w:sz w:val="24"/>
          <w:szCs w:val="24"/>
          <w:bdr w:val="none" w:sz="0" w:space="0" w:color="auto" w:frame="1"/>
          <w:lang w:eastAsia="en-GB"/>
        </w:rPr>
      </w:pPr>
    </w:p>
    <w:p w14:paraId="602ED291" w14:textId="4A3B4DCF" w:rsidR="001F5224" w:rsidRPr="006E24B9" w:rsidRDefault="00E47D33" w:rsidP="006E24B9">
      <w:pPr>
        <w:shd w:val="clear" w:color="auto" w:fill="FFFFFF"/>
        <w:spacing w:after="0" w:line="240" w:lineRule="auto"/>
        <w:textAlignment w:val="baseline"/>
        <w:rPr>
          <w:rFonts w:ascii="Arial" w:eastAsia="Times New Roman" w:hAnsi="Arial" w:cs="Arial"/>
          <w:color w:val="212121"/>
          <w:sz w:val="24"/>
          <w:szCs w:val="24"/>
          <w:bdr w:val="none" w:sz="0" w:space="0" w:color="auto" w:frame="1"/>
          <w:lang w:eastAsia="en-GB"/>
        </w:rPr>
      </w:pPr>
      <w:r>
        <w:rPr>
          <w:rFonts w:ascii="Arial" w:eastAsia="Times New Roman" w:hAnsi="Arial" w:cs="Arial"/>
          <w:color w:val="313131"/>
          <w:sz w:val="24"/>
          <w:szCs w:val="24"/>
          <w:bdr w:val="none" w:sz="0" w:space="0" w:color="auto" w:frame="1"/>
          <w:lang w:eastAsia="en-GB"/>
        </w:rPr>
        <w:t>Clinicians working in primary care</w:t>
      </w:r>
      <w:r w:rsidR="001F5224" w:rsidRPr="006E24B9">
        <w:rPr>
          <w:rFonts w:ascii="Arial" w:eastAsia="Times New Roman" w:hAnsi="Arial" w:cs="Arial"/>
          <w:color w:val="313131"/>
          <w:sz w:val="24"/>
          <w:szCs w:val="24"/>
          <w:bdr w:val="none" w:sz="0" w:space="0" w:color="auto" w:frame="1"/>
          <w:lang w:eastAsia="en-GB"/>
        </w:rPr>
        <w:t xml:space="preserve"> need to be aware that patients may be offered these treatments, where previously there were no appropriate treatment options available. Patients may gain a complete response to their disease, which may be long and durable. Not all patients in all tumour groups will respond but an increasing number in an increasing selection of site-specific tumours are receiving immunotherapies</w:t>
      </w:r>
      <w:r w:rsidR="00690EFE">
        <w:rPr>
          <w:rFonts w:ascii="Arial" w:eastAsia="Times New Roman" w:hAnsi="Arial" w:cs="Arial"/>
          <w:color w:val="313131"/>
          <w:sz w:val="24"/>
          <w:szCs w:val="24"/>
          <w:bdr w:val="none" w:sz="0" w:space="0" w:color="auto" w:frame="1"/>
          <w:lang w:eastAsia="en-GB"/>
        </w:rPr>
        <w:t>,</w:t>
      </w:r>
      <w:r w:rsidR="001F5224" w:rsidRPr="006E24B9">
        <w:rPr>
          <w:rFonts w:ascii="Arial" w:eastAsia="Times New Roman" w:hAnsi="Arial" w:cs="Arial"/>
          <w:color w:val="313131"/>
          <w:sz w:val="24"/>
          <w:szCs w:val="24"/>
          <w:bdr w:val="none" w:sz="0" w:space="0" w:color="auto" w:frame="1"/>
          <w:lang w:eastAsia="en-GB"/>
        </w:rPr>
        <w:t xml:space="preserve"> </w:t>
      </w:r>
      <w:r w:rsidR="00690EFE">
        <w:rPr>
          <w:rFonts w:ascii="Arial" w:eastAsia="Times New Roman" w:hAnsi="Arial" w:cs="Arial"/>
          <w:color w:val="313131"/>
          <w:sz w:val="24"/>
          <w:szCs w:val="24"/>
          <w:bdr w:val="none" w:sz="0" w:space="0" w:color="auto" w:frame="1"/>
          <w:lang w:eastAsia="en-GB"/>
        </w:rPr>
        <w:t>which</w:t>
      </w:r>
      <w:r w:rsidR="001F5224" w:rsidRPr="006E24B9">
        <w:rPr>
          <w:rFonts w:ascii="Arial" w:eastAsia="Times New Roman" w:hAnsi="Arial" w:cs="Arial"/>
          <w:color w:val="313131"/>
          <w:sz w:val="24"/>
          <w:szCs w:val="24"/>
          <w:bdr w:val="none" w:sz="0" w:space="0" w:color="auto" w:frame="1"/>
          <w:lang w:eastAsia="en-GB"/>
        </w:rPr>
        <w:t xml:space="preserve"> work in a novel way, resulting in different and challenging toxicities.</w:t>
      </w:r>
      <w:r w:rsidR="001F5224" w:rsidRPr="006E24B9">
        <w:rPr>
          <w:rFonts w:ascii="Arial" w:eastAsia="Times New Roman" w:hAnsi="Arial" w:cs="Arial"/>
          <w:color w:val="212121"/>
          <w:sz w:val="24"/>
          <w:szCs w:val="24"/>
          <w:bdr w:val="none" w:sz="0" w:space="0" w:color="auto" w:frame="1"/>
          <w:lang w:val="en-US" w:eastAsia="en-GB"/>
        </w:rPr>
        <w:t> It is therefore vital that there is increased awareness and education to identify and manage side effects of immunotherapy effectively.</w:t>
      </w:r>
      <w:r w:rsidR="001F5224" w:rsidRPr="006E24B9">
        <w:rPr>
          <w:rFonts w:ascii="Arial" w:eastAsia="Times New Roman" w:hAnsi="Arial" w:cs="Arial"/>
          <w:color w:val="212121"/>
          <w:sz w:val="24"/>
          <w:szCs w:val="24"/>
          <w:bdr w:val="none" w:sz="0" w:space="0" w:color="auto" w:frame="1"/>
          <w:lang w:eastAsia="en-GB"/>
        </w:rPr>
        <w:t> </w:t>
      </w:r>
    </w:p>
    <w:p w14:paraId="7F50E16F" w14:textId="77777777" w:rsidR="001F5224" w:rsidRPr="001F5224" w:rsidRDefault="001F5224" w:rsidP="006E24B9">
      <w:pPr>
        <w:pStyle w:val="ListParagraph"/>
        <w:shd w:val="clear" w:color="auto" w:fill="FFFFFF"/>
        <w:spacing w:after="0" w:line="240" w:lineRule="auto"/>
        <w:textAlignment w:val="baseline"/>
        <w:rPr>
          <w:rFonts w:ascii="Arial" w:eastAsia="Times New Roman" w:hAnsi="Arial" w:cs="Arial"/>
          <w:color w:val="000000"/>
          <w:sz w:val="24"/>
          <w:szCs w:val="24"/>
          <w:lang w:eastAsia="en-GB"/>
        </w:rPr>
      </w:pPr>
    </w:p>
    <w:p w14:paraId="5CE55A94" w14:textId="01E81A46" w:rsidR="001F5224" w:rsidRPr="006E24B9" w:rsidRDefault="001F5224" w:rsidP="006E24B9">
      <w:pPr>
        <w:shd w:val="clear" w:color="auto" w:fill="FFFFFF"/>
        <w:spacing w:after="0" w:line="240" w:lineRule="auto"/>
        <w:textAlignment w:val="baseline"/>
        <w:rPr>
          <w:rFonts w:ascii="Arial" w:eastAsia="Times New Roman" w:hAnsi="Arial" w:cs="Arial"/>
          <w:color w:val="313131"/>
          <w:sz w:val="24"/>
          <w:szCs w:val="24"/>
          <w:bdr w:val="none" w:sz="0" w:space="0" w:color="auto" w:frame="1"/>
          <w:lang w:eastAsia="en-GB"/>
        </w:rPr>
      </w:pPr>
      <w:r w:rsidRPr="006E24B9">
        <w:rPr>
          <w:rFonts w:ascii="Arial" w:eastAsia="Times New Roman" w:hAnsi="Arial" w:cs="Arial"/>
          <w:color w:val="313131"/>
          <w:sz w:val="24"/>
          <w:szCs w:val="24"/>
          <w:bdr w:val="none" w:sz="0" w:space="0" w:color="auto" w:frame="1"/>
          <w:lang w:eastAsia="en-GB"/>
        </w:rPr>
        <w:t>The long-term effects of CPIs are yet to be fully realised but knowledge of them is improving as their use increases. The WCA GP team expressed a need for the primary care teams to be upskilled regarding the potential side effects of immunotherapies to enable a seamless interface between primary, secondary, and tertiary care</w:t>
      </w:r>
      <w:r w:rsidR="00702EC3">
        <w:rPr>
          <w:rFonts w:ascii="Arial" w:eastAsia="Times New Roman" w:hAnsi="Arial" w:cs="Arial"/>
          <w:color w:val="313131"/>
          <w:sz w:val="24"/>
          <w:szCs w:val="24"/>
          <w:bdr w:val="none" w:sz="0" w:space="0" w:color="auto" w:frame="1"/>
          <w:lang w:eastAsia="en-GB"/>
        </w:rPr>
        <w:t>, ensuring</w:t>
      </w:r>
      <w:r w:rsidRPr="006E24B9">
        <w:rPr>
          <w:rFonts w:ascii="Arial" w:eastAsia="Times New Roman" w:hAnsi="Arial" w:cs="Arial"/>
          <w:color w:val="313131"/>
          <w:sz w:val="24"/>
          <w:szCs w:val="24"/>
          <w:bdr w:val="none" w:sz="0" w:space="0" w:color="auto" w:frame="1"/>
          <w:lang w:eastAsia="en-GB"/>
        </w:rPr>
        <w:t xml:space="preserve"> that patients are effectively supported in the long term. Provision and management, particularly of endocrinopathies, is likely to require cross-sectional partnership where patients can be assessed, monitored, and managed in the community with specialist input as needed. Education may be available nationally but is not always directed at primary care</w:t>
      </w:r>
      <w:r w:rsidR="00702EC3">
        <w:rPr>
          <w:rFonts w:ascii="Arial" w:eastAsia="Times New Roman" w:hAnsi="Arial" w:cs="Arial"/>
          <w:color w:val="313131"/>
          <w:sz w:val="24"/>
          <w:szCs w:val="24"/>
          <w:bdr w:val="none" w:sz="0" w:space="0" w:color="auto" w:frame="1"/>
          <w:lang w:eastAsia="en-GB"/>
        </w:rPr>
        <w:t xml:space="preserve"> &amp; </w:t>
      </w:r>
      <w:r w:rsidRPr="006E24B9">
        <w:rPr>
          <w:rFonts w:ascii="Arial" w:eastAsia="Times New Roman" w:hAnsi="Arial" w:cs="Arial"/>
          <w:color w:val="313131"/>
          <w:sz w:val="24"/>
          <w:szCs w:val="24"/>
          <w:bdr w:val="none" w:sz="0" w:space="0" w:color="auto" w:frame="1"/>
          <w:lang w:eastAsia="en-GB"/>
        </w:rPr>
        <w:t xml:space="preserve">community teams and communication of education opportunities is anecdotally not always received and acted </w:t>
      </w:r>
      <w:r w:rsidR="00702EC3">
        <w:rPr>
          <w:rFonts w:ascii="Arial" w:eastAsia="Times New Roman" w:hAnsi="Arial" w:cs="Arial"/>
          <w:color w:val="313131"/>
          <w:sz w:val="24"/>
          <w:szCs w:val="24"/>
          <w:bdr w:val="none" w:sz="0" w:space="0" w:color="auto" w:frame="1"/>
          <w:lang w:eastAsia="en-GB"/>
        </w:rPr>
        <w:t>upon</w:t>
      </w:r>
      <w:r w:rsidRPr="006E24B9">
        <w:rPr>
          <w:rFonts w:ascii="Arial" w:eastAsia="Times New Roman" w:hAnsi="Arial" w:cs="Arial"/>
          <w:color w:val="313131"/>
          <w:sz w:val="24"/>
          <w:szCs w:val="24"/>
          <w:bdr w:val="none" w:sz="0" w:space="0" w:color="auto" w:frame="1"/>
          <w:lang w:eastAsia="en-GB"/>
        </w:rPr>
        <w:t xml:space="preserve">. It was felt that a local approach utilising relevant existing education presented with a local perspective is required across Wessex. This will </w:t>
      </w:r>
      <w:r w:rsidR="00DF751C">
        <w:rPr>
          <w:rFonts w:ascii="Arial" w:eastAsia="Times New Roman" w:hAnsi="Arial" w:cs="Arial"/>
          <w:color w:val="313131"/>
          <w:sz w:val="24"/>
          <w:szCs w:val="24"/>
          <w:bdr w:val="none" w:sz="0" w:space="0" w:color="auto" w:frame="1"/>
          <w:lang w:eastAsia="en-GB"/>
        </w:rPr>
        <w:t xml:space="preserve">help </w:t>
      </w:r>
      <w:r w:rsidRPr="006E24B9">
        <w:rPr>
          <w:rFonts w:ascii="Arial" w:eastAsia="Times New Roman" w:hAnsi="Arial" w:cs="Arial"/>
          <w:color w:val="313131"/>
          <w:sz w:val="24"/>
          <w:szCs w:val="24"/>
          <w:bdr w:val="none" w:sz="0" w:space="0" w:color="auto" w:frame="1"/>
          <w:lang w:eastAsia="en-GB"/>
        </w:rPr>
        <w:t xml:space="preserve">further </w:t>
      </w:r>
      <w:r w:rsidRPr="006E24B9">
        <w:rPr>
          <w:rFonts w:ascii="Arial" w:eastAsia="Times New Roman" w:hAnsi="Arial" w:cs="Arial"/>
          <w:color w:val="313131"/>
          <w:sz w:val="24"/>
          <w:szCs w:val="24"/>
          <w:bdr w:val="none" w:sz="0" w:space="0" w:color="auto" w:frame="1"/>
          <w:lang w:eastAsia="en-GB"/>
        </w:rPr>
        <w:lastRenderedPageBreak/>
        <w:t>integrate the primary, community and secondary care cancer teams</w:t>
      </w:r>
      <w:r w:rsidR="008A00F7">
        <w:rPr>
          <w:rFonts w:ascii="Arial" w:eastAsia="Times New Roman" w:hAnsi="Arial" w:cs="Arial"/>
          <w:color w:val="313131"/>
          <w:sz w:val="24"/>
          <w:szCs w:val="24"/>
          <w:bdr w:val="none" w:sz="0" w:space="0" w:color="auto" w:frame="1"/>
          <w:lang w:eastAsia="en-GB"/>
        </w:rPr>
        <w:t xml:space="preserve"> and support </w:t>
      </w:r>
      <w:r w:rsidR="0085559B">
        <w:rPr>
          <w:rFonts w:ascii="Arial" w:eastAsia="Times New Roman" w:hAnsi="Arial" w:cs="Arial"/>
          <w:color w:val="313131"/>
          <w:sz w:val="24"/>
          <w:szCs w:val="24"/>
          <w:bdr w:val="none" w:sz="0" w:space="0" w:color="auto" w:frame="1"/>
          <w:lang w:eastAsia="en-GB"/>
        </w:rPr>
        <w:t>p</w:t>
      </w:r>
      <w:r w:rsidR="008A00F7" w:rsidRPr="0085559B">
        <w:rPr>
          <w:rStyle w:val="cf01"/>
          <w:rFonts w:ascii="Arial" w:hAnsi="Arial" w:cs="Arial"/>
          <w:sz w:val="24"/>
          <w:szCs w:val="24"/>
        </w:rPr>
        <w:t>rimary care signpost/refer to relevant local teams</w:t>
      </w:r>
      <w:r w:rsidR="0085559B">
        <w:rPr>
          <w:rStyle w:val="cf01"/>
          <w:rFonts w:ascii="Arial" w:hAnsi="Arial" w:cs="Arial"/>
          <w:sz w:val="24"/>
          <w:szCs w:val="24"/>
        </w:rPr>
        <w:t>.</w:t>
      </w:r>
    </w:p>
    <w:p w14:paraId="637ED1D2" w14:textId="77777777" w:rsidR="006E24B9" w:rsidRDefault="006E24B9" w:rsidP="006E24B9">
      <w:pPr>
        <w:shd w:val="clear" w:color="auto" w:fill="FFFFFF"/>
        <w:spacing w:after="0" w:line="240" w:lineRule="auto"/>
        <w:textAlignment w:val="baseline"/>
        <w:rPr>
          <w:rFonts w:ascii="Arial" w:eastAsia="Times New Roman" w:hAnsi="Arial" w:cs="Arial"/>
          <w:color w:val="000000"/>
          <w:sz w:val="24"/>
          <w:szCs w:val="24"/>
          <w:bdr w:val="none" w:sz="0" w:space="0" w:color="auto" w:frame="1"/>
          <w:lang w:val="en-US" w:eastAsia="en-GB"/>
        </w:rPr>
      </w:pPr>
    </w:p>
    <w:p w14:paraId="7455F127" w14:textId="42EEA3D6" w:rsidR="00E158A6" w:rsidRPr="006E24B9" w:rsidRDefault="001F5224" w:rsidP="00E158A6">
      <w:pPr>
        <w:shd w:val="clear" w:color="auto" w:fill="FFFFFF"/>
        <w:spacing w:after="0" w:line="240" w:lineRule="auto"/>
        <w:textAlignment w:val="baseline"/>
        <w:rPr>
          <w:rFonts w:ascii="Arial" w:eastAsia="Times New Roman" w:hAnsi="Arial" w:cs="Arial"/>
          <w:color w:val="000000"/>
          <w:sz w:val="24"/>
          <w:szCs w:val="24"/>
          <w:lang w:eastAsia="en-GB"/>
        </w:rPr>
      </w:pPr>
      <w:r w:rsidRPr="006E24B9">
        <w:rPr>
          <w:rFonts w:ascii="Arial" w:eastAsia="Times New Roman" w:hAnsi="Arial" w:cs="Arial"/>
          <w:color w:val="000000"/>
          <w:sz w:val="24"/>
          <w:szCs w:val="24"/>
          <w:bdr w:val="none" w:sz="0" w:space="0" w:color="auto" w:frame="1"/>
          <w:lang w:val="en-US" w:eastAsia="en-GB"/>
        </w:rPr>
        <w:t xml:space="preserve">As indicated in the </w:t>
      </w:r>
      <w:r w:rsidR="00E158A6">
        <w:rPr>
          <w:rFonts w:ascii="Arial" w:hAnsi="Arial" w:cs="Arial"/>
          <w:color w:val="25282B"/>
          <w:sz w:val="24"/>
          <w:szCs w:val="24"/>
          <w:shd w:val="clear" w:color="auto" w:fill="FFFFFF"/>
        </w:rPr>
        <w:t xml:space="preserve">United Kingdom Oncology Nursing Society (UKONS) </w:t>
      </w:r>
      <w:r w:rsidRPr="006E24B9">
        <w:rPr>
          <w:rFonts w:ascii="Arial" w:eastAsia="Times New Roman" w:hAnsi="Arial" w:cs="Arial"/>
          <w:color w:val="000000"/>
          <w:sz w:val="24"/>
          <w:szCs w:val="24"/>
          <w:bdr w:val="none" w:sz="0" w:space="0" w:color="auto" w:frame="1"/>
          <w:lang w:val="en-US" w:eastAsia="en-GB"/>
        </w:rPr>
        <w:t>document</w:t>
      </w:r>
      <w:r w:rsidR="00A21D51">
        <w:rPr>
          <w:rFonts w:ascii="Arial" w:eastAsia="Times New Roman" w:hAnsi="Arial" w:cs="Arial"/>
          <w:color w:val="000000"/>
          <w:sz w:val="24"/>
          <w:szCs w:val="24"/>
          <w:bdr w:val="none" w:sz="0" w:space="0" w:color="auto" w:frame="1"/>
          <w:vertAlign w:val="superscript"/>
          <w:lang w:val="en-US" w:eastAsia="en-GB"/>
        </w:rPr>
        <w:t>2</w:t>
      </w:r>
      <w:r w:rsidRPr="006E24B9">
        <w:rPr>
          <w:rFonts w:ascii="Arial" w:eastAsia="Times New Roman" w:hAnsi="Arial" w:cs="Arial"/>
          <w:color w:val="000000"/>
          <w:sz w:val="24"/>
          <w:szCs w:val="24"/>
          <w:bdr w:val="none" w:sz="0" w:space="0" w:color="auto" w:frame="1"/>
          <w:lang w:val="en-US" w:eastAsia="en-GB"/>
        </w:rPr>
        <w:t> </w:t>
      </w:r>
    </w:p>
    <w:p w14:paraId="4E2A7FFD" w14:textId="54C43232" w:rsidR="001F5224" w:rsidRPr="001B5200" w:rsidRDefault="001F5224" w:rsidP="00E158A6">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6E24B9">
        <w:rPr>
          <w:rFonts w:ascii="Arial" w:eastAsia="Times New Roman" w:hAnsi="Arial" w:cs="Arial"/>
          <w:color w:val="000000"/>
          <w:sz w:val="24"/>
          <w:szCs w:val="24"/>
          <w:bdr w:val="none" w:sz="0" w:space="0" w:color="auto" w:frame="1"/>
          <w:lang w:val="en-US" w:eastAsia="en-GB"/>
        </w:rPr>
        <w:t>it is key that all clinical stakeholder groups have the relevant knowledge, </w:t>
      </w:r>
      <w:proofErr w:type="gramStart"/>
      <w:r w:rsidRPr="006E24B9">
        <w:rPr>
          <w:rFonts w:ascii="Arial" w:eastAsia="Times New Roman" w:hAnsi="Arial" w:cs="Arial"/>
          <w:color w:val="000000"/>
          <w:sz w:val="24"/>
          <w:szCs w:val="24"/>
          <w:bdr w:val="none" w:sz="0" w:space="0" w:color="auto" w:frame="1"/>
          <w:lang w:val="en-US" w:eastAsia="en-GB"/>
        </w:rPr>
        <w:t>skills</w:t>
      </w:r>
      <w:proofErr w:type="gramEnd"/>
      <w:r w:rsidRPr="006E24B9">
        <w:rPr>
          <w:rFonts w:ascii="Arial" w:eastAsia="Times New Roman" w:hAnsi="Arial" w:cs="Arial"/>
          <w:color w:val="000000"/>
          <w:sz w:val="24"/>
          <w:szCs w:val="24"/>
          <w:bdr w:val="none" w:sz="0" w:space="0" w:color="auto" w:frame="1"/>
          <w:lang w:val="en-US" w:eastAsia="en-GB"/>
        </w:rPr>
        <w:t> and behaviors to support a person presenting with late effects from all cancer treatments including immunotherapies, so they are diagnosed, referred and treated quickly and effectively. </w:t>
      </w:r>
      <w:r w:rsidRPr="006E24B9">
        <w:rPr>
          <w:rFonts w:ascii="Arial" w:eastAsia="Times New Roman" w:hAnsi="Arial" w:cs="Arial"/>
          <w:color w:val="000000"/>
          <w:sz w:val="24"/>
          <w:szCs w:val="24"/>
          <w:bdr w:val="none" w:sz="0" w:space="0" w:color="auto" w:frame="1"/>
          <w:lang w:eastAsia="en-GB"/>
        </w:rPr>
        <w:t> </w:t>
      </w:r>
      <w:r w:rsidR="00E158A6" w:rsidRPr="001B5200">
        <w:rPr>
          <w:rFonts w:ascii="Arial" w:eastAsia="Times New Roman" w:hAnsi="Arial" w:cs="Arial"/>
          <w:color w:val="000000"/>
          <w:sz w:val="24"/>
          <w:szCs w:val="24"/>
          <w:bdr w:val="none" w:sz="0" w:space="0" w:color="auto" w:frame="1"/>
          <w:lang w:eastAsia="en-GB"/>
        </w:rPr>
        <w:t xml:space="preserve"> </w:t>
      </w:r>
    </w:p>
    <w:p w14:paraId="67CD8BD0" w14:textId="5C013F7F" w:rsidR="00F57AAE" w:rsidRDefault="00F57AAE" w:rsidP="00E82407">
      <w:pPr>
        <w:shd w:val="clear" w:color="auto" w:fill="FFFFFF"/>
        <w:spacing w:after="0" w:line="240" w:lineRule="auto"/>
        <w:textAlignment w:val="baseline"/>
        <w:rPr>
          <w:rFonts w:ascii="Times New Roman" w:eastAsia="Times New Roman" w:hAnsi="Times New Roman" w:cs="Times New Roman"/>
          <w:color w:val="000000"/>
          <w:sz w:val="28"/>
          <w:szCs w:val="28"/>
          <w:lang w:eastAsia="en-GB"/>
        </w:rPr>
      </w:pPr>
    </w:p>
    <w:p w14:paraId="5ABCAB6C" w14:textId="77777777" w:rsidR="00486FB9" w:rsidRDefault="00486FB9" w:rsidP="00E82407">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74B924FD" w14:textId="77777777" w:rsidR="0017762E" w:rsidRDefault="0017762E" w:rsidP="00E82407">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381E7FAC" w14:textId="727F509A" w:rsidR="0017762E" w:rsidRDefault="000D6DA8" w:rsidP="00E82407">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r>
        <w:rPr>
          <w:rFonts w:ascii="Arial" w:eastAsia="Times New Roman" w:hAnsi="Arial" w:cs="Arial"/>
          <w:b/>
          <w:bCs/>
          <w:color w:val="000000"/>
          <w:sz w:val="24"/>
          <w:szCs w:val="24"/>
          <w:u w:val="single"/>
          <w:bdr w:val="none" w:sz="0" w:space="0" w:color="auto" w:frame="1"/>
          <w:lang w:eastAsia="en-GB"/>
        </w:rPr>
        <w:t xml:space="preserve">Project Approach </w:t>
      </w:r>
    </w:p>
    <w:p w14:paraId="194426B3" w14:textId="77777777" w:rsidR="000D6DA8" w:rsidRDefault="000D6DA8" w:rsidP="00E82407">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7AF3D30C" w14:textId="77777777" w:rsidR="004B632B" w:rsidRDefault="004B632B" w:rsidP="004B632B">
      <w:pPr>
        <w:shd w:val="clear" w:color="auto" w:fill="FFFFFF"/>
        <w:spacing w:after="0" w:line="240" w:lineRule="auto"/>
        <w:textAlignment w:val="baseline"/>
        <w:rPr>
          <w:rFonts w:ascii="Arial" w:hAnsi="Arial" w:cs="Arial"/>
          <w:sz w:val="24"/>
          <w:szCs w:val="24"/>
        </w:rPr>
      </w:pPr>
      <w:r w:rsidRPr="00DD127E">
        <w:rPr>
          <w:rFonts w:ascii="Arial" w:hAnsi="Arial" w:cs="Arial"/>
          <w:sz w:val="24"/>
          <w:szCs w:val="24"/>
        </w:rPr>
        <w:t xml:space="preserve">The </w:t>
      </w:r>
      <w:r>
        <w:rPr>
          <w:rFonts w:ascii="Arial" w:hAnsi="Arial" w:cs="Arial"/>
          <w:sz w:val="24"/>
          <w:szCs w:val="24"/>
        </w:rPr>
        <w:t>aims</w:t>
      </w:r>
      <w:r w:rsidRPr="00DD127E">
        <w:rPr>
          <w:rFonts w:ascii="Arial" w:hAnsi="Arial" w:cs="Arial"/>
          <w:sz w:val="24"/>
          <w:szCs w:val="24"/>
        </w:rPr>
        <w:t xml:space="preserve"> of the project </w:t>
      </w:r>
      <w:r w:rsidRPr="001E3A62">
        <w:rPr>
          <w:rFonts w:ascii="Arial" w:hAnsi="Arial" w:cs="Arial"/>
          <w:sz w:val="24"/>
          <w:szCs w:val="24"/>
        </w:rPr>
        <w:t xml:space="preserve">were to </w:t>
      </w:r>
      <w:proofErr w:type="spellStart"/>
      <w:r w:rsidRPr="001E3A62">
        <w:rPr>
          <w:rFonts w:ascii="Arial" w:hAnsi="Arial" w:cs="Arial"/>
          <w:sz w:val="24"/>
          <w:szCs w:val="24"/>
        </w:rPr>
        <w:t>i</w:t>
      </w:r>
      <w:proofErr w:type="spellEnd"/>
      <w:r w:rsidRPr="001E3A62">
        <w:rPr>
          <w:rFonts w:ascii="Arial" w:hAnsi="Arial" w:cs="Arial"/>
          <w:sz w:val="24"/>
          <w:szCs w:val="24"/>
        </w:rPr>
        <w:t>).</w:t>
      </w:r>
      <w:r>
        <w:rPr>
          <w:rFonts w:ascii="Arial" w:hAnsi="Arial" w:cs="Arial"/>
          <w:sz w:val="24"/>
          <w:szCs w:val="24"/>
        </w:rPr>
        <w:t xml:space="preserve"> </w:t>
      </w:r>
      <w:r w:rsidRPr="00DD127E">
        <w:rPr>
          <w:rFonts w:ascii="Arial" w:hAnsi="Arial" w:cs="Arial"/>
          <w:sz w:val="24"/>
          <w:szCs w:val="24"/>
        </w:rPr>
        <w:t xml:space="preserve">explore a range of perspectives looking at the awareness and confidence of </w:t>
      </w:r>
      <w:r>
        <w:rPr>
          <w:rFonts w:ascii="Arial" w:hAnsi="Arial" w:cs="Arial"/>
          <w:sz w:val="24"/>
          <w:szCs w:val="24"/>
        </w:rPr>
        <w:t xml:space="preserve">Primary Care Clinicians </w:t>
      </w:r>
      <w:r w:rsidRPr="00DD127E">
        <w:rPr>
          <w:rFonts w:ascii="Arial" w:hAnsi="Arial" w:cs="Arial"/>
          <w:sz w:val="24"/>
          <w:szCs w:val="24"/>
        </w:rPr>
        <w:t xml:space="preserve">recognising late side effects of immunotherapies, </w:t>
      </w:r>
      <w:r>
        <w:rPr>
          <w:rFonts w:ascii="Arial" w:hAnsi="Arial" w:cs="Arial"/>
          <w:sz w:val="24"/>
          <w:szCs w:val="24"/>
        </w:rPr>
        <w:t xml:space="preserve">ii). review </w:t>
      </w:r>
      <w:r w:rsidRPr="00DD127E">
        <w:rPr>
          <w:rFonts w:ascii="Arial" w:hAnsi="Arial" w:cs="Arial"/>
          <w:sz w:val="24"/>
          <w:szCs w:val="24"/>
        </w:rPr>
        <w:t>the information available</w:t>
      </w:r>
      <w:r>
        <w:rPr>
          <w:rFonts w:ascii="Arial" w:hAnsi="Arial" w:cs="Arial"/>
          <w:sz w:val="24"/>
          <w:szCs w:val="24"/>
        </w:rPr>
        <w:t xml:space="preserve"> and share in an accessible way iii). gain a greater understanding of the information and education required by primary care on </w:t>
      </w:r>
      <w:r w:rsidRPr="00DD127E">
        <w:rPr>
          <w:rFonts w:ascii="Arial" w:hAnsi="Arial" w:cs="Arial"/>
          <w:sz w:val="24"/>
          <w:szCs w:val="24"/>
        </w:rPr>
        <w:t>late side effects of immunotherapies</w:t>
      </w:r>
      <w:r>
        <w:rPr>
          <w:rFonts w:ascii="Arial" w:hAnsi="Arial" w:cs="Arial"/>
          <w:sz w:val="24"/>
          <w:szCs w:val="24"/>
        </w:rPr>
        <w:t>.</w:t>
      </w:r>
    </w:p>
    <w:p w14:paraId="48F9844D" w14:textId="77777777" w:rsidR="00C143CA" w:rsidRDefault="00C143CA" w:rsidP="00C143CA">
      <w:pPr>
        <w:shd w:val="clear" w:color="auto" w:fill="FFFFFF"/>
        <w:spacing w:after="0" w:line="240" w:lineRule="auto"/>
        <w:textAlignment w:val="baseline"/>
        <w:rPr>
          <w:rFonts w:ascii="Arial" w:hAnsi="Arial" w:cs="Arial"/>
          <w:sz w:val="24"/>
          <w:szCs w:val="24"/>
        </w:rPr>
      </w:pPr>
    </w:p>
    <w:p w14:paraId="6DA51A17" w14:textId="1B272D17" w:rsidR="00C143CA" w:rsidRDefault="00C143CA" w:rsidP="00C143CA">
      <w:pPr>
        <w:shd w:val="clear" w:color="auto" w:fill="FFFFFF"/>
        <w:spacing w:after="0" w:line="240" w:lineRule="auto"/>
        <w:textAlignment w:val="baseline"/>
        <w:rPr>
          <w:rFonts w:ascii="Arial" w:hAnsi="Arial" w:cs="Arial"/>
          <w:sz w:val="24"/>
          <w:szCs w:val="24"/>
        </w:rPr>
      </w:pPr>
      <w:r w:rsidRPr="00DA0AC7">
        <w:rPr>
          <w:rFonts w:ascii="Arial" w:hAnsi="Arial" w:cs="Arial"/>
          <w:sz w:val="24"/>
          <w:szCs w:val="24"/>
        </w:rPr>
        <w:t xml:space="preserve">A </w:t>
      </w:r>
      <w:proofErr w:type="gramStart"/>
      <w:r w:rsidRPr="00DA0AC7">
        <w:rPr>
          <w:rFonts w:ascii="Arial" w:hAnsi="Arial" w:cs="Arial"/>
          <w:sz w:val="24"/>
          <w:szCs w:val="24"/>
        </w:rPr>
        <w:t>five part</w:t>
      </w:r>
      <w:proofErr w:type="gramEnd"/>
      <w:r w:rsidRPr="00DA0AC7">
        <w:rPr>
          <w:rFonts w:ascii="Arial" w:hAnsi="Arial" w:cs="Arial"/>
          <w:sz w:val="24"/>
          <w:szCs w:val="24"/>
        </w:rPr>
        <w:t xml:space="preserve"> methodological approach was undertaken to gather data (figure 1).</w:t>
      </w:r>
    </w:p>
    <w:p w14:paraId="3AC4D47F" w14:textId="77777777" w:rsidR="00654C6B" w:rsidRDefault="00654C6B" w:rsidP="000D6DA8">
      <w:pPr>
        <w:shd w:val="clear" w:color="auto" w:fill="FFFFFF"/>
        <w:spacing w:after="0" w:line="240" w:lineRule="auto"/>
        <w:textAlignment w:val="baseline"/>
        <w:rPr>
          <w:rFonts w:ascii="Arial" w:hAnsi="Arial" w:cs="Arial"/>
          <w:sz w:val="24"/>
          <w:szCs w:val="24"/>
        </w:rPr>
      </w:pPr>
    </w:p>
    <w:p w14:paraId="25BF5F4F" w14:textId="39B824A1" w:rsidR="00654C6B" w:rsidRDefault="00654C6B" w:rsidP="000D6DA8">
      <w:pPr>
        <w:shd w:val="clear" w:color="auto" w:fill="FFFFFF"/>
        <w:spacing w:after="0" w:line="240" w:lineRule="auto"/>
        <w:textAlignment w:val="baseline"/>
        <w:rPr>
          <w:rFonts w:ascii="Arial" w:hAnsi="Arial" w:cs="Arial"/>
          <w:sz w:val="24"/>
          <w:szCs w:val="24"/>
        </w:rPr>
      </w:pPr>
    </w:p>
    <w:p w14:paraId="6862008A" w14:textId="6AFF2EDA" w:rsidR="00654C6B" w:rsidRPr="00486FB9" w:rsidRDefault="00654C6B" w:rsidP="000D6DA8">
      <w:pPr>
        <w:shd w:val="clear" w:color="auto" w:fill="FFFFFF"/>
        <w:spacing w:after="0" w:line="240" w:lineRule="auto"/>
        <w:textAlignment w:val="baseline"/>
        <w:rPr>
          <w:rFonts w:ascii="Arial" w:hAnsi="Arial" w:cs="Arial"/>
          <w:b/>
          <w:bCs/>
          <w:sz w:val="24"/>
          <w:szCs w:val="24"/>
        </w:rPr>
      </w:pPr>
      <w:r w:rsidRPr="008E2F99">
        <w:rPr>
          <w:rFonts w:ascii="Arial" w:hAnsi="Arial" w:cs="Arial"/>
          <w:b/>
          <w:bCs/>
          <w:sz w:val="24"/>
          <w:szCs w:val="24"/>
        </w:rPr>
        <w:t>Figure 1</w:t>
      </w:r>
    </w:p>
    <w:p w14:paraId="6D1C72AC" w14:textId="4D1CC82C" w:rsidR="00654C6B" w:rsidRPr="00654C6B" w:rsidRDefault="00096C77" w:rsidP="000D6DA8">
      <w:pPr>
        <w:shd w:val="clear" w:color="auto" w:fill="FFFFFF"/>
        <w:spacing w:after="0" w:line="240" w:lineRule="auto"/>
        <w:textAlignment w:val="baseline"/>
        <w:rPr>
          <w:rFonts w:ascii="Arial" w:hAnsi="Arial" w:cs="Arial"/>
          <w:sz w:val="24"/>
          <w:szCs w:val="24"/>
        </w:rPr>
      </w:pPr>
      <w:r>
        <w:rPr>
          <w:noProof/>
        </w:rPr>
        <w:drawing>
          <wp:inline distT="0" distB="0" distL="0" distR="0" wp14:anchorId="643821EA" wp14:editId="38081995">
            <wp:extent cx="5731510" cy="2237481"/>
            <wp:effectExtent l="0" t="0" r="254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237481"/>
                    </a:xfrm>
                    <a:prstGeom prst="rect">
                      <a:avLst/>
                    </a:prstGeom>
                    <a:noFill/>
                  </pic:spPr>
                </pic:pic>
              </a:graphicData>
            </a:graphic>
          </wp:inline>
        </w:drawing>
      </w:r>
    </w:p>
    <w:p w14:paraId="0E529930" w14:textId="77777777" w:rsidR="000D6DA8" w:rsidRDefault="000D6DA8" w:rsidP="000D6DA8">
      <w:pPr>
        <w:shd w:val="clear" w:color="auto" w:fill="FFFFFF"/>
        <w:spacing w:after="0" w:line="240" w:lineRule="auto"/>
        <w:textAlignment w:val="baseline"/>
        <w:rPr>
          <w:rFonts w:ascii="Arial" w:hAnsi="Arial" w:cs="Arial"/>
          <w:sz w:val="24"/>
          <w:szCs w:val="24"/>
        </w:rPr>
      </w:pPr>
    </w:p>
    <w:p w14:paraId="11CB84B5" w14:textId="4D22C437" w:rsidR="000D6DA8" w:rsidRPr="00A617F5" w:rsidRDefault="000D6DA8" w:rsidP="000D6DA8">
      <w:pPr>
        <w:pStyle w:val="xmsonormal"/>
        <w:shd w:val="clear" w:color="auto" w:fill="FFFFFF"/>
        <w:spacing w:before="0" w:beforeAutospacing="0" w:after="0" w:afterAutospacing="0"/>
        <w:rPr>
          <w:rFonts w:ascii="Calibri" w:hAnsi="Calibri" w:cs="Calibri"/>
          <w:i/>
          <w:iCs/>
          <w:color w:val="000000"/>
          <w:sz w:val="22"/>
          <w:szCs w:val="22"/>
          <w:bdr w:val="none" w:sz="0" w:space="0" w:color="auto" w:frame="1"/>
          <w:shd w:val="clear" w:color="auto" w:fill="FFFFFF"/>
        </w:rPr>
      </w:pPr>
      <w:r w:rsidRPr="001B5200">
        <w:rPr>
          <w:rFonts w:ascii="Arial" w:hAnsi="Arial" w:cs="Arial"/>
        </w:rPr>
        <w:t>A page relating to the project was added to the WCA website.</w:t>
      </w:r>
      <w:r w:rsidR="00654C6B">
        <w:rPr>
          <w:rFonts w:ascii="Arial" w:hAnsi="Arial" w:cs="Arial"/>
        </w:rPr>
        <w:t xml:space="preserve"> Following an extensive desk</w:t>
      </w:r>
      <w:r w:rsidR="00486FB9">
        <w:rPr>
          <w:rFonts w:ascii="Arial" w:hAnsi="Arial" w:cs="Arial"/>
        </w:rPr>
        <w:t>-</w:t>
      </w:r>
      <w:r w:rsidR="00654C6B">
        <w:rPr>
          <w:rFonts w:ascii="Arial" w:hAnsi="Arial" w:cs="Arial"/>
        </w:rPr>
        <w:t xml:space="preserve">based research exercise, </w:t>
      </w:r>
      <w:r w:rsidR="00654C6B">
        <w:rPr>
          <w:rStyle w:val="xcontentpasted1"/>
          <w:rFonts w:ascii="Arial" w:hAnsi="Arial" w:cs="Arial"/>
          <w:color w:val="000000"/>
          <w:bdr w:val="none" w:sz="0" w:space="0" w:color="auto" w:frame="1"/>
        </w:rPr>
        <w:t>a</w:t>
      </w:r>
      <w:r w:rsidRPr="001B5200">
        <w:rPr>
          <w:rStyle w:val="xcontentpasted1"/>
          <w:rFonts w:ascii="Arial" w:hAnsi="Arial" w:cs="Arial"/>
          <w:color w:val="000000"/>
          <w:bdr w:val="none" w:sz="0" w:space="0" w:color="auto" w:frame="1"/>
        </w:rPr>
        <w:t xml:space="preserve">n education reference resource </w:t>
      </w:r>
      <w:r>
        <w:rPr>
          <w:rStyle w:val="xcontentpasted1"/>
          <w:rFonts w:ascii="Arial" w:hAnsi="Arial" w:cs="Arial"/>
          <w:color w:val="000000"/>
          <w:bdr w:val="none" w:sz="0" w:space="0" w:color="auto" w:frame="1"/>
        </w:rPr>
        <w:t>was</w:t>
      </w:r>
      <w:r w:rsidRPr="001B5200">
        <w:rPr>
          <w:rStyle w:val="xcontentpasted1"/>
          <w:rFonts w:ascii="Arial" w:hAnsi="Arial" w:cs="Arial"/>
          <w:color w:val="000000"/>
          <w:bdr w:val="none" w:sz="0" w:space="0" w:color="auto" w:frame="1"/>
        </w:rPr>
        <w:t xml:space="preserve"> </w:t>
      </w:r>
      <w:r>
        <w:rPr>
          <w:rStyle w:val="xcontentpasted1"/>
          <w:rFonts w:ascii="Arial" w:hAnsi="Arial" w:cs="Arial"/>
          <w:color w:val="000000"/>
          <w:bdr w:val="none" w:sz="0" w:space="0" w:color="auto" w:frame="1"/>
        </w:rPr>
        <w:t xml:space="preserve">developed </w:t>
      </w:r>
      <w:r>
        <w:rPr>
          <w:rFonts w:ascii="Arial" w:hAnsi="Arial" w:cs="Arial"/>
        </w:rPr>
        <w:t>and</w:t>
      </w:r>
      <w:r w:rsidRPr="001B5200">
        <w:rPr>
          <w:rFonts w:ascii="Arial" w:hAnsi="Arial" w:cs="Arial"/>
        </w:rPr>
        <w:t xml:space="preserve"> links to </w:t>
      </w:r>
      <w:r>
        <w:rPr>
          <w:rFonts w:ascii="Arial" w:hAnsi="Arial" w:cs="Arial"/>
        </w:rPr>
        <w:t xml:space="preserve">the sourced </w:t>
      </w:r>
      <w:r w:rsidRPr="001B5200">
        <w:rPr>
          <w:rStyle w:val="xcontentpasted1"/>
          <w:rFonts w:ascii="Arial" w:hAnsi="Arial" w:cs="Arial"/>
          <w:color w:val="000000"/>
          <w:bdr w:val="none" w:sz="0" w:space="0" w:color="auto" w:frame="1"/>
        </w:rPr>
        <w:t xml:space="preserve">relevant information </w:t>
      </w:r>
      <w:r>
        <w:rPr>
          <w:rStyle w:val="xcontentpasted1"/>
          <w:rFonts w:ascii="Arial" w:hAnsi="Arial" w:cs="Arial"/>
          <w:color w:val="000000"/>
          <w:bdr w:val="none" w:sz="0" w:space="0" w:color="auto" w:frame="1"/>
        </w:rPr>
        <w:t>on these side effects, how to recognise them and what action to take were included</w:t>
      </w:r>
      <w:r w:rsidRPr="001B5200">
        <w:rPr>
          <w:rStyle w:val="xcontentpasted1"/>
          <w:rFonts w:ascii="Arial" w:hAnsi="Arial" w:cs="Arial"/>
          <w:color w:val="000000"/>
          <w:bdr w:val="none" w:sz="0" w:space="0" w:color="auto" w:frame="1"/>
        </w:rPr>
        <w:t>.</w:t>
      </w:r>
      <w:r w:rsidRPr="001B5200">
        <w:rPr>
          <w:rFonts w:ascii="Arial" w:hAnsi="Arial" w:cs="Arial"/>
        </w:rPr>
        <w:t xml:space="preserve"> T</w:t>
      </w:r>
      <w:r>
        <w:rPr>
          <w:rFonts w:ascii="Arial" w:hAnsi="Arial" w:cs="Arial"/>
        </w:rPr>
        <w:t>his</w:t>
      </w:r>
      <w:r w:rsidRPr="001B5200">
        <w:rPr>
          <w:rFonts w:ascii="Arial" w:hAnsi="Arial" w:cs="Arial"/>
        </w:rPr>
        <w:t xml:space="preserve"> </w:t>
      </w:r>
      <w:r>
        <w:rPr>
          <w:rFonts w:ascii="Arial" w:hAnsi="Arial" w:cs="Arial"/>
        </w:rPr>
        <w:t>was divided under</w:t>
      </w:r>
      <w:r w:rsidRPr="001B5200">
        <w:rPr>
          <w:rFonts w:ascii="Arial" w:hAnsi="Arial" w:cs="Arial"/>
        </w:rPr>
        <w:t xml:space="preserve"> </w:t>
      </w:r>
      <w:r>
        <w:rPr>
          <w:rFonts w:ascii="Arial" w:hAnsi="Arial" w:cs="Arial"/>
        </w:rPr>
        <w:t xml:space="preserve">two </w:t>
      </w:r>
      <w:r w:rsidRPr="001B5200">
        <w:rPr>
          <w:rFonts w:ascii="Arial" w:hAnsi="Arial" w:cs="Arial"/>
        </w:rPr>
        <w:t>headings</w:t>
      </w:r>
      <w:r>
        <w:rPr>
          <w:rFonts w:ascii="Arial" w:hAnsi="Arial" w:cs="Arial"/>
        </w:rPr>
        <w:t>, ‘</w:t>
      </w:r>
      <w:r w:rsidRPr="001B5200">
        <w:rPr>
          <w:rFonts w:ascii="Arial" w:hAnsi="Arial" w:cs="Arial"/>
        </w:rPr>
        <w:t>Patients</w:t>
      </w:r>
      <w:r>
        <w:rPr>
          <w:rFonts w:ascii="Arial" w:hAnsi="Arial" w:cs="Arial"/>
        </w:rPr>
        <w:t>’</w:t>
      </w:r>
      <w:r w:rsidRPr="001B5200">
        <w:rPr>
          <w:rFonts w:ascii="Arial" w:hAnsi="Arial" w:cs="Arial"/>
        </w:rPr>
        <w:t xml:space="preserve"> and </w:t>
      </w:r>
      <w:r>
        <w:rPr>
          <w:rFonts w:ascii="Arial" w:hAnsi="Arial" w:cs="Arial"/>
        </w:rPr>
        <w:t>‘</w:t>
      </w:r>
      <w:r w:rsidRPr="001B5200">
        <w:rPr>
          <w:rFonts w:ascii="Arial" w:hAnsi="Arial" w:cs="Arial"/>
        </w:rPr>
        <w:t>Health Care Professionals</w:t>
      </w:r>
      <w:r>
        <w:rPr>
          <w:rFonts w:ascii="Arial" w:hAnsi="Arial" w:cs="Arial"/>
        </w:rPr>
        <w:t>’</w:t>
      </w:r>
      <w:r w:rsidRPr="001B5200">
        <w:rPr>
          <w:rFonts w:ascii="Arial" w:hAnsi="Arial" w:cs="Arial"/>
        </w:rPr>
        <w:t xml:space="preserve">. The latter was further split into </w:t>
      </w:r>
      <w:r>
        <w:rPr>
          <w:rFonts w:ascii="Arial" w:hAnsi="Arial" w:cs="Arial"/>
        </w:rPr>
        <w:t>‘Q</w:t>
      </w:r>
      <w:r w:rsidRPr="001B5200">
        <w:rPr>
          <w:rFonts w:ascii="Arial" w:hAnsi="Arial" w:cs="Arial"/>
        </w:rPr>
        <w:t xml:space="preserve">uick </w:t>
      </w:r>
      <w:r>
        <w:rPr>
          <w:rFonts w:ascii="Arial" w:hAnsi="Arial" w:cs="Arial"/>
        </w:rPr>
        <w:t>R</w:t>
      </w:r>
      <w:r w:rsidRPr="001B5200">
        <w:rPr>
          <w:rFonts w:ascii="Arial" w:hAnsi="Arial" w:cs="Arial"/>
        </w:rPr>
        <w:t>eads</w:t>
      </w:r>
      <w:r>
        <w:rPr>
          <w:rFonts w:ascii="Arial" w:hAnsi="Arial" w:cs="Arial"/>
        </w:rPr>
        <w:t>’</w:t>
      </w:r>
      <w:r w:rsidRPr="001B5200">
        <w:rPr>
          <w:rFonts w:ascii="Arial" w:hAnsi="Arial" w:cs="Arial"/>
        </w:rPr>
        <w:t xml:space="preserve">, and longer </w:t>
      </w:r>
      <w:r>
        <w:rPr>
          <w:rFonts w:ascii="Arial" w:hAnsi="Arial" w:cs="Arial"/>
        </w:rPr>
        <w:t>‘J</w:t>
      </w:r>
      <w:r w:rsidRPr="001B5200">
        <w:rPr>
          <w:rFonts w:ascii="Arial" w:hAnsi="Arial" w:cs="Arial"/>
        </w:rPr>
        <w:t xml:space="preserve">ournal </w:t>
      </w:r>
      <w:r>
        <w:rPr>
          <w:rFonts w:ascii="Arial" w:hAnsi="Arial" w:cs="Arial"/>
        </w:rPr>
        <w:t>A</w:t>
      </w:r>
      <w:r w:rsidRPr="001B5200">
        <w:rPr>
          <w:rFonts w:ascii="Arial" w:hAnsi="Arial" w:cs="Arial"/>
        </w:rPr>
        <w:t>rticles</w:t>
      </w:r>
      <w:r>
        <w:rPr>
          <w:rFonts w:ascii="Arial" w:hAnsi="Arial" w:cs="Arial"/>
        </w:rPr>
        <w:t>’ with 6 in each section</w:t>
      </w:r>
      <w:r w:rsidRPr="001B5200">
        <w:rPr>
          <w:rFonts w:ascii="Arial" w:hAnsi="Arial" w:cs="Arial"/>
        </w:rPr>
        <w:t xml:space="preserve">. It also included a webinar. All were within the last 5 years </w:t>
      </w:r>
      <w:r>
        <w:rPr>
          <w:rFonts w:ascii="Arial" w:hAnsi="Arial" w:cs="Arial"/>
        </w:rPr>
        <w:t>to provide</w:t>
      </w:r>
      <w:r w:rsidRPr="001B5200">
        <w:rPr>
          <w:rFonts w:ascii="Arial" w:hAnsi="Arial" w:cs="Arial"/>
        </w:rPr>
        <w:t xml:space="preserve"> a current knowledge base. The variety of formats was chosen to encourage feedback on appropriate resource</w:t>
      </w:r>
      <w:r>
        <w:rPr>
          <w:rFonts w:ascii="Arial" w:hAnsi="Arial" w:cs="Arial"/>
        </w:rPr>
        <w:t xml:space="preserve"> choice</w:t>
      </w:r>
      <w:r w:rsidRPr="001B5200">
        <w:rPr>
          <w:rFonts w:ascii="Arial" w:hAnsi="Arial" w:cs="Arial"/>
        </w:rPr>
        <w:t>.</w:t>
      </w:r>
    </w:p>
    <w:p w14:paraId="47AEC50E" w14:textId="77777777" w:rsidR="000D6DA8" w:rsidRPr="00DD127E" w:rsidRDefault="000D6DA8" w:rsidP="000D6DA8">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16CA97DC" w14:textId="77777777" w:rsidR="000D6DA8" w:rsidRPr="0014336F" w:rsidRDefault="000D6DA8" w:rsidP="000D6DA8">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DD127E">
        <w:rPr>
          <w:rFonts w:ascii="Arial" w:eastAsia="Times New Roman" w:hAnsi="Arial" w:cs="Arial"/>
          <w:color w:val="000000"/>
          <w:sz w:val="24"/>
          <w:szCs w:val="24"/>
          <w:bdr w:val="none" w:sz="0" w:space="0" w:color="auto" w:frame="1"/>
          <w:lang w:eastAsia="en-GB"/>
        </w:rPr>
        <w:t xml:space="preserve">To ensure representation of key stakeholders’ views </w:t>
      </w:r>
      <w:r>
        <w:rPr>
          <w:rFonts w:ascii="Arial" w:eastAsia="Times New Roman" w:hAnsi="Arial" w:cs="Arial"/>
          <w:color w:val="000000"/>
          <w:sz w:val="24"/>
          <w:szCs w:val="24"/>
          <w:bdr w:val="none" w:sz="0" w:space="0" w:color="auto" w:frame="1"/>
          <w:lang w:eastAsia="en-GB"/>
        </w:rPr>
        <w:t>and garner their input and expertise, a</w:t>
      </w:r>
      <w:r w:rsidRPr="00DD127E">
        <w:rPr>
          <w:rFonts w:ascii="Arial" w:eastAsia="Times New Roman" w:hAnsi="Arial" w:cs="Arial"/>
          <w:color w:val="000000"/>
          <w:sz w:val="24"/>
          <w:szCs w:val="24"/>
          <w:bdr w:val="none" w:sz="0" w:space="0" w:color="auto" w:frame="1"/>
          <w:lang w:eastAsia="en-GB"/>
        </w:rPr>
        <w:t xml:space="preserve"> two-part process of consultation was implemented, engaging with a </w:t>
      </w:r>
      <w:r w:rsidRPr="00DD127E">
        <w:rPr>
          <w:rFonts w:ascii="Arial" w:eastAsia="Times New Roman" w:hAnsi="Arial" w:cs="Arial"/>
          <w:color w:val="000000"/>
          <w:sz w:val="24"/>
          <w:szCs w:val="24"/>
          <w:bdr w:val="none" w:sz="0" w:space="0" w:color="auto" w:frame="1"/>
          <w:lang w:eastAsia="en-GB"/>
        </w:rPr>
        <w:lastRenderedPageBreak/>
        <w:t>purposeful sample of primary care staff. This report details the results of that consultation</w:t>
      </w:r>
      <w:r>
        <w:rPr>
          <w:rFonts w:ascii="Arial" w:eastAsia="Times New Roman" w:hAnsi="Arial" w:cs="Arial"/>
          <w:color w:val="000000"/>
          <w:sz w:val="24"/>
          <w:szCs w:val="24"/>
          <w:bdr w:val="none" w:sz="0" w:space="0" w:color="auto" w:frame="1"/>
          <w:lang w:eastAsia="en-GB"/>
        </w:rPr>
        <w:t xml:space="preserve"> and makes subsequent recommendations based upon the findings.</w:t>
      </w:r>
    </w:p>
    <w:p w14:paraId="31D809A0" w14:textId="77777777" w:rsidR="006058D0" w:rsidRDefault="006058D0" w:rsidP="00E82407">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0802D093" w14:textId="24176DB2" w:rsidR="009C2E7F" w:rsidRPr="005D2FBD" w:rsidRDefault="009C2E7F" w:rsidP="00E82407">
      <w:pPr>
        <w:shd w:val="clear" w:color="auto" w:fill="FFFFFF"/>
        <w:spacing w:after="0" w:line="240" w:lineRule="auto"/>
        <w:textAlignment w:val="baseline"/>
        <w:rPr>
          <w:rFonts w:ascii="Arial" w:eastAsia="Times New Roman" w:hAnsi="Arial" w:cs="Arial"/>
          <w:color w:val="000000"/>
          <w:sz w:val="24"/>
          <w:szCs w:val="24"/>
          <w:lang w:eastAsia="en-GB"/>
        </w:rPr>
      </w:pPr>
      <w:r w:rsidRPr="005D2FBD">
        <w:rPr>
          <w:rFonts w:ascii="Arial" w:eastAsia="Times New Roman" w:hAnsi="Arial" w:cs="Arial"/>
          <w:b/>
          <w:bCs/>
          <w:color w:val="000000"/>
          <w:sz w:val="24"/>
          <w:szCs w:val="24"/>
          <w:u w:val="single"/>
          <w:bdr w:val="none" w:sz="0" w:space="0" w:color="auto" w:frame="1"/>
          <w:lang w:eastAsia="en-GB"/>
        </w:rPr>
        <w:t>Consultation</w:t>
      </w:r>
    </w:p>
    <w:p w14:paraId="6F936DEF" w14:textId="77777777" w:rsidR="001B5200" w:rsidRPr="001B5200" w:rsidRDefault="001B5200" w:rsidP="001B5200">
      <w:pPr>
        <w:shd w:val="clear" w:color="auto" w:fill="FFFFFF"/>
        <w:spacing w:after="0" w:line="240" w:lineRule="auto"/>
        <w:ind w:left="720"/>
        <w:textAlignment w:val="baseline"/>
        <w:rPr>
          <w:rFonts w:ascii="Times New Roman" w:eastAsia="Times New Roman" w:hAnsi="Times New Roman" w:cs="Times New Roman"/>
          <w:color w:val="000000"/>
          <w:sz w:val="28"/>
          <w:szCs w:val="28"/>
          <w:lang w:eastAsia="en-GB"/>
        </w:rPr>
      </w:pPr>
    </w:p>
    <w:p w14:paraId="40923EBE" w14:textId="1D7445F4" w:rsidR="001B5200" w:rsidRPr="001B5200" w:rsidRDefault="001B5200" w:rsidP="001B5200">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1B5200">
        <w:rPr>
          <w:rFonts w:ascii="Arial" w:eastAsia="Times New Roman" w:hAnsi="Arial" w:cs="Arial"/>
          <w:color w:val="000000"/>
          <w:sz w:val="24"/>
          <w:szCs w:val="24"/>
          <w:bdr w:val="none" w:sz="0" w:space="0" w:color="auto" w:frame="1"/>
          <w:lang w:eastAsia="en-GB"/>
        </w:rPr>
        <w:t>Time constraints of the project limited it to realistic boundaries of what could reasonably be delivered. As GPs are the referral agent to secondary care it was decided to target them primarily</w:t>
      </w:r>
      <w:r w:rsidR="00C716DF">
        <w:rPr>
          <w:rFonts w:ascii="Arial" w:eastAsia="Times New Roman" w:hAnsi="Arial" w:cs="Arial"/>
          <w:color w:val="000000"/>
          <w:sz w:val="24"/>
          <w:szCs w:val="24"/>
          <w:bdr w:val="none" w:sz="0" w:space="0" w:color="auto" w:frame="1"/>
          <w:lang w:eastAsia="en-GB"/>
        </w:rPr>
        <w:t xml:space="preserve"> </w:t>
      </w:r>
      <w:r w:rsidRPr="001B5200">
        <w:rPr>
          <w:rFonts w:ascii="Arial" w:eastAsia="Times New Roman" w:hAnsi="Arial" w:cs="Arial"/>
          <w:color w:val="000000"/>
          <w:sz w:val="24"/>
          <w:szCs w:val="24"/>
          <w:bdr w:val="none" w:sz="0" w:space="0" w:color="auto" w:frame="1"/>
          <w:lang w:eastAsia="en-GB"/>
        </w:rPr>
        <w:t xml:space="preserve">but include representation of the wider primary care multi-disciplinary team. </w:t>
      </w:r>
      <w:r w:rsidR="003349A4">
        <w:rPr>
          <w:rFonts w:ascii="Arial" w:eastAsia="Times New Roman" w:hAnsi="Arial" w:cs="Arial"/>
          <w:color w:val="000000"/>
          <w:sz w:val="24"/>
          <w:szCs w:val="24"/>
          <w:bdr w:val="none" w:sz="0" w:space="0" w:color="auto" w:frame="1"/>
          <w:lang w:eastAsia="en-GB"/>
        </w:rPr>
        <w:t>The project was presented at the monthly WCA Primary Care meeting and was well received, with several GPs offering to be involved. Subsequently</w:t>
      </w:r>
      <w:r w:rsidR="00C716DF">
        <w:rPr>
          <w:rFonts w:ascii="Arial" w:eastAsia="Times New Roman" w:hAnsi="Arial" w:cs="Arial"/>
          <w:color w:val="000000"/>
          <w:sz w:val="24"/>
          <w:szCs w:val="24"/>
          <w:bdr w:val="none" w:sz="0" w:space="0" w:color="auto" w:frame="1"/>
          <w:lang w:eastAsia="en-GB"/>
        </w:rPr>
        <w:t>,</w:t>
      </w:r>
      <w:r w:rsidRPr="001B5200">
        <w:rPr>
          <w:rFonts w:ascii="Arial" w:eastAsia="Times New Roman" w:hAnsi="Arial" w:cs="Arial"/>
          <w:color w:val="000000"/>
          <w:sz w:val="24"/>
          <w:szCs w:val="24"/>
          <w:bdr w:val="none" w:sz="0" w:space="0" w:color="auto" w:frame="1"/>
          <w:lang w:eastAsia="en-GB"/>
        </w:rPr>
        <w:t xml:space="preserve"> the survey questionnaire was sent to 1</w:t>
      </w:r>
      <w:r w:rsidR="003349A4">
        <w:rPr>
          <w:rFonts w:ascii="Arial" w:eastAsia="Times New Roman" w:hAnsi="Arial" w:cs="Arial"/>
          <w:color w:val="000000"/>
          <w:sz w:val="24"/>
          <w:szCs w:val="24"/>
          <w:bdr w:val="none" w:sz="0" w:space="0" w:color="auto" w:frame="1"/>
          <w:lang w:eastAsia="en-GB"/>
        </w:rPr>
        <w:t>1</w:t>
      </w:r>
      <w:r w:rsidRPr="001B5200">
        <w:rPr>
          <w:rFonts w:ascii="Arial" w:eastAsia="Times New Roman" w:hAnsi="Arial" w:cs="Arial"/>
          <w:color w:val="000000"/>
          <w:sz w:val="24"/>
          <w:szCs w:val="24"/>
          <w:bdr w:val="none" w:sz="0" w:space="0" w:color="auto" w:frame="1"/>
          <w:lang w:eastAsia="en-GB"/>
        </w:rPr>
        <w:t xml:space="preserve">0 staff, </w:t>
      </w:r>
      <w:r w:rsidR="00DF751C">
        <w:rPr>
          <w:rFonts w:ascii="Arial" w:eastAsia="Times New Roman" w:hAnsi="Arial" w:cs="Arial"/>
          <w:color w:val="000000"/>
          <w:sz w:val="24"/>
          <w:szCs w:val="24"/>
          <w:bdr w:val="none" w:sz="0" w:space="0" w:color="auto" w:frame="1"/>
          <w:lang w:eastAsia="en-GB"/>
        </w:rPr>
        <w:t xml:space="preserve">consisting of </w:t>
      </w:r>
      <w:r w:rsidRPr="001B5200">
        <w:rPr>
          <w:rFonts w:ascii="Arial" w:eastAsia="Times New Roman" w:hAnsi="Arial" w:cs="Arial"/>
          <w:color w:val="000000"/>
          <w:sz w:val="24"/>
          <w:szCs w:val="24"/>
          <w:bdr w:val="none" w:sz="0" w:space="0" w:color="auto" w:frame="1"/>
          <w:lang w:eastAsia="en-GB"/>
        </w:rPr>
        <w:t xml:space="preserve">the Cancer Champions </w:t>
      </w:r>
      <w:r w:rsidR="00DF751C">
        <w:rPr>
          <w:rFonts w:ascii="Arial" w:eastAsia="Times New Roman" w:hAnsi="Arial" w:cs="Arial"/>
          <w:color w:val="000000"/>
          <w:sz w:val="24"/>
          <w:szCs w:val="24"/>
          <w:bdr w:val="none" w:sz="0" w:space="0" w:color="auto" w:frame="1"/>
          <w:lang w:eastAsia="en-GB"/>
        </w:rPr>
        <w:t xml:space="preserve">(mainly GPs) </w:t>
      </w:r>
      <w:r w:rsidRPr="001B5200">
        <w:rPr>
          <w:rFonts w:ascii="Arial" w:eastAsia="Times New Roman" w:hAnsi="Arial" w:cs="Arial"/>
          <w:color w:val="000000"/>
          <w:sz w:val="24"/>
          <w:szCs w:val="24"/>
          <w:bdr w:val="none" w:sz="0" w:space="0" w:color="auto" w:frame="1"/>
          <w:lang w:eastAsia="en-GB"/>
        </w:rPr>
        <w:t>within the W</w:t>
      </w:r>
      <w:r w:rsidR="00DF751C">
        <w:rPr>
          <w:rFonts w:ascii="Arial" w:eastAsia="Times New Roman" w:hAnsi="Arial" w:cs="Arial"/>
          <w:color w:val="000000"/>
          <w:sz w:val="24"/>
          <w:szCs w:val="24"/>
          <w:bdr w:val="none" w:sz="0" w:space="0" w:color="auto" w:frame="1"/>
          <w:lang w:eastAsia="en-GB"/>
        </w:rPr>
        <w:t>CA</w:t>
      </w:r>
      <w:r w:rsidRPr="001B5200">
        <w:rPr>
          <w:rFonts w:ascii="Arial" w:eastAsia="Times New Roman" w:hAnsi="Arial" w:cs="Arial"/>
          <w:color w:val="000000"/>
          <w:sz w:val="24"/>
          <w:szCs w:val="24"/>
          <w:bdr w:val="none" w:sz="0" w:space="0" w:color="auto" w:frame="1"/>
          <w:lang w:eastAsia="en-GB"/>
        </w:rPr>
        <w:t>. They were requested to cascade this to relevant staff within their primary care network to complete.</w:t>
      </w:r>
    </w:p>
    <w:p w14:paraId="457DCB13" w14:textId="77777777" w:rsidR="001B5200" w:rsidRPr="001B5200" w:rsidRDefault="001B5200" w:rsidP="001B5200">
      <w:pPr>
        <w:pStyle w:val="ListParagraph"/>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05E47FC2" w14:textId="1979003E" w:rsidR="001B5200" w:rsidRPr="001B5200" w:rsidRDefault="00DF751C" w:rsidP="001B5200">
      <w:pPr>
        <w:rPr>
          <w:rFonts w:ascii="Arial" w:hAnsi="Arial" w:cs="Arial"/>
          <w:sz w:val="24"/>
          <w:szCs w:val="24"/>
        </w:rPr>
      </w:pPr>
      <w:r>
        <w:rPr>
          <w:rFonts w:ascii="Arial" w:hAnsi="Arial" w:cs="Arial"/>
          <w:sz w:val="24"/>
          <w:szCs w:val="24"/>
        </w:rPr>
        <w:t>A</w:t>
      </w:r>
      <w:r w:rsidR="001B5200" w:rsidRPr="001B5200">
        <w:rPr>
          <w:rFonts w:ascii="Arial" w:hAnsi="Arial" w:cs="Arial"/>
          <w:sz w:val="24"/>
          <w:szCs w:val="24"/>
        </w:rPr>
        <w:t xml:space="preserve"> focus group </w:t>
      </w:r>
      <w:r w:rsidR="00690EFE">
        <w:rPr>
          <w:rFonts w:ascii="Arial" w:hAnsi="Arial" w:cs="Arial"/>
          <w:sz w:val="24"/>
          <w:szCs w:val="24"/>
        </w:rPr>
        <w:t xml:space="preserve">was formed, which </w:t>
      </w:r>
      <w:r w:rsidR="001B5200" w:rsidRPr="001B5200">
        <w:rPr>
          <w:rFonts w:ascii="Arial" w:hAnsi="Arial" w:cs="Arial"/>
          <w:sz w:val="24"/>
          <w:szCs w:val="24"/>
        </w:rPr>
        <w:t>allowed discussion and g</w:t>
      </w:r>
      <w:r w:rsidR="00E221C1">
        <w:rPr>
          <w:rFonts w:ascii="Arial" w:hAnsi="Arial" w:cs="Arial"/>
          <w:sz w:val="24"/>
          <w:szCs w:val="24"/>
        </w:rPr>
        <w:t>a</w:t>
      </w:r>
      <w:r w:rsidR="001B5200" w:rsidRPr="001B5200">
        <w:rPr>
          <w:rFonts w:ascii="Arial" w:hAnsi="Arial" w:cs="Arial"/>
          <w:sz w:val="24"/>
          <w:szCs w:val="24"/>
        </w:rPr>
        <w:t xml:space="preserve">ve more depth to support the short survey questionnaire. Members included 4 GPs, </w:t>
      </w:r>
      <w:r w:rsidR="001B5200" w:rsidRPr="00C825E0">
        <w:rPr>
          <w:rFonts w:ascii="Arial" w:hAnsi="Arial" w:cs="Arial"/>
          <w:sz w:val="24"/>
          <w:szCs w:val="24"/>
        </w:rPr>
        <w:t>a practice nurse, a practice manager, and a</w:t>
      </w:r>
      <w:r w:rsidR="00C825E0" w:rsidRPr="00C825E0">
        <w:rPr>
          <w:rFonts w:ascii="Arial" w:hAnsi="Arial" w:cs="Arial"/>
          <w:sz w:val="24"/>
          <w:szCs w:val="24"/>
        </w:rPr>
        <w:t>n Expert by Experi</w:t>
      </w:r>
      <w:r w:rsidR="00C825E0">
        <w:rPr>
          <w:rFonts w:ascii="Arial" w:hAnsi="Arial" w:cs="Arial"/>
          <w:sz w:val="24"/>
          <w:szCs w:val="24"/>
        </w:rPr>
        <w:t>e</w:t>
      </w:r>
      <w:r w:rsidR="00C825E0" w:rsidRPr="00C825E0">
        <w:rPr>
          <w:rFonts w:ascii="Arial" w:hAnsi="Arial" w:cs="Arial"/>
          <w:sz w:val="24"/>
          <w:szCs w:val="24"/>
        </w:rPr>
        <w:t>nce</w:t>
      </w:r>
      <w:r w:rsidR="001B5200" w:rsidRPr="00C825E0">
        <w:rPr>
          <w:rFonts w:ascii="Arial" w:hAnsi="Arial" w:cs="Arial"/>
          <w:sz w:val="24"/>
          <w:szCs w:val="24"/>
        </w:rPr>
        <w:t xml:space="preserve"> representative.</w:t>
      </w:r>
    </w:p>
    <w:p w14:paraId="0775195D" w14:textId="5F5C0882" w:rsidR="00410302" w:rsidRPr="00DF751C" w:rsidRDefault="001B5200" w:rsidP="00DF751C">
      <w:pPr>
        <w:rPr>
          <w:rFonts w:ascii="Arial" w:hAnsi="Arial" w:cs="Arial"/>
          <w:sz w:val="24"/>
          <w:szCs w:val="24"/>
        </w:rPr>
      </w:pPr>
      <w:r w:rsidRPr="001B5200">
        <w:rPr>
          <w:rFonts w:ascii="Arial" w:hAnsi="Arial" w:cs="Arial"/>
          <w:sz w:val="24"/>
          <w:szCs w:val="24"/>
        </w:rPr>
        <w:t>Th</w:t>
      </w:r>
      <w:r w:rsidR="002A4313">
        <w:rPr>
          <w:rFonts w:ascii="Arial" w:hAnsi="Arial" w:cs="Arial"/>
          <w:sz w:val="24"/>
          <w:szCs w:val="24"/>
        </w:rPr>
        <w:t xml:space="preserve">e </w:t>
      </w:r>
      <w:r w:rsidR="00931BC5">
        <w:rPr>
          <w:rFonts w:ascii="Arial" w:hAnsi="Arial" w:cs="Arial"/>
          <w:sz w:val="24"/>
          <w:szCs w:val="24"/>
        </w:rPr>
        <w:t xml:space="preserve">project </w:t>
      </w:r>
      <w:r w:rsidR="00BC2BCA">
        <w:rPr>
          <w:rFonts w:ascii="Arial" w:hAnsi="Arial" w:cs="Arial"/>
          <w:sz w:val="24"/>
          <w:szCs w:val="24"/>
        </w:rPr>
        <w:t xml:space="preserve">webpage </w:t>
      </w:r>
      <w:r w:rsidRPr="001B5200">
        <w:rPr>
          <w:rFonts w:ascii="Arial" w:hAnsi="Arial" w:cs="Arial"/>
          <w:sz w:val="24"/>
          <w:szCs w:val="24"/>
        </w:rPr>
        <w:t>link was sent out prior to the focus group meeting for review</w:t>
      </w:r>
      <w:r w:rsidR="002A4313">
        <w:rPr>
          <w:rFonts w:ascii="Arial" w:hAnsi="Arial" w:cs="Arial"/>
          <w:sz w:val="24"/>
          <w:szCs w:val="24"/>
        </w:rPr>
        <w:t xml:space="preserve"> and</w:t>
      </w:r>
      <w:r w:rsidRPr="001B5200">
        <w:rPr>
          <w:rFonts w:ascii="Arial" w:hAnsi="Arial" w:cs="Arial"/>
          <w:sz w:val="24"/>
          <w:szCs w:val="24"/>
        </w:rPr>
        <w:t xml:space="preserve"> was also within the survey questionnaire.</w:t>
      </w:r>
    </w:p>
    <w:p w14:paraId="6F083EF6" w14:textId="65C70AF8" w:rsidR="009C2E7F" w:rsidRPr="005D2FBD" w:rsidRDefault="009C2E7F" w:rsidP="00E221C1">
      <w:pPr>
        <w:shd w:val="clear" w:color="auto" w:fill="FFFFFF"/>
        <w:spacing w:after="0" w:line="240" w:lineRule="auto"/>
        <w:textAlignment w:val="baseline"/>
        <w:rPr>
          <w:rFonts w:ascii="Arial" w:eastAsia="Times New Roman" w:hAnsi="Arial" w:cs="Arial"/>
          <w:color w:val="000000"/>
          <w:sz w:val="24"/>
          <w:szCs w:val="24"/>
          <w:lang w:eastAsia="en-GB"/>
        </w:rPr>
      </w:pPr>
      <w:r w:rsidRPr="005D2FBD">
        <w:rPr>
          <w:rFonts w:ascii="Arial" w:eastAsia="Times New Roman" w:hAnsi="Arial" w:cs="Arial"/>
          <w:b/>
          <w:bCs/>
          <w:color w:val="000000"/>
          <w:sz w:val="24"/>
          <w:szCs w:val="24"/>
          <w:u w:val="single"/>
          <w:bdr w:val="none" w:sz="0" w:space="0" w:color="auto" w:frame="1"/>
          <w:lang w:eastAsia="en-GB"/>
        </w:rPr>
        <w:t>Focus Group</w:t>
      </w:r>
      <w:r w:rsidRPr="005D2FBD">
        <w:rPr>
          <w:rFonts w:ascii="Arial" w:eastAsia="Times New Roman" w:hAnsi="Arial" w:cs="Arial"/>
          <w:color w:val="000000"/>
          <w:sz w:val="24"/>
          <w:szCs w:val="24"/>
          <w:bdr w:val="none" w:sz="0" w:space="0" w:color="auto" w:frame="1"/>
          <w:lang w:eastAsia="en-GB"/>
        </w:rPr>
        <w:t> </w:t>
      </w:r>
    </w:p>
    <w:p w14:paraId="4408FB04" w14:textId="77777777" w:rsidR="00702EC3" w:rsidRDefault="00702EC3" w:rsidP="00702EC3">
      <w:pPr>
        <w:shd w:val="clear" w:color="auto" w:fill="FFFFFF"/>
        <w:spacing w:after="0" w:line="240" w:lineRule="auto"/>
        <w:textAlignment w:val="baseline"/>
        <w:rPr>
          <w:rFonts w:ascii="Times New Roman" w:eastAsia="Times New Roman" w:hAnsi="Times New Roman" w:cs="Times New Roman"/>
          <w:color w:val="000000"/>
          <w:sz w:val="28"/>
          <w:szCs w:val="28"/>
          <w:lang w:eastAsia="en-GB"/>
        </w:rPr>
      </w:pPr>
    </w:p>
    <w:p w14:paraId="2792A897" w14:textId="49356EE5" w:rsidR="00702EC3" w:rsidRDefault="00702EC3" w:rsidP="00702EC3">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A series of questions were devised to elicit relevant discussion and the themes that emerged </w:t>
      </w:r>
      <w:r w:rsidR="005B47F9">
        <w:rPr>
          <w:rFonts w:ascii="Arial" w:eastAsia="Times New Roman" w:hAnsi="Arial" w:cs="Arial"/>
          <w:color w:val="000000"/>
          <w:sz w:val="24"/>
          <w:szCs w:val="24"/>
          <w:bdr w:val="none" w:sz="0" w:space="0" w:color="auto" w:frame="1"/>
          <w:lang w:eastAsia="en-GB"/>
        </w:rPr>
        <w:t xml:space="preserve">were </w:t>
      </w:r>
      <w:r>
        <w:rPr>
          <w:rFonts w:ascii="Arial" w:eastAsia="Times New Roman" w:hAnsi="Arial" w:cs="Arial"/>
          <w:color w:val="000000"/>
          <w:sz w:val="24"/>
          <w:szCs w:val="24"/>
          <w:bdr w:val="none" w:sz="0" w:space="0" w:color="auto" w:frame="1"/>
          <w:lang w:eastAsia="en-GB"/>
        </w:rPr>
        <w:t>collated.</w:t>
      </w:r>
      <w:r w:rsidR="00690EFE">
        <w:rPr>
          <w:rFonts w:ascii="Arial" w:eastAsia="Times New Roman" w:hAnsi="Arial" w:cs="Arial"/>
          <w:color w:val="000000"/>
          <w:sz w:val="24"/>
          <w:szCs w:val="24"/>
          <w:bdr w:val="none" w:sz="0" w:space="0" w:color="auto" w:frame="1"/>
          <w:lang w:eastAsia="en-GB"/>
        </w:rPr>
        <w:t xml:space="preserve"> Due to participants’ diary pressures the group was eventually split and views collected on different occasions, with the same questions covered.</w:t>
      </w:r>
    </w:p>
    <w:p w14:paraId="466BE796" w14:textId="77777777" w:rsidR="00F57AAE" w:rsidRDefault="00F57AAE" w:rsidP="00702EC3">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071E2BD7" w14:textId="77777777" w:rsidR="00F57AAE" w:rsidRDefault="00F57AAE" w:rsidP="00F57AAE">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en-GB"/>
        </w:rPr>
      </w:pPr>
    </w:p>
    <w:p w14:paraId="5EAF6F69" w14:textId="68BF3C17" w:rsidR="00486FB9" w:rsidRDefault="00486FB9" w:rsidP="00F57AAE">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r>
        <w:rPr>
          <w:rFonts w:ascii="Arial" w:eastAsia="Times New Roman" w:hAnsi="Arial" w:cs="Arial"/>
          <w:b/>
          <w:bCs/>
          <w:color w:val="000000"/>
          <w:sz w:val="24"/>
          <w:szCs w:val="24"/>
          <w:u w:val="single"/>
          <w:bdr w:val="none" w:sz="0" w:space="0" w:color="auto" w:frame="1"/>
          <w:lang w:eastAsia="en-GB"/>
        </w:rPr>
        <w:t>Findings and Discussion</w:t>
      </w:r>
      <w:r w:rsidR="00AE6015">
        <w:rPr>
          <w:rFonts w:ascii="Arial" w:eastAsia="Times New Roman" w:hAnsi="Arial" w:cs="Arial"/>
          <w:b/>
          <w:bCs/>
          <w:color w:val="000000"/>
          <w:sz w:val="24"/>
          <w:szCs w:val="24"/>
          <w:u w:val="single"/>
          <w:bdr w:val="none" w:sz="0" w:space="0" w:color="auto" w:frame="1"/>
          <w:lang w:eastAsia="en-GB"/>
        </w:rPr>
        <w:t>:</w:t>
      </w:r>
    </w:p>
    <w:p w14:paraId="639CD81A" w14:textId="77777777" w:rsidR="00486FB9" w:rsidRDefault="00486FB9" w:rsidP="00F57AAE">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3F329A0C" w14:textId="0B51FE7E" w:rsidR="00497EC9" w:rsidRPr="000D6DA8" w:rsidRDefault="0017762E" w:rsidP="00F57AAE">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r w:rsidRPr="000D6DA8">
        <w:rPr>
          <w:rFonts w:ascii="Arial" w:eastAsia="Times New Roman" w:hAnsi="Arial" w:cs="Arial"/>
          <w:b/>
          <w:bCs/>
          <w:color w:val="000000"/>
          <w:sz w:val="24"/>
          <w:szCs w:val="24"/>
          <w:u w:val="single"/>
          <w:bdr w:val="none" w:sz="0" w:space="0" w:color="auto" w:frame="1"/>
          <w:lang w:eastAsia="en-GB"/>
        </w:rPr>
        <w:t>Focus Group Questions</w:t>
      </w:r>
      <w:r w:rsidR="000D6DA8">
        <w:rPr>
          <w:rFonts w:ascii="Arial" w:eastAsia="Times New Roman" w:hAnsi="Arial" w:cs="Arial"/>
          <w:b/>
          <w:bCs/>
          <w:color w:val="000000"/>
          <w:sz w:val="24"/>
          <w:szCs w:val="24"/>
          <w:u w:val="single"/>
          <w:bdr w:val="none" w:sz="0" w:space="0" w:color="auto" w:frame="1"/>
          <w:lang w:eastAsia="en-GB"/>
        </w:rPr>
        <w:t xml:space="preserve"> and Themed Responses</w:t>
      </w:r>
      <w:r w:rsidR="00497EC9" w:rsidRPr="000D6DA8">
        <w:rPr>
          <w:rFonts w:ascii="Arial" w:eastAsia="Times New Roman" w:hAnsi="Arial" w:cs="Arial"/>
          <w:b/>
          <w:bCs/>
          <w:color w:val="000000"/>
          <w:sz w:val="24"/>
          <w:szCs w:val="24"/>
          <w:u w:val="single"/>
          <w:bdr w:val="none" w:sz="0" w:space="0" w:color="auto" w:frame="1"/>
          <w:lang w:eastAsia="en-GB"/>
        </w:rPr>
        <w:t>:</w:t>
      </w:r>
    </w:p>
    <w:p w14:paraId="749F9795" w14:textId="77777777" w:rsidR="005B47F9" w:rsidRPr="00E221C1" w:rsidRDefault="005B47F9" w:rsidP="005B47F9">
      <w:pPr>
        <w:pStyle w:val="ListParagraph"/>
        <w:shd w:val="clear" w:color="auto" w:fill="FFFFFF"/>
        <w:spacing w:after="0" w:line="240" w:lineRule="auto"/>
        <w:ind w:left="360"/>
        <w:textAlignment w:val="baseline"/>
        <w:rPr>
          <w:rFonts w:ascii="Arial" w:eastAsia="Times New Roman" w:hAnsi="Arial" w:cs="Arial"/>
          <w:b/>
          <w:bCs/>
          <w:color w:val="000000"/>
          <w:sz w:val="24"/>
          <w:szCs w:val="24"/>
          <w:bdr w:val="none" w:sz="0" w:space="0" w:color="auto" w:frame="1"/>
          <w:lang w:eastAsia="en-GB"/>
        </w:rPr>
      </w:pPr>
    </w:p>
    <w:p w14:paraId="1A777FFA" w14:textId="6D597F93" w:rsidR="00D30610" w:rsidRPr="003D25F6" w:rsidRDefault="00253449" w:rsidP="00D9478E">
      <w:pPr>
        <w:shd w:val="clear" w:color="auto" w:fill="FFFFFF"/>
        <w:spacing w:after="0" w:line="240" w:lineRule="auto"/>
        <w:textAlignment w:val="baseline"/>
        <w:rPr>
          <w:rFonts w:ascii="Arial" w:eastAsia="Times New Roman" w:hAnsi="Arial" w:cs="Arial"/>
          <w:i/>
          <w:iCs/>
          <w:color w:val="000000"/>
          <w:sz w:val="24"/>
          <w:szCs w:val="24"/>
          <w:bdr w:val="none" w:sz="0" w:space="0" w:color="auto" w:frame="1"/>
          <w:lang w:eastAsia="en-GB"/>
        </w:rPr>
      </w:pPr>
      <w:r w:rsidRPr="00E221C1">
        <w:rPr>
          <w:rFonts w:ascii="Arial" w:eastAsia="Times New Roman" w:hAnsi="Arial" w:cs="Arial"/>
          <w:i/>
          <w:iCs/>
          <w:color w:val="000000"/>
          <w:sz w:val="24"/>
          <w:szCs w:val="24"/>
          <w:bdr w:val="none" w:sz="0" w:space="0" w:color="auto" w:frame="1"/>
          <w:lang w:eastAsia="en-GB"/>
        </w:rPr>
        <w:t>How</w:t>
      </w:r>
      <w:r w:rsidR="00D9478E" w:rsidRPr="003D25F6">
        <w:rPr>
          <w:rFonts w:ascii="Arial" w:eastAsia="Times New Roman" w:hAnsi="Arial" w:cs="Arial"/>
          <w:i/>
          <w:iCs/>
          <w:color w:val="000000"/>
          <w:sz w:val="24"/>
          <w:szCs w:val="24"/>
          <w:bdr w:val="none" w:sz="0" w:space="0" w:color="auto" w:frame="1"/>
          <w:lang w:eastAsia="en-GB"/>
        </w:rPr>
        <w:t xml:space="preserve"> </w:t>
      </w:r>
      <w:r w:rsidR="00BC2BCA">
        <w:rPr>
          <w:rFonts w:ascii="Arial" w:eastAsia="Times New Roman" w:hAnsi="Arial" w:cs="Arial"/>
          <w:i/>
          <w:iCs/>
          <w:color w:val="000000"/>
          <w:sz w:val="24"/>
          <w:szCs w:val="24"/>
          <w:bdr w:val="none" w:sz="0" w:space="0" w:color="auto" w:frame="1"/>
          <w:lang w:eastAsia="en-GB"/>
        </w:rPr>
        <w:t xml:space="preserve">were </w:t>
      </w:r>
      <w:r w:rsidR="00D9478E" w:rsidRPr="003D25F6">
        <w:rPr>
          <w:rFonts w:ascii="Arial" w:eastAsia="Times New Roman" w:hAnsi="Arial" w:cs="Arial"/>
          <w:i/>
          <w:iCs/>
          <w:color w:val="000000"/>
          <w:sz w:val="24"/>
          <w:szCs w:val="24"/>
          <w:bdr w:val="none" w:sz="0" w:space="0" w:color="auto" w:frame="1"/>
          <w:lang w:eastAsia="en-GB"/>
        </w:rPr>
        <w:t>cancer patients on immunotherapy</w:t>
      </w:r>
      <w:r w:rsidR="00BC2BCA">
        <w:rPr>
          <w:rFonts w:ascii="Arial" w:eastAsia="Times New Roman" w:hAnsi="Arial" w:cs="Arial"/>
          <w:i/>
          <w:iCs/>
          <w:color w:val="000000"/>
          <w:sz w:val="24"/>
          <w:szCs w:val="24"/>
          <w:bdr w:val="none" w:sz="0" w:space="0" w:color="auto" w:frame="1"/>
          <w:lang w:eastAsia="en-GB"/>
        </w:rPr>
        <w:t xml:space="preserve"> </w:t>
      </w:r>
      <w:r w:rsidR="00D9478E" w:rsidRPr="003D25F6">
        <w:rPr>
          <w:rFonts w:ascii="Arial" w:eastAsia="Times New Roman" w:hAnsi="Arial" w:cs="Arial"/>
          <w:i/>
          <w:iCs/>
          <w:color w:val="000000"/>
          <w:sz w:val="24"/>
          <w:szCs w:val="24"/>
          <w:bdr w:val="none" w:sz="0" w:space="0" w:color="auto" w:frame="1"/>
          <w:lang w:eastAsia="en-GB"/>
        </w:rPr>
        <w:t xml:space="preserve">identified and flagged to GP, </w:t>
      </w:r>
      <w:r w:rsidR="0085080F" w:rsidRPr="003D25F6">
        <w:rPr>
          <w:rFonts w:ascii="Arial" w:eastAsia="Times New Roman" w:hAnsi="Arial" w:cs="Arial"/>
          <w:i/>
          <w:iCs/>
          <w:color w:val="000000"/>
          <w:sz w:val="24"/>
          <w:szCs w:val="24"/>
          <w:bdr w:val="none" w:sz="0" w:space="0" w:color="auto" w:frame="1"/>
          <w:lang w:eastAsia="en-GB"/>
        </w:rPr>
        <w:t xml:space="preserve">are </w:t>
      </w:r>
      <w:r w:rsidR="00D9478E" w:rsidRPr="003D25F6">
        <w:rPr>
          <w:rFonts w:ascii="Arial" w:eastAsia="Times New Roman" w:hAnsi="Arial" w:cs="Arial"/>
          <w:i/>
          <w:iCs/>
          <w:color w:val="000000"/>
          <w:sz w:val="24"/>
          <w:szCs w:val="24"/>
          <w:bdr w:val="none" w:sz="0" w:space="0" w:color="auto" w:frame="1"/>
          <w:lang w:eastAsia="en-GB"/>
        </w:rPr>
        <w:t xml:space="preserve">treatment summaries </w:t>
      </w:r>
      <w:r w:rsidR="0085080F" w:rsidRPr="003D25F6">
        <w:rPr>
          <w:rFonts w:ascii="Arial" w:eastAsia="Times New Roman" w:hAnsi="Arial" w:cs="Arial"/>
          <w:i/>
          <w:iCs/>
          <w:color w:val="000000"/>
          <w:sz w:val="24"/>
          <w:szCs w:val="24"/>
          <w:bdr w:val="none" w:sz="0" w:space="0" w:color="auto" w:frame="1"/>
          <w:lang w:eastAsia="en-GB"/>
        </w:rPr>
        <w:t xml:space="preserve">received </w:t>
      </w:r>
      <w:r w:rsidR="00D9478E" w:rsidRPr="003D25F6">
        <w:rPr>
          <w:rFonts w:ascii="Arial" w:eastAsia="Times New Roman" w:hAnsi="Arial" w:cs="Arial"/>
          <w:i/>
          <w:iCs/>
          <w:color w:val="000000"/>
          <w:sz w:val="24"/>
          <w:szCs w:val="24"/>
          <w:bdr w:val="none" w:sz="0" w:space="0" w:color="auto" w:frame="1"/>
          <w:lang w:eastAsia="en-GB"/>
        </w:rPr>
        <w:t>f</w:t>
      </w:r>
      <w:r w:rsidR="00D30610" w:rsidRPr="003D25F6">
        <w:rPr>
          <w:rFonts w:ascii="Arial" w:eastAsia="Times New Roman" w:hAnsi="Arial" w:cs="Arial"/>
          <w:i/>
          <w:iCs/>
          <w:color w:val="000000"/>
          <w:sz w:val="24"/>
          <w:szCs w:val="24"/>
          <w:bdr w:val="none" w:sz="0" w:space="0" w:color="auto" w:frame="1"/>
          <w:lang w:eastAsia="en-GB"/>
        </w:rPr>
        <w:t>rom oncology?</w:t>
      </w:r>
    </w:p>
    <w:p w14:paraId="7CC6D3E8" w14:textId="72BC6D5B" w:rsidR="00D30610" w:rsidRPr="003D25F6" w:rsidRDefault="00D30610" w:rsidP="00D9478E">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41BC227C" w14:textId="06E3E5ED" w:rsidR="00D30610" w:rsidRPr="003D25F6" w:rsidRDefault="00D30610" w:rsidP="00D9478E">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3D25F6">
        <w:rPr>
          <w:rFonts w:ascii="Arial" w:eastAsia="Times New Roman" w:hAnsi="Arial" w:cs="Arial"/>
          <w:color w:val="000000"/>
          <w:sz w:val="24"/>
          <w:szCs w:val="24"/>
          <w:bdr w:val="none" w:sz="0" w:space="0" w:color="auto" w:frame="1"/>
          <w:lang w:eastAsia="en-GB"/>
        </w:rPr>
        <w:t>Discussion was around the non-standard</w:t>
      </w:r>
      <w:r w:rsidR="00F84154" w:rsidRPr="003D25F6">
        <w:rPr>
          <w:rFonts w:ascii="Arial" w:eastAsia="Times New Roman" w:hAnsi="Arial" w:cs="Arial"/>
          <w:color w:val="000000"/>
          <w:sz w:val="24"/>
          <w:szCs w:val="24"/>
          <w:bdr w:val="none" w:sz="0" w:space="0" w:color="auto" w:frame="1"/>
          <w:lang w:eastAsia="en-GB"/>
        </w:rPr>
        <w:t>ised</w:t>
      </w:r>
      <w:r w:rsidRPr="003D25F6">
        <w:rPr>
          <w:rFonts w:ascii="Arial" w:eastAsia="Times New Roman" w:hAnsi="Arial" w:cs="Arial"/>
          <w:color w:val="000000"/>
          <w:sz w:val="24"/>
          <w:szCs w:val="24"/>
          <w:bdr w:val="none" w:sz="0" w:space="0" w:color="auto" w:frame="1"/>
          <w:lang w:eastAsia="en-GB"/>
        </w:rPr>
        <w:t xml:space="preserve"> information received from oncology. GPs may not </w:t>
      </w:r>
      <w:r w:rsidR="00F84154" w:rsidRPr="003D25F6">
        <w:rPr>
          <w:rFonts w:ascii="Arial" w:eastAsia="Times New Roman" w:hAnsi="Arial" w:cs="Arial"/>
          <w:color w:val="000000"/>
          <w:sz w:val="24"/>
          <w:szCs w:val="24"/>
          <w:bdr w:val="none" w:sz="0" w:space="0" w:color="auto" w:frame="1"/>
          <w:lang w:eastAsia="en-GB"/>
        </w:rPr>
        <w:t xml:space="preserve">necessarily </w:t>
      </w:r>
      <w:r w:rsidR="00931BC5">
        <w:rPr>
          <w:rFonts w:ascii="Arial" w:eastAsia="Times New Roman" w:hAnsi="Arial" w:cs="Arial"/>
          <w:color w:val="000000"/>
          <w:sz w:val="24"/>
          <w:szCs w:val="24"/>
          <w:bdr w:val="none" w:sz="0" w:space="0" w:color="auto" w:frame="1"/>
          <w:lang w:eastAsia="en-GB"/>
        </w:rPr>
        <w:t>recognise</w:t>
      </w:r>
      <w:r w:rsidRPr="003D25F6">
        <w:rPr>
          <w:rFonts w:ascii="Arial" w:eastAsia="Times New Roman" w:hAnsi="Arial" w:cs="Arial"/>
          <w:color w:val="000000"/>
          <w:sz w:val="24"/>
          <w:szCs w:val="24"/>
          <w:bdr w:val="none" w:sz="0" w:space="0" w:color="auto" w:frame="1"/>
          <w:lang w:eastAsia="en-GB"/>
        </w:rPr>
        <w:t xml:space="preserve"> that the patient is on immunotherapy. What would be useful is appropriate standardised coding on the treatment </w:t>
      </w:r>
      <w:r w:rsidR="00206EEB" w:rsidRPr="003D25F6">
        <w:rPr>
          <w:rFonts w:ascii="Arial" w:eastAsia="Times New Roman" w:hAnsi="Arial" w:cs="Arial"/>
          <w:color w:val="000000"/>
          <w:sz w:val="24"/>
          <w:szCs w:val="24"/>
          <w:bdr w:val="none" w:sz="0" w:space="0" w:color="auto" w:frame="1"/>
          <w:lang w:eastAsia="en-GB"/>
        </w:rPr>
        <w:t xml:space="preserve">or discharge </w:t>
      </w:r>
      <w:r w:rsidRPr="003D25F6">
        <w:rPr>
          <w:rFonts w:ascii="Arial" w:eastAsia="Times New Roman" w:hAnsi="Arial" w:cs="Arial"/>
          <w:color w:val="000000"/>
          <w:sz w:val="24"/>
          <w:szCs w:val="24"/>
          <w:bdr w:val="none" w:sz="0" w:space="0" w:color="auto" w:frame="1"/>
          <w:lang w:eastAsia="en-GB"/>
        </w:rPr>
        <w:t>summary</w:t>
      </w:r>
      <w:r w:rsidR="00F84154" w:rsidRPr="003D25F6">
        <w:rPr>
          <w:rFonts w:ascii="Arial" w:eastAsia="Times New Roman" w:hAnsi="Arial" w:cs="Arial"/>
          <w:color w:val="000000"/>
          <w:sz w:val="24"/>
          <w:szCs w:val="24"/>
          <w:bdr w:val="none" w:sz="0" w:space="0" w:color="auto" w:frame="1"/>
          <w:lang w:eastAsia="en-GB"/>
        </w:rPr>
        <w:t>,</w:t>
      </w:r>
      <w:r w:rsidRPr="003D25F6">
        <w:rPr>
          <w:rFonts w:ascii="Arial" w:eastAsia="Times New Roman" w:hAnsi="Arial" w:cs="Arial"/>
          <w:color w:val="000000"/>
          <w:sz w:val="24"/>
          <w:szCs w:val="24"/>
          <w:bdr w:val="none" w:sz="0" w:space="0" w:color="auto" w:frame="1"/>
          <w:lang w:eastAsia="en-GB"/>
        </w:rPr>
        <w:t xml:space="preserve"> which would flag the patient to the GP. </w:t>
      </w:r>
      <w:r w:rsidR="00F84154" w:rsidRPr="003D25F6">
        <w:rPr>
          <w:rFonts w:ascii="Arial" w:eastAsia="Times New Roman" w:hAnsi="Arial" w:cs="Arial"/>
          <w:color w:val="000000"/>
          <w:sz w:val="24"/>
          <w:szCs w:val="24"/>
          <w:bdr w:val="none" w:sz="0" w:space="0" w:color="auto" w:frame="1"/>
          <w:lang w:eastAsia="en-GB"/>
        </w:rPr>
        <w:t xml:space="preserve">Although </w:t>
      </w:r>
      <w:r w:rsidRPr="003D25F6">
        <w:rPr>
          <w:rFonts w:ascii="Arial" w:eastAsia="Times New Roman" w:hAnsi="Arial" w:cs="Arial"/>
          <w:color w:val="000000"/>
          <w:sz w:val="24"/>
          <w:szCs w:val="24"/>
          <w:bdr w:val="none" w:sz="0" w:space="0" w:color="auto" w:frame="1"/>
          <w:lang w:eastAsia="en-GB"/>
        </w:rPr>
        <w:t xml:space="preserve">PCNs have different systems in house, </w:t>
      </w:r>
      <w:proofErr w:type="gramStart"/>
      <w:r w:rsidRPr="003D25F6">
        <w:rPr>
          <w:rFonts w:ascii="Arial" w:eastAsia="Times New Roman" w:hAnsi="Arial" w:cs="Arial"/>
          <w:color w:val="000000"/>
          <w:sz w:val="24"/>
          <w:szCs w:val="24"/>
          <w:bdr w:val="none" w:sz="0" w:space="0" w:color="auto" w:frame="1"/>
          <w:lang w:eastAsia="en-GB"/>
        </w:rPr>
        <w:t>e.g.</w:t>
      </w:r>
      <w:proofErr w:type="gramEnd"/>
      <w:r w:rsidRPr="003D25F6">
        <w:rPr>
          <w:rFonts w:ascii="Arial" w:eastAsia="Times New Roman" w:hAnsi="Arial" w:cs="Arial"/>
          <w:color w:val="000000"/>
          <w:sz w:val="24"/>
          <w:szCs w:val="24"/>
          <w:bdr w:val="none" w:sz="0" w:space="0" w:color="auto" w:frame="1"/>
          <w:lang w:eastAsia="en-GB"/>
        </w:rPr>
        <w:t xml:space="preserve"> EMIS</w:t>
      </w:r>
      <w:r w:rsidR="00206EEB" w:rsidRPr="003D25F6">
        <w:rPr>
          <w:rFonts w:ascii="Arial" w:eastAsia="Times New Roman" w:hAnsi="Arial" w:cs="Arial"/>
          <w:color w:val="000000"/>
          <w:sz w:val="24"/>
          <w:szCs w:val="24"/>
          <w:bdr w:val="none" w:sz="0" w:space="0" w:color="auto" w:frame="1"/>
          <w:lang w:eastAsia="en-GB"/>
        </w:rPr>
        <w:t>,</w:t>
      </w:r>
      <w:r w:rsidRPr="003D25F6">
        <w:rPr>
          <w:rFonts w:ascii="Arial" w:eastAsia="Times New Roman" w:hAnsi="Arial" w:cs="Arial"/>
          <w:color w:val="000000"/>
          <w:sz w:val="24"/>
          <w:szCs w:val="24"/>
          <w:bdr w:val="none" w:sz="0" w:space="0" w:color="auto" w:frame="1"/>
          <w:lang w:eastAsia="en-GB"/>
        </w:rPr>
        <w:t xml:space="preserve"> </w:t>
      </w:r>
      <w:r w:rsidR="00206EEB" w:rsidRPr="003D25F6">
        <w:rPr>
          <w:rFonts w:ascii="Arial" w:eastAsia="Times New Roman" w:hAnsi="Arial" w:cs="Arial"/>
          <w:color w:val="000000"/>
          <w:sz w:val="24"/>
          <w:szCs w:val="24"/>
          <w:bdr w:val="none" w:sz="0" w:space="0" w:color="auto" w:frame="1"/>
          <w:lang w:eastAsia="en-GB"/>
        </w:rPr>
        <w:t xml:space="preserve">as </w:t>
      </w:r>
      <w:r w:rsidR="00F84154" w:rsidRPr="003D25F6">
        <w:rPr>
          <w:rFonts w:ascii="Arial" w:eastAsia="Times New Roman" w:hAnsi="Arial" w:cs="Arial"/>
          <w:color w:val="000000"/>
          <w:sz w:val="24"/>
          <w:szCs w:val="24"/>
          <w:bdr w:val="none" w:sz="0" w:space="0" w:color="auto" w:frame="1"/>
          <w:lang w:eastAsia="en-GB"/>
        </w:rPr>
        <w:t>it is</w:t>
      </w:r>
      <w:r w:rsidRPr="003D25F6">
        <w:rPr>
          <w:rFonts w:ascii="Arial" w:eastAsia="Times New Roman" w:hAnsi="Arial" w:cs="Arial"/>
          <w:color w:val="000000"/>
          <w:sz w:val="24"/>
          <w:szCs w:val="24"/>
          <w:bdr w:val="none" w:sz="0" w:space="0" w:color="auto" w:frame="1"/>
          <w:lang w:eastAsia="en-GB"/>
        </w:rPr>
        <w:t xml:space="preserve"> GPs and admin</w:t>
      </w:r>
      <w:r w:rsidR="00085FF2">
        <w:rPr>
          <w:rFonts w:ascii="Arial" w:eastAsia="Times New Roman" w:hAnsi="Arial" w:cs="Arial"/>
          <w:color w:val="000000"/>
          <w:sz w:val="24"/>
          <w:szCs w:val="24"/>
          <w:bdr w:val="none" w:sz="0" w:space="0" w:color="auto" w:frame="1"/>
          <w:lang w:eastAsia="en-GB"/>
        </w:rPr>
        <w:t>istration</w:t>
      </w:r>
      <w:r w:rsidRPr="003D25F6">
        <w:rPr>
          <w:rFonts w:ascii="Arial" w:eastAsia="Times New Roman" w:hAnsi="Arial" w:cs="Arial"/>
          <w:color w:val="000000"/>
          <w:sz w:val="24"/>
          <w:szCs w:val="24"/>
          <w:bdr w:val="none" w:sz="0" w:space="0" w:color="auto" w:frame="1"/>
          <w:lang w:eastAsia="en-GB"/>
        </w:rPr>
        <w:t xml:space="preserve"> staff </w:t>
      </w:r>
      <w:r w:rsidR="00F84154" w:rsidRPr="003D25F6">
        <w:rPr>
          <w:rFonts w:ascii="Arial" w:eastAsia="Times New Roman" w:hAnsi="Arial" w:cs="Arial"/>
          <w:color w:val="000000"/>
          <w:sz w:val="24"/>
          <w:szCs w:val="24"/>
          <w:bdr w:val="none" w:sz="0" w:space="0" w:color="auto" w:frame="1"/>
          <w:lang w:eastAsia="en-GB"/>
        </w:rPr>
        <w:t xml:space="preserve">that </w:t>
      </w:r>
      <w:r w:rsidRPr="003D25F6">
        <w:rPr>
          <w:rFonts w:ascii="Arial" w:eastAsia="Times New Roman" w:hAnsi="Arial" w:cs="Arial"/>
          <w:color w:val="000000"/>
          <w:sz w:val="24"/>
          <w:szCs w:val="24"/>
          <w:bdr w:val="none" w:sz="0" w:space="0" w:color="auto" w:frame="1"/>
          <w:lang w:eastAsia="en-GB"/>
        </w:rPr>
        <w:t xml:space="preserve">add the information onto the system from the summaries, appropriate coding would initiate this </w:t>
      </w:r>
      <w:r w:rsidR="00206EEB" w:rsidRPr="003D25F6">
        <w:rPr>
          <w:rFonts w:ascii="Arial" w:eastAsia="Times New Roman" w:hAnsi="Arial" w:cs="Arial"/>
          <w:color w:val="000000"/>
          <w:sz w:val="24"/>
          <w:szCs w:val="24"/>
          <w:bdr w:val="none" w:sz="0" w:space="0" w:color="auto" w:frame="1"/>
          <w:lang w:eastAsia="en-GB"/>
        </w:rPr>
        <w:t xml:space="preserve">alert </w:t>
      </w:r>
      <w:r w:rsidRPr="003D25F6">
        <w:rPr>
          <w:rFonts w:ascii="Arial" w:eastAsia="Times New Roman" w:hAnsi="Arial" w:cs="Arial"/>
          <w:color w:val="000000"/>
          <w:sz w:val="24"/>
          <w:szCs w:val="24"/>
          <w:bdr w:val="none" w:sz="0" w:space="0" w:color="auto" w:frame="1"/>
          <w:lang w:eastAsia="en-GB"/>
        </w:rPr>
        <w:t xml:space="preserve">process. </w:t>
      </w:r>
    </w:p>
    <w:p w14:paraId="001F8F78" w14:textId="77777777" w:rsidR="00D30610" w:rsidRPr="003D25F6" w:rsidRDefault="00D30610" w:rsidP="00D9478E">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744B907A" w14:textId="77777777" w:rsidR="0099229E" w:rsidRPr="003D25F6" w:rsidRDefault="00D009B0" w:rsidP="00D9478E">
      <w:pPr>
        <w:shd w:val="clear" w:color="auto" w:fill="FFFFFF"/>
        <w:spacing w:after="0" w:line="240" w:lineRule="auto"/>
        <w:textAlignment w:val="baseline"/>
        <w:rPr>
          <w:rFonts w:ascii="Arial" w:eastAsia="Times New Roman" w:hAnsi="Arial" w:cs="Arial"/>
          <w:i/>
          <w:iCs/>
          <w:color w:val="000000"/>
          <w:sz w:val="24"/>
          <w:szCs w:val="24"/>
          <w:bdr w:val="none" w:sz="0" w:space="0" w:color="auto" w:frame="1"/>
          <w:lang w:eastAsia="en-GB"/>
        </w:rPr>
      </w:pPr>
      <w:r w:rsidRPr="003D25F6">
        <w:rPr>
          <w:rFonts w:ascii="Arial" w:eastAsia="Times New Roman" w:hAnsi="Arial" w:cs="Arial"/>
          <w:i/>
          <w:iCs/>
          <w:color w:val="000000"/>
          <w:sz w:val="24"/>
          <w:szCs w:val="24"/>
          <w:bdr w:val="none" w:sz="0" w:space="0" w:color="auto" w:frame="1"/>
          <w:lang w:eastAsia="en-GB"/>
        </w:rPr>
        <w:t xml:space="preserve">Cancer patients’ </w:t>
      </w:r>
      <w:proofErr w:type="gramStart"/>
      <w:r w:rsidR="00D9478E" w:rsidRPr="003D25F6">
        <w:rPr>
          <w:rFonts w:ascii="Arial" w:eastAsia="Times New Roman" w:hAnsi="Arial" w:cs="Arial"/>
          <w:i/>
          <w:iCs/>
          <w:color w:val="000000"/>
          <w:sz w:val="24"/>
          <w:szCs w:val="24"/>
          <w:bdr w:val="none" w:sz="0" w:space="0" w:color="auto" w:frame="1"/>
          <w:lang w:eastAsia="en-GB"/>
        </w:rPr>
        <w:t>3 &amp; 12 months</w:t>
      </w:r>
      <w:proofErr w:type="gramEnd"/>
      <w:r w:rsidR="00D9478E" w:rsidRPr="003D25F6">
        <w:rPr>
          <w:rFonts w:ascii="Arial" w:eastAsia="Times New Roman" w:hAnsi="Arial" w:cs="Arial"/>
          <w:i/>
          <w:iCs/>
          <w:color w:val="000000"/>
          <w:sz w:val="24"/>
          <w:szCs w:val="24"/>
          <w:bdr w:val="none" w:sz="0" w:space="0" w:color="auto" w:frame="1"/>
          <w:lang w:eastAsia="en-GB"/>
        </w:rPr>
        <w:t xml:space="preserve"> reviews- how do GPs share info</w:t>
      </w:r>
      <w:r w:rsidR="0099229E" w:rsidRPr="003D25F6">
        <w:rPr>
          <w:rFonts w:ascii="Arial" w:eastAsia="Times New Roman" w:hAnsi="Arial" w:cs="Arial"/>
          <w:i/>
          <w:iCs/>
          <w:color w:val="000000"/>
          <w:sz w:val="24"/>
          <w:szCs w:val="24"/>
          <w:bdr w:val="none" w:sz="0" w:space="0" w:color="auto" w:frame="1"/>
          <w:lang w:eastAsia="en-GB"/>
        </w:rPr>
        <w:t>rmation</w:t>
      </w:r>
    </w:p>
    <w:p w14:paraId="5F8A8F78" w14:textId="1D800E6F" w:rsidR="00D9478E" w:rsidRPr="003D25F6" w:rsidRDefault="00D9478E" w:rsidP="00D9478E">
      <w:pPr>
        <w:shd w:val="clear" w:color="auto" w:fill="FFFFFF"/>
        <w:spacing w:after="0" w:line="240" w:lineRule="auto"/>
        <w:textAlignment w:val="baseline"/>
        <w:rPr>
          <w:rFonts w:ascii="Arial" w:eastAsia="Times New Roman" w:hAnsi="Arial" w:cs="Arial"/>
          <w:i/>
          <w:iCs/>
          <w:color w:val="000000"/>
          <w:sz w:val="24"/>
          <w:szCs w:val="24"/>
          <w:bdr w:val="none" w:sz="0" w:space="0" w:color="auto" w:frame="1"/>
          <w:lang w:eastAsia="en-GB"/>
        </w:rPr>
      </w:pPr>
      <w:r w:rsidRPr="003D25F6">
        <w:rPr>
          <w:rFonts w:ascii="Arial" w:eastAsia="Times New Roman" w:hAnsi="Arial" w:cs="Arial"/>
          <w:i/>
          <w:iCs/>
          <w:color w:val="000000"/>
          <w:sz w:val="24"/>
          <w:szCs w:val="24"/>
          <w:bdr w:val="none" w:sz="0" w:space="0" w:color="auto" w:frame="1"/>
          <w:lang w:eastAsia="en-GB"/>
        </w:rPr>
        <w:t>with those conducting review?</w:t>
      </w:r>
    </w:p>
    <w:p w14:paraId="1DC6F005" w14:textId="73F2B293" w:rsidR="00D009B0" w:rsidRPr="003D25F6" w:rsidRDefault="00D009B0" w:rsidP="00D9478E">
      <w:pPr>
        <w:shd w:val="clear" w:color="auto" w:fill="FFFFFF"/>
        <w:spacing w:after="0" w:line="240" w:lineRule="auto"/>
        <w:textAlignment w:val="baseline"/>
        <w:rPr>
          <w:rFonts w:ascii="Arial" w:eastAsia="Times New Roman" w:hAnsi="Arial" w:cs="Arial"/>
          <w:i/>
          <w:iCs/>
          <w:color w:val="000000"/>
          <w:sz w:val="24"/>
          <w:szCs w:val="24"/>
          <w:bdr w:val="none" w:sz="0" w:space="0" w:color="auto" w:frame="1"/>
          <w:lang w:eastAsia="en-GB"/>
        </w:rPr>
      </w:pPr>
    </w:p>
    <w:p w14:paraId="40B9AB89" w14:textId="3C62BDAC" w:rsidR="00D009B0" w:rsidRPr="003D25F6" w:rsidRDefault="00D009B0" w:rsidP="00D9478E">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3D25F6">
        <w:rPr>
          <w:rFonts w:ascii="Arial" w:eastAsia="Times New Roman" w:hAnsi="Arial" w:cs="Arial"/>
          <w:color w:val="000000"/>
          <w:sz w:val="24"/>
          <w:szCs w:val="24"/>
          <w:bdr w:val="none" w:sz="0" w:space="0" w:color="auto" w:frame="1"/>
          <w:lang w:eastAsia="en-GB"/>
        </w:rPr>
        <w:t xml:space="preserve">This varies by </w:t>
      </w:r>
      <w:proofErr w:type="gramStart"/>
      <w:r w:rsidR="00702EC3" w:rsidRPr="003D25F6">
        <w:rPr>
          <w:rFonts w:ascii="Arial" w:eastAsia="Times New Roman" w:hAnsi="Arial" w:cs="Arial"/>
          <w:color w:val="000000"/>
          <w:sz w:val="24"/>
          <w:szCs w:val="24"/>
          <w:bdr w:val="none" w:sz="0" w:space="0" w:color="auto" w:frame="1"/>
          <w:lang w:eastAsia="en-GB"/>
        </w:rPr>
        <w:t>practice</w:t>
      </w:r>
      <w:proofErr w:type="gramEnd"/>
      <w:r w:rsidR="00702EC3">
        <w:rPr>
          <w:rFonts w:ascii="Arial" w:eastAsia="Times New Roman" w:hAnsi="Arial" w:cs="Arial"/>
          <w:color w:val="000000"/>
          <w:sz w:val="24"/>
          <w:szCs w:val="24"/>
          <w:bdr w:val="none" w:sz="0" w:space="0" w:color="auto" w:frame="1"/>
          <w:lang w:eastAsia="en-GB"/>
        </w:rPr>
        <w:t xml:space="preserve"> </w:t>
      </w:r>
      <w:r w:rsidRPr="003D25F6">
        <w:rPr>
          <w:rFonts w:ascii="Arial" w:eastAsia="Times New Roman" w:hAnsi="Arial" w:cs="Arial"/>
          <w:color w:val="000000"/>
          <w:sz w:val="24"/>
          <w:szCs w:val="24"/>
          <w:bdr w:val="none" w:sz="0" w:space="0" w:color="auto" w:frame="1"/>
          <w:lang w:eastAsia="en-GB"/>
        </w:rPr>
        <w:t xml:space="preserve">and it was accepted that it’s important for whoever is doing the review to be aware of the potential late effects of immunotherapy. </w:t>
      </w:r>
    </w:p>
    <w:p w14:paraId="688AFB6A" w14:textId="36DBFB62" w:rsidR="00D009B0" w:rsidRPr="003D25F6" w:rsidRDefault="00D009B0" w:rsidP="00D9478E">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3047AB54" w14:textId="1F0007F3" w:rsidR="00D009B0" w:rsidRPr="003D25F6" w:rsidRDefault="00D009B0" w:rsidP="00D9478E">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3D25F6">
        <w:rPr>
          <w:rFonts w:ascii="Arial" w:eastAsia="Times New Roman" w:hAnsi="Arial" w:cs="Arial"/>
          <w:color w:val="000000"/>
          <w:sz w:val="24"/>
          <w:szCs w:val="24"/>
          <w:bdr w:val="none" w:sz="0" w:space="0" w:color="auto" w:frame="1"/>
          <w:lang w:eastAsia="en-GB"/>
        </w:rPr>
        <w:lastRenderedPageBreak/>
        <w:t>Educating the wider primary care multi -disciplinary staff is part of the recommendations</w:t>
      </w:r>
      <w:r w:rsidR="00273FA6">
        <w:rPr>
          <w:rFonts w:ascii="Arial" w:eastAsia="Times New Roman" w:hAnsi="Arial" w:cs="Arial"/>
          <w:color w:val="000000"/>
          <w:sz w:val="24"/>
          <w:szCs w:val="24"/>
          <w:bdr w:val="none" w:sz="0" w:space="0" w:color="auto" w:frame="1"/>
          <w:lang w:eastAsia="en-GB"/>
        </w:rPr>
        <w:t xml:space="preserve"> and could be incorporated into the Cancer Care Review Mentorship Portfolio.</w:t>
      </w:r>
    </w:p>
    <w:p w14:paraId="040F1BAC" w14:textId="52A535ED" w:rsidR="00D009B0" w:rsidRPr="003D25F6" w:rsidRDefault="00D009B0" w:rsidP="00D9478E">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10039F00" w14:textId="77777777" w:rsidR="0099229E" w:rsidRPr="003D25F6" w:rsidRDefault="0099229E" w:rsidP="0099229E">
      <w:pPr>
        <w:rPr>
          <w:rFonts w:ascii="Arial" w:hAnsi="Arial" w:cs="Arial"/>
          <w:i/>
          <w:iCs/>
          <w:sz w:val="24"/>
          <w:szCs w:val="24"/>
        </w:rPr>
      </w:pPr>
      <w:r w:rsidRPr="003D25F6">
        <w:rPr>
          <w:rFonts w:ascii="Arial" w:hAnsi="Arial" w:cs="Arial"/>
          <w:i/>
          <w:iCs/>
          <w:sz w:val="24"/>
          <w:szCs w:val="24"/>
        </w:rPr>
        <w:t>Prior to this project what were they already aware of- what resources were they using?</w:t>
      </w:r>
    </w:p>
    <w:p w14:paraId="1C6F7B33" w14:textId="2CC17C35" w:rsidR="00867FCD" w:rsidRPr="00BC2BCA" w:rsidRDefault="00BC2BCA" w:rsidP="00BC2BCA">
      <w:pPr>
        <w:rPr>
          <w:rFonts w:ascii="Arial" w:hAnsi="Arial" w:cs="Arial"/>
          <w:sz w:val="24"/>
          <w:szCs w:val="24"/>
        </w:rPr>
      </w:pPr>
      <w:r>
        <w:rPr>
          <w:rFonts w:ascii="Arial" w:hAnsi="Arial" w:cs="Arial"/>
          <w:sz w:val="24"/>
          <w:szCs w:val="24"/>
        </w:rPr>
        <w:t>The majority were not aware of the specific late effects of immunotherapy highlighted on the webpage. There was an understanding that</w:t>
      </w:r>
      <w:r w:rsidR="00931BC5">
        <w:rPr>
          <w:rFonts w:ascii="Arial" w:hAnsi="Arial" w:cs="Arial"/>
          <w:sz w:val="24"/>
          <w:szCs w:val="24"/>
        </w:rPr>
        <w:t>,</w:t>
      </w:r>
      <w:r>
        <w:rPr>
          <w:rFonts w:ascii="Arial" w:hAnsi="Arial" w:cs="Arial"/>
          <w:sz w:val="24"/>
          <w:szCs w:val="24"/>
        </w:rPr>
        <w:t xml:space="preserve"> as with any cancer treatment</w:t>
      </w:r>
      <w:r w:rsidR="00931BC5">
        <w:rPr>
          <w:rFonts w:ascii="Arial" w:hAnsi="Arial" w:cs="Arial"/>
          <w:sz w:val="24"/>
          <w:szCs w:val="24"/>
        </w:rPr>
        <w:t>,</w:t>
      </w:r>
      <w:r>
        <w:rPr>
          <w:rFonts w:ascii="Arial" w:hAnsi="Arial" w:cs="Arial"/>
          <w:sz w:val="24"/>
          <w:szCs w:val="24"/>
        </w:rPr>
        <w:t xml:space="preserve"> late effects are possible</w:t>
      </w:r>
      <w:r w:rsidR="00931BC5">
        <w:rPr>
          <w:rFonts w:ascii="Arial" w:hAnsi="Arial" w:cs="Arial"/>
          <w:sz w:val="24"/>
          <w:szCs w:val="24"/>
        </w:rPr>
        <w:t>, but the fact that these endocrinopathies can emerge so far out from treatment was enlightening.</w:t>
      </w:r>
    </w:p>
    <w:p w14:paraId="46A301D3" w14:textId="40E61DF1" w:rsidR="0099229E" w:rsidRDefault="0099229E" w:rsidP="0099229E">
      <w:pPr>
        <w:rPr>
          <w:rFonts w:ascii="Arial" w:hAnsi="Arial" w:cs="Arial"/>
          <w:i/>
          <w:iCs/>
          <w:sz w:val="24"/>
          <w:szCs w:val="24"/>
        </w:rPr>
      </w:pPr>
      <w:r w:rsidRPr="003D25F6">
        <w:rPr>
          <w:rFonts w:ascii="Arial" w:hAnsi="Arial" w:cs="Arial"/>
          <w:i/>
          <w:iCs/>
          <w:sz w:val="24"/>
          <w:szCs w:val="24"/>
        </w:rPr>
        <w:t xml:space="preserve">How easy was it to access and </w:t>
      </w:r>
      <w:r w:rsidR="002B330D">
        <w:rPr>
          <w:rFonts w:ascii="Arial" w:hAnsi="Arial" w:cs="Arial"/>
          <w:i/>
          <w:iCs/>
          <w:sz w:val="24"/>
          <w:szCs w:val="24"/>
        </w:rPr>
        <w:t>navigate</w:t>
      </w:r>
      <w:r w:rsidRPr="003D25F6">
        <w:rPr>
          <w:rFonts w:ascii="Arial" w:hAnsi="Arial" w:cs="Arial"/>
          <w:i/>
          <w:iCs/>
          <w:sz w:val="24"/>
          <w:szCs w:val="24"/>
        </w:rPr>
        <w:t xml:space="preserve"> WCA website</w:t>
      </w:r>
      <w:r w:rsidR="002B330D">
        <w:rPr>
          <w:rFonts w:ascii="Arial" w:hAnsi="Arial" w:cs="Arial"/>
          <w:i/>
          <w:iCs/>
          <w:sz w:val="24"/>
          <w:szCs w:val="24"/>
        </w:rPr>
        <w:t xml:space="preserve"> project page</w:t>
      </w:r>
      <w:r w:rsidRPr="003D25F6">
        <w:rPr>
          <w:rFonts w:ascii="Arial" w:hAnsi="Arial" w:cs="Arial"/>
          <w:i/>
          <w:iCs/>
          <w:sz w:val="24"/>
          <w:szCs w:val="24"/>
        </w:rPr>
        <w:t xml:space="preserve">? </w:t>
      </w:r>
    </w:p>
    <w:p w14:paraId="5E4D3239" w14:textId="15C6CBA2" w:rsidR="00867FCD" w:rsidRPr="00BC2BCA" w:rsidRDefault="00BC2BCA" w:rsidP="0099229E">
      <w:pPr>
        <w:rPr>
          <w:rFonts w:ascii="Arial" w:hAnsi="Arial" w:cs="Arial"/>
          <w:sz w:val="24"/>
          <w:szCs w:val="24"/>
        </w:rPr>
      </w:pPr>
      <w:r>
        <w:rPr>
          <w:rFonts w:ascii="Arial" w:hAnsi="Arial" w:cs="Arial"/>
          <w:sz w:val="24"/>
          <w:szCs w:val="24"/>
        </w:rPr>
        <w:t>The webpage was considered easy to access and navigate and was perceived as useful.</w:t>
      </w:r>
    </w:p>
    <w:p w14:paraId="7E77A282" w14:textId="0C949D54" w:rsidR="0099229E" w:rsidRDefault="0099229E" w:rsidP="0099229E">
      <w:pPr>
        <w:rPr>
          <w:rFonts w:ascii="Arial" w:hAnsi="Arial" w:cs="Arial"/>
          <w:i/>
          <w:iCs/>
          <w:sz w:val="24"/>
          <w:szCs w:val="24"/>
        </w:rPr>
      </w:pPr>
      <w:r w:rsidRPr="003D25F6">
        <w:rPr>
          <w:rFonts w:ascii="Arial" w:hAnsi="Arial" w:cs="Arial"/>
          <w:i/>
          <w:iCs/>
          <w:sz w:val="24"/>
          <w:szCs w:val="24"/>
        </w:rPr>
        <w:t xml:space="preserve">How did they choose which links to explore? </w:t>
      </w:r>
    </w:p>
    <w:p w14:paraId="3C646427" w14:textId="76A391D6" w:rsidR="00BC2BCA" w:rsidRPr="00BC2BCA" w:rsidRDefault="00BC2BCA" w:rsidP="0099229E">
      <w:pPr>
        <w:rPr>
          <w:rFonts w:ascii="Arial" w:hAnsi="Arial" w:cs="Arial"/>
          <w:sz w:val="24"/>
          <w:szCs w:val="24"/>
        </w:rPr>
      </w:pPr>
      <w:r>
        <w:rPr>
          <w:rFonts w:ascii="Arial" w:hAnsi="Arial" w:cs="Arial"/>
          <w:sz w:val="24"/>
          <w:szCs w:val="24"/>
        </w:rPr>
        <w:t xml:space="preserve">Generally, a random selection was chosen. The </w:t>
      </w:r>
      <w:r w:rsidR="00B96F62">
        <w:rPr>
          <w:rFonts w:ascii="Arial" w:hAnsi="Arial" w:cs="Arial"/>
          <w:sz w:val="24"/>
          <w:szCs w:val="24"/>
        </w:rPr>
        <w:t>‘Quick Reads’</w:t>
      </w:r>
      <w:r>
        <w:rPr>
          <w:rFonts w:ascii="Arial" w:hAnsi="Arial" w:cs="Arial"/>
          <w:sz w:val="24"/>
          <w:szCs w:val="24"/>
        </w:rPr>
        <w:t xml:space="preserve"> </w:t>
      </w:r>
      <w:r w:rsidR="003D3829">
        <w:rPr>
          <w:rFonts w:ascii="Arial" w:hAnsi="Arial" w:cs="Arial"/>
          <w:sz w:val="24"/>
          <w:szCs w:val="24"/>
        </w:rPr>
        <w:t xml:space="preserve">was </w:t>
      </w:r>
      <w:r>
        <w:rPr>
          <w:rFonts w:ascii="Arial" w:hAnsi="Arial" w:cs="Arial"/>
          <w:sz w:val="24"/>
          <w:szCs w:val="24"/>
        </w:rPr>
        <w:t xml:space="preserve">a popular heading with the opinion that further exploration would be useful if they had a patient </w:t>
      </w:r>
      <w:r w:rsidR="003D3829">
        <w:rPr>
          <w:rFonts w:ascii="Arial" w:hAnsi="Arial" w:cs="Arial"/>
          <w:sz w:val="24"/>
          <w:szCs w:val="24"/>
        </w:rPr>
        <w:t>known to have</w:t>
      </w:r>
      <w:r>
        <w:rPr>
          <w:rFonts w:ascii="Arial" w:hAnsi="Arial" w:cs="Arial"/>
          <w:sz w:val="24"/>
          <w:szCs w:val="24"/>
        </w:rPr>
        <w:t xml:space="preserve"> had immunotherapy.</w:t>
      </w:r>
    </w:p>
    <w:p w14:paraId="38CB19B5" w14:textId="528C8F72" w:rsidR="0099229E" w:rsidRDefault="0099229E" w:rsidP="0099229E">
      <w:pPr>
        <w:rPr>
          <w:rFonts w:ascii="Arial" w:hAnsi="Arial" w:cs="Arial"/>
          <w:i/>
          <w:iCs/>
          <w:sz w:val="24"/>
          <w:szCs w:val="24"/>
        </w:rPr>
      </w:pPr>
      <w:r w:rsidRPr="003D25F6">
        <w:rPr>
          <w:rFonts w:ascii="Arial" w:hAnsi="Arial" w:cs="Arial"/>
          <w:i/>
          <w:iCs/>
          <w:sz w:val="24"/>
          <w:szCs w:val="24"/>
        </w:rPr>
        <w:t xml:space="preserve">Is there enough content in the links? Do we need </w:t>
      </w:r>
      <w:r w:rsidR="005B47F9">
        <w:rPr>
          <w:rFonts w:ascii="Arial" w:hAnsi="Arial" w:cs="Arial"/>
          <w:i/>
          <w:iCs/>
          <w:sz w:val="24"/>
          <w:szCs w:val="24"/>
        </w:rPr>
        <w:t xml:space="preserve">extra </w:t>
      </w:r>
      <w:r w:rsidRPr="003D25F6">
        <w:rPr>
          <w:rFonts w:ascii="Arial" w:hAnsi="Arial" w:cs="Arial"/>
          <w:i/>
          <w:iCs/>
          <w:sz w:val="24"/>
          <w:szCs w:val="24"/>
        </w:rPr>
        <w:t>formats</w:t>
      </w:r>
      <w:r w:rsidR="003D3829">
        <w:rPr>
          <w:rFonts w:ascii="Arial" w:hAnsi="Arial" w:cs="Arial"/>
          <w:i/>
          <w:iCs/>
          <w:sz w:val="24"/>
          <w:szCs w:val="24"/>
        </w:rPr>
        <w:t xml:space="preserve"> or </w:t>
      </w:r>
      <w:r w:rsidRPr="003D25F6">
        <w:rPr>
          <w:rFonts w:ascii="Arial" w:hAnsi="Arial" w:cs="Arial"/>
          <w:i/>
          <w:iCs/>
          <w:sz w:val="24"/>
          <w:szCs w:val="24"/>
        </w:rPr>
        <w:t>subheadings (</w:t>
      </w:r>
      <w:proofErr w:type="gramStart"/>
      <w:r w:rsidRPr="003D25F6">
        <w:rPr>
          <w:rFonts w:ascii="Arial" w:hAnsi="Arial" w:cs="Arial"/>
          <w:i/>
          <w:iCs/>
          <w:sz w:val="24"/>
          <w:szCs w:val="24"/>
        </w:rPr>
        <w:t>e.g.</w:t>
      </w:r>
      <w:proofErr w:type="gramEnd"/>
      <w:r w:rsidRPr="003D25F6">
        <w:rPr>
          <w:rFonts w:ascii="Arial" w:hAnsi="Arial" w:cs="Arial"/>
          <w:i/>
          <w:iCs/>
          <w:sz w:val="24"/>
          <w:szCs w:val="24"/>
        </w:rPr>
        <w:t xml:space="preserve"> podcasts).</w:t>
      </w:r>
    </w:p>
    <w:p w14:paraId="732215AF" w14:textId="6C8C4E26" w:rsidR="00E13E81" w:rsidRDefault="00E13E81" w:rsidP="0099229E">
      <w:pPr>
        <w:rPr>
          <w:rFonts w:ascii="Arial" w:hAnsi="Arial" w:cs="Arial"/>
          <w:sz w:val="24"/>
          <w:szCs w:val="24"/>
        </w:rPr>
      </w:pPr>
      <w:r>
        <w:rPr>
          <w:rFonts w:ascii="Arial" w:hAnsi="Arial" w:cs="Arial"/>
          <w:sz w:val="24"/>
          <w:szCs w:val="24"/>
        </w:rPr>
        <w:t xml:space="preserve">The format was considered good with enough links, too many links would be </w:t>
      </w:r>
      <w:r w:rsidR="003D3829">
        <w:rPr>
          <w:rFonts w:ascii="Arial" w:hAnsi="Arial" w:cs="Arial"/>
          <w:sz w:val="24"/>
          <w:szCs w:val="24"/>
        </w:rPr>
        <w:t>counterproductive</w:t>
      </w:r>
      <w:r>
        <w:rPr>
          <w:rFonts w:ascii="Arial" w:hAnsi="Arial" w:cs="Arial"/>
          <w:sz w:val="24"/>
          <w:szCs w:val="24"/>
        </w:rPr>
        <w:t>. It was suggested that it would be useful to have a list of cancers treated with checkpoint inhibitors</w:t>
      </w:r>
      <w:r w:rsidR="003D3829">
        <w:rPr>
          <w:rFonts w:ascii="Arial" w:hAnsi="Arial" w:cs="Arial"/>
          <w:sz w:val="24"/>
          <w:szCs w:val="24"/>
        </w:rPr>
        <w:t xml:space="preserve"> within the main text giving context to the project.</w:t>
      </w:r>
    </w:p>
    <w:p w14:paraId="4EC22F80" w14:textId="487CD9CF" w:rsidR="00F25F34" w:rsidRDefault="00E13E81" w:rsidP="0099229E">
      <w:pPr>
        <w:rPr>
          <w:rFonts w:ascii="Arial" w:hAnsi="Arial" w:cs="Arial"/>
          <w:sz w:val="24"/>
          <w:szCs w:val="24"/>
        </w:rPr>
      </w:pPr>
      <w:r>
        <w:rPr>
          <w:rFonts w:ascii="Arial" w:hAnsi="Arial" w:cs="Arial"/>
          <w:sz w:val="24"/>
          <w:szCs w:val="24"/>
        </w:rPr>
        <w:t>It was also suggested that more patient information would be useful and perhaps have infographics to draw them into the links.</w:t>
      </w:r>
      <w:r w:rsidR="002C64E1">
        <w:rPr>
          <w:rFonts w:ascii="Arial" w:hAnsi="Arial" w:cs="Arial"/>
          <w:sz w:val="24"/>
          <w:szCs w:val="24"/>
        </w:rPr>
        <w:t xml:space="preserve"> Macmillan and C</w:t>
      </w:r>
      <w:r w:rsidR="00CF27FE">
        <w:rPr>
          <w:rFonts w:ascii="Arial" w:hAnsi="Arial" w:cs="Arial"/>
          <w:sz w:val="24"/>
          <w:szCs w:val="24"/>
        </w:rPr>
        <w:t xml:space="preserve">ancer </w:t>
      </w:r>
      <w:r w:rsidR="002C64E1">
        <w:rPr>
          <w:rFonts w:ascii="Arial" w:hAnsi="Arial" w:cs="Arial"/>
          <w:sz w:val="24"/>
          <w:szCs w:val="24"/>
        </w:rPr>
        <w:t>R</w:t>
      </w:r>
      <w:r w:rsidR="00CF27FE">
        <w:rPr>
          <w:rFonts w:ascii="Arial" w:hAnsi="Arial" w:cs="Arial"/>
          <w:sz w:val="24"/>
          <w:szCs w:val="24"/>
        </w:rPr>
        <w:t xml:space="preserve">esearch </w:t>
      </w:r>
      <w:r w:rsidR="002C64E1">
        <w:rPr>
          <w:rFonts w:ascii="Arial" w:hAnsi="Arial" w:cs="Arial"/>
          <w:sz w:val="24"/>
          <w:szCs w:val="24"/>
        </w:rPr>
        <w:t xml:space="preserve">UK do not have specific late effects of immunotherapy information, these are sites which patients are often signposted to by health professionals. </w:t>
      </w:r>
    </w:p>
    <w:p w14:paraId="667399D7" w14:textId="16938379" w:rsidR="00E13E81" w:rsidRDefault="002C64E1" w:rsidP="0099229E">
      <w:pPr>
        <w:rPr>
          <w:rFonts w:ascii="Arial" w:hAnsi="Arial" w:cs="Arial"/>
          <w:sz w:val="24"/>
          <w:szCs w:val="24"/>
        </w:rPr>
      </w:pPr>
      <w:r>
        <w:rPr>
          <w:rFonts w:ascii="Arial" w:hAnsi="Arial" w:cs="Arial"/>
          <w:sz w:val="24"/>
          <w:szCs w:val="24"/>
        </w:rPr>
        <w:t>A wallet card was discussed</w:t>
      </w:r>
      <w:r w:rsidR="00B05445">
        <w:rPr>
          <w:rFonts w:ascii="Arial" w:hAnsi="Arial" w:cs="Arial"/>
          <w:sz w:val="24"/>
          <w:szCs w:val="24"/>
        </w:rPr>
        <w:t xml:space="preserve">, </w:t>
      </w:r>
      <w:proofErr w:type="gramStart"/>
      <w:r w:rsidR="00B05445">
        <w:rPr>
          <w:rFonts w:ascii="Arial" w:hAnsi="Arial" w:cs="Arial"/>
          <w:sz w:val="24"/>
          <w:szCs w:val="24"/>
        </w:rPr>
        <w:t>similar to</w:t>
      </w:r>
      <w:proofErr w:type="gramEnd"/>
      <w:r w:rsidR="00B05445">
        <w:rPr>
          <w:rFonts w:ascii="Arial" w:hAnsi="Arial" w:cs="Arial"/>
          <w:sz w:val="24"/>
          <w:szCs w:val="24"/>
        </w:rPr>
        <w:t xml:space="preserve"> those used for other treatments like steroids but there is an issue with discrepancies over a co-ordinated approach. Potentially an App would be useful, as would My Medical Record</w:t>
      </w:r>
      <w:r w:rsidR="00FC0BAC">
        <w:rPr>
          <w:rFonts w:ascii="Arial" w:hAnsi="Arial" w:cs="Arial"/>
          <w:sz w:val="24"/>
          <w:szCs w:val="24"/>
        </w:rPr>
        <w:t xml:space="preserve"> </w:t>
      </w:r>
      <w:r w:rsidR="00E73DF9">
        <w:rPr>
          <w:rFonts w:ascii="Arial" w:hAnsi="Arial" w:cs="Arial"/>
          <w:sz w:val="24"/>
          <w:szCs w:val="24"/>
        </w:rPr>
        <w:t>or equivalent platform</w:t>
      </w:r>
      <w:r w:rsidR="00B05445">
        <w:rPr>
          <w:rFonts w:ascii="Arial" w:hAnsi="Arial" w:cs="Arial"/>
          <w:sz w:val="24"/>
          <w:szCs w:val="24"/>
        </w:rPr>
        <w:t xml:space="preserve">. The </w:t>
      </w:r>
      <w:proofErr w:type="gramStart"/>
      <w:r w:rsidR="00B05445">
        <w:rPr>
          <w:rFonts w:ascii="Arial" w:hAnsi="Arial" w:cs="Arial"/>
          <w:sz w:val="24"/>
          <w:szCs w:val="24"/>
        </w:rPr>
        <w:t>general consensus</w:t>
      </w:r>
      <w:proofErr w:type="gramEnd"/>
      <w:r w:rsidR="00B05445">
        <w:rPr>
          <w:rFonts w:ascii="Arial" w:hAnsi="Arial" w:cs="Arial"/>
          <w:sz w:val="24"/>
          <w:szCs w:val="24"/>
        </w:rPr>
        <w:t xml:space="preserve"> was for </w:t>
      </w:r>
      <w:r w:rsidR="00E73DF9">
        <w:rPr>
          <w:rFonts w:ascii="Arial" w:hAnsi="Arial" w:cs="Arial"/>
          <w:sz w:val="24"/>
          <w:szCs w:val="24"/>
        </w:rPr>
        <w:t>people who had received treatment</w:t>
      </w:r>
      <w:r w:rsidR="00B05445">
        <w:rPr>
          <w:rFonts w:ascii="Arial" w:hAnsi="Arial" w:cs="Arial"/>
          <w:sz w:val="24"/>
          <w:szCs w:val="24"/>
        </w:rPr>
        <w:t xml:space="preserve"> to be empowered by having an understanding of the potential effects of this treatment</w:t>
      </w:r>
      <w:r w:rsidR="00FB335D">
        <w:rPr>
          <w:rFonts w:ascii="Arial" w:hAnsi="Arial" w:cs="Arial"/>
          <w:sz w:val="24"/>
          <w:szCs w:val="24"/>
        </w:rPr>
        <w:t>, particularly with the emphasis on Patient Initiated Follow Up</w:t>
      </w:r>
      <w:r w:rsidR="00B05445">
        <w:rPr>
          <w:rFonts w:ascii="Arial" w:hAnsi="Arial" w:cs="Arial"/>
          <w:sz w:val="24"/>
          <w:szCs w:val="24"/>
        </w:rPr>
        <w:t xml:space="preserve"> </w:t>
      </w:r>
      <w:r w:rsidR="003B72E1">
        <w:rPr>
          <w:rFonts w:ascii="Arial" w:hAnsi="Arial" w:cs="Arial"/>
          <w:sz w:val="24"/>
          <w:szCs w:val="24"/>
        </w:rPr>
        <w:t xml:space="preserve">(PIFU) </w:t>
      </w:r>
      <w:r w:rsidR="00B05445">
        <w:rPr>
          <w:rFonts w:ascii="Arial" w:hAnsi="Arial" w:cs="Arial"/>
          <w:sz w:val="24"/>
          <w:szCs w:val="24"/>
        </w:rPr>
        <w:t xml:space="preserve">and an awareness of the need to share this information with the health professionals they meet.  </w:t>
      </w:r>
    </w:p>
    <w:p w14:paraId="57611DC8" w14:textId="0AA53352" w:rsidR="00B05445" w:rsidRDefault="00B05445" w:rsidP="0099229E">
      <w:pPr>
        <w:rPr>
          <w:rFonts w:ascii="Arial" w:hAnsi="Arial" w:cs="Arial"/>
          <w:sz w:val="24"/>
          <w:szCs w:val="24"/>
        </w:rPr>
      </w:pPr>
      <w:r>
        <w:rPr>
          <w:rFonts w:ascii="Arial" w:hAnsi="Arial" w:cs="Arial"/>
          <w:sz w:val="24"/>
          <w:szCs w:val="24"/>
        </w:rPr>
        <w:t>There was feeling that this is a national issue and as such it is worth exploring wider initiatives to address it, via nursing and other forums.</w:t>
      </w:r>
    </w:p>
    <w:p w14:paraId="4C16B963" w14:textId="067EB92E" w:rsidR="00867FCD" w:rsidRPr="00E13E81" w:rsidRDefault="00F25F34" w:rsidP="0099229E">
      <w:pPr>
        <w:rPr>
          <w:rFonts w:ascii="Arial" w:hAnsi="Arial" w:cs="Arial"/>
          <w:sz w:val="24"/>
          <w:szCs w:val="24"/>
        </w:rPr>
      </w:pPr>
      <w:r>
        <w:rPr>
          <w:rFonts w:ascii="Arial" w:hAnsi="Arial" w:cs="Arial"/>
          <w:sz w:val="24"/>
          <w:szCs w:val="24"/>
        </w:rPr>
        <w:t xml:space="preserve">It was also decided that the project </w:t>
      </w:r>
      <w:r w:rsidR="003D3829">
        <w:rPr>
          <w:rFonts w:ascii="Arial" w:hAnsi="Arial" w:cs="Arial"/>
          <w:sz w:val="24"/>
          <w:szCs w:val="24"/>
        </w:rPr>
        <w:t xml:space="preserve">identified </w:t>
      </w:r>
      <w:r>
        <w:rPr>
          <w:rFonts w:ascii="Arial" w:hAnsi="Arial" w:cs="Arial"/>
          <w:sz w:val="24"/>
          <w:szCs w:val="24"/>
        </w:rPr>
        <w:t>patient information would eventually be best placed on the WCA Cancer Matters website</w:t>
      </w:r>
      <w:r w:rsidR="00867FCD">
        <w:rPr>
          <w:rFonts w:ascii="Arial" w:hAnsi="Arial" w:cs="Arial"/>
          <w:sz w:val="24"/>
          <w:szCs w:val="24"/>
        </w:rPr>
        <w:t xml:space="preserve"> as this is patient facing.</w:t>
      </w:r>
    </w:p>
    <w:p w14:paraId="4CF8CA40" w14:textId="78D5CF66" w:rsidR="0099229E" w:rsidRDefault="00E13E81" w:rsidP="00E13E81">
      <w:pPr>
        <w:rPr>
          <w:rFonts w:ascii="Arial" w:hAnsi="Arial" w:cs="Arial"/>
          <w:i/>
          <w:iCs/>
          <w:sz w:val="24"/>
          <w:szCs w:val="24"/>
        </w:rPr>
      </w:pPr>
      <w:r>
        <w:rPr>
          <w:rFonts w:ascii="Arial" w:hAnsi="Arial" w:cs="Arial"/>
          <w:i/>
          <w:iCs/>
          <w:sz w:val="24"/>
          <w:szCs w:val="24"/>
        </w:rPr>
        <w:t>Where is the webpage best placed on the WCA website</w:t>
      </w:r>
      <w:r w:rsidR="00867FCD">
        <w:rPr>
          <w:rFonts w:ascii="Arial" w:hAnsi="Arial" w:cs="Arial"/>
          <w:i/>
          <w:iCs/>
          <w:sz w:val="24"/>
          <w:szCs w:val="24"/>
        </w:rPr>
        <w:t xml:space="preserve"> for health professionals</w:t>
      </w:r>
      <w:r>
        <w:rPr>
          <w:rFonts w:ascii="Arial" w:hAnsi="Arial" w:cs="Arial"/>
          <w:i/>
          <w:iCs/>
          <w:sz w:val="24"/>
          <w:szCs w:val="24"/>
        </w:rPr>
        <w:t>?</w:t>
      </w:r>
    </w:p>
    <w:p w14:paraId="7F73D256" w14:textId="0741E125" w:rsidR="0099229E" w:rsidRPr="005D2FBD" w:rsidRDefault="00E13E81" w:rsidP="005D2FBD">
      <w:pPr>
        <w:rPr>
          <w:rFonts w:ascii="Arial" w:hAnsi="Arial" w:cs="Arial"/>
          <w:sz w:val="24"/>
          <w:szCs w:val="24"/>
        </w:rPr>
      </w:pPr>
      <w:r>
        <w:rPr>
          <w:rFonts w:ascii="Arial" w:hAnsi="Arial" w:cs="Arial"/>
          <w:sz w:val="24"/>
          <w:szCs w:val="24"/>
        </w:rPr>
        <w:t xml:space="preserve">It was felt the easiest access would be on the </w:t>
      </w:r>
      <w:r w:rsidR="0016298D">
        <w:rPr>
          <w:rFonts w:ascii="Arial" w:hAnsi="Arial" w:cs="Arial"/>
          <w:sz w:val="24"/>
          <w:szCs w:val="24"/>
        </w:rPr>
        <w:t>P</w:t>
      </w:r>
      <w:r>
        <w:rPr>
          <w:rFonts w:ascii="Arial" w:hAnsi="Arial" w:cs="Arial"/>
          <w:sz w:val="24"/>
          <w:szCs w:val="24"/>
        </w:rPr>
        <w:t xml:space="preserve">rimary </w:t>
      </w:r>
      <w:r w:rsidR="0016298D">
        <w:rPr>
          <w:rFonts w:ascii="Arial" w:hAnsi="Arial" w:cs="Arial"/>
          <w:sz w:val="24"/>
          <w:szCs w:val="24"/>
        </w:rPr>
        <w:t>C</w:t>
      </w:r>
      <w:r>
        <w:rPr>
          <w:rFonts w:ascii="Arial" w:hAnsi="Arial" w:cs="Arial"/>
          <w:sz w:val="24"/>
          <w:szCs w:val="24"/>
        </w:rPr>
        <w:t>are page.</w:t>
      </w:r>
    </w:p>
    <w:p w14:paraId="69C8D3F2" w14:textId="3D979A1C" w:rsidR="0099229E" w:rsidRDefault="00E13E81" w:rsidP="0099229E">
      <w:pPr>
        <w:rPr>
          <w:rFonts w:ascii="Arial" w:hAnsi="Arial" w:cs="Arial"/>
          <w:i/>
          <w:iCs/>
          <w:sz w:val="24"/>
          <w:szCs w:val="24"/>
        </w:rPr>
      </w:pPr>
      <w:r w:rsidRPr="00E13E81">
        <w:rPr>
          <w:rFonts w:ascii="Arial" w:hAnsi="Arial" w:cs="Arial"/>
          <w:i/>
          <w:iCs/>
          <w:sz w:val="24"/>
          <w:szCs w:val="24"/>
        </w:rPr>
        <w:lastRenderedPageBreak/>
        <w:t>H</w:t>
      </w:r>
      <w:r w:rsidR="0099229E" w:rsidRPr="00E13E81">
        <w:rPr>
          <w:rFonts w:ascii="Arial" w:hAnsi="Arial" w:cs="Arial"/>
          <w:i/>
          <w:iCs/>
          <w:sz w:val="24"/>
          <w:szCs w:val="24"/>
        </w:rPr>
        <w:t xml:space="preserve">ow best to signpost to wider Primary Care clinical </w:t>
      </w:r>
      <w:r w:rsidR="003B72E1">
        <w:rPr>
          <w:rFonts w:ascii="Arial" w:hAnsi="Arial" w:cs="Arial"/>
          <w:i/>
          <w:iCs/>
          <w:sz w:val="24"/>
          <w:szCs w:val="24"/>
        </w:rPr>
        <w:t>Multi-Disciplinary Team (</w:t>
      </w:r>
      <w:r w:rsidR="0099229E" w:rsidRPr="00E13E81">
        <w:rPr>
          <w:rFonts w:ascii="Arial" w:hAnsi="Arial" w:cs="Arial"/>
          <w:i/>
          <w:iCs/>
          <w:sz w:val="24"/>
          <w:szCs w:val="24"/>
        </w:rPr>
        <w:t>MDT</w:t>
      </w:r>
      <w:r w:rsidR="003B72E1">
        <w:rPr>
          <w:rFonts w:ascii="Arial" w:hAnsi="Arial" w:cs="Arial"/>
          <w:i/>
          <w:iCs/>
          <w:sz w:val="24"/>
          <w:szCs w:val="24"/>
        </w:rPr>
        <w:t>)</w:t>
      </w:r>
      <w:r w:rsidR="0099229E" w:rsidRPr="00E13E81">
        <w:rPr>
          <w:rFonts w:ascii="Arial" w:hAnsi="Arial" w:cs="Arial"/>
          <w:i/>
          <w:iCs/>
          <w:sz w:val="24"/>
          <w:szCs w:val="24"/>
        </w:rPr>
        <w:t>?</w:t>
      </w:r>
    </w:p>
    <w:p w14:paraId="49BDC4FD" w14:textId="47F60F4C" w:rsidR="00486FB9" w:rsidRPr="006058D0" w:rsidRDefault="00E13E81" w:rsidP="006058D0">
      <w:pPr>
        <w:rPr>
          <w:rFonts w:ascii="Arial" w:hAnsi="Arial" w:cs="Arial"/>
          <w:sz w:val="24"/>
          <w:szCs w:val="24"/>
        </w:rPr>
      </w:pPr>
      <w:r>
        <w:rPr>
          <w:rFonts w:ascii="Arial" w:hAnsi="Arial" w:cs="Arial"/>
          <w:sz w:val="24"/>
          <w:szCs w:val="24"/>
        </w:rPr>
        <w:t xml:space="preserve">This </w:t>
      </w:r>
      <w:r w:rsidR="00550BD6">
        <w:rPr>
          <w:rFonts w:ascii="Arial" w:hAnsi="Arial" w:cs="Arial"/>
          <w:sz w:val="24"/>
          <w:szCs w:val="24"/>
        </w:rPr>
        <w:t>evoked</w:t>
      </w:r>
      <w:r>
        <w:rPr>
          <w:rFonts w:ascii="Arial" w:hAnsi="Arial" w:cs="Arial"/>
          <w:sz w:val="24"/>
          <w:szCs w:val="24"/>
        </w:rPr>
        <w:t xml:space="preserve"> fr</w:t>
      </w:r>
      <w:r w:rsidR="00550BD6">
        <w:rPr>
          <w:rFonts w:ascii="Arial" w:hAnsi="Arial" w:cs="Arial"/>
          <w:sz w:val="24"/>
          <w:szCs w:val="24"/>
        </w:rPr>
        <w:t>uitful discussion with suggestions of both local and WCA wide approaches. These are detailed further in recommendations.</w:t>
      </w:r>
    </w:p>
    <w:p w14:paraId="2A645FF9" w14:textId="103B0517" w:rsidR="009C2E7F" w:rsidRPr="00A103AE" w:rsidRDefault="009C2E7F" w:rsidP="00867FCD">
      <w:pPr>
        <w:shd w:val="clear" w:color="auto" w:fill="FFFFFF"/>
        <w:spacing w:after="0" w:line="240" w:lineRule="auto"/>
        <w:textAlignment w:val="baseline"/>
        <w:rPr>
          <w:rFonts w:ascii="Arial" w:eastAsia="Times New Roman" w:hAnsi="Arial" w:cs="Arial"/>
          <w:color w:val="000000"/>
          <w:sz w:val="24"/>
          <w:szCs w:val="24"/>
          <w:lang w:eastAsia="en-GB"/>
        </w:rPr>
      </w:pPr>
      <w:r w:rsidRPr="00A103AE">
        <w:rPr>
          <w:rFonts w:ascii="Arial" w:eastAsia="Times New Roman" w:hAnsi="Arial" w:cs="Arial"/>
          <w:b/>
          <w:bCs/>
          <w:color w:val="000000"/>
          <w:sz w:val="24"/>
          <w:szCs w:val="24"/>
          <w:u w:val="single"/>
          <w:bdr w:val="none" w:sz="0" w:space="0" w:color="auto" w:frame="1"/>
          <w:lang w:eastAsia="en-GB"/>
        </w:rPr>
        <w:t>Questionnaire</w:t>
      </w:r>
      <w:r w:rsidR="00D6240B" w:rsidRPr="00A103AE">
        <w:rPr>
          <w:rFonts w:ascii="Arial" w:eastAsia="Times New Roman" w:hAnsi="Arial" w:cs="Arial"/>
          <w:b/>
          <w:bCs/>
          <w:color w:val="000000"/>
          <w:sz w:val="24"/>
          <w:szCs w:val="24"/>
          <w:u w:val="single"/>
          <w:bdr w:val="none" w:sz="0" w:space="0" w:color="auto" w:frame="1"/>
          <w:lang w:eastAsia="en-GB"/>
        </w:rPr>
        <w:t xml:space="preserve"> survey</w:t>
      </w:r>
    </w:p>
    <w:p w14:paraId="6E0E6F6A" w14:textId="30E44223" w:rsidR="00A617F5" w:rsidRDefault="00A617F5" w:rsidP="00181E2C">
      <w:pPr>
        <w:shd w:val="clear" w:color="auto" w:fill="FFFFFF"/>
        <w:spacing w:after="0" w:line="240" w:lineRule="auto"/>
        <w:textAlignment w:val="baseline"/>
        <w:rPr>
          <w:rFonts w:ascii="Times New Roman" w:eastAsia="Times New Roman" w:hAnsi="Times New Roman" w:cs="Times New Roman"/>
          <w:b/>
          <w:bCs/>
          <w:color w:val="000000"/>
          <w:sz w:val="28"/>
          <w:szCs w:val="28"/>
          <w:u w:val="single"/>
          <w:bdr w:val="none" w:sz="0" w:space="0" w:color="auto" w:frame="1"/>
          <w:lang w:eastAsia="en-GB"/>
        </w:rPr>
      </w:pPr>
    </w:p>
    <w:p w14:paraId="48EBADA0" w14:textId="74689AC9" w:rsidR="0038463B" w:rsidRDefault="00B557CA" w:rsidP="00181E2C">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B557CA">
        <w:rPr>
          <w:rFonts w:ascii="Arial" w:eastAsia="Times New Roman" w:hAnsi="Arial" w:cs="Arial"/>
          <w:color w:val="000000"/>
          <w:sz w:val="24"/>
          <w:szCs w:val="24"/>
          <w:bdr w:val="none" w:sz="0" w:space="0" w:color="auto" w:frame="1"/>
          <w:lang w:eastAsia="en-GB"/>
        </w:rPr>
        <w:t>A</w:t>
      </w:r>
      <w:r w:rsidR="00672593" w:rsidRPr="00B557CA">
        <w:rPr>
          <w:rFonts w:ascii="Arial" w:eastAsia="Times New Roman" w:hAnsi="Arial" w:cs="Arial"/>
          <w:color w:val="000000"/>
          <w:sz w:val="24"/>
          <w:szCs w:val="24"/>
          <w:bdr w:val="none" w:sz="0" w:space="0" w:color="auto" w:frame="1"/>
          <w:lang w:eastAsia="en-GB"/>
        </w:rPr>
        <w:t xml:space="preserve"> </w:t>
      </w:r>
      <w:r>
        <w:rPr>
          <w:rFonts w:ascii="Arial" w:eastAsia="Times New Roman" w:hAnsi="Arial" w:cs="Arial"/>
          <w:color w:val="000000"/>
          <w:sz w:val="24"/>
          <w:szCs w:val="24"/>
          <w:bdr w:val="none" w:sz="0" w:space="0" w:color="auto" w:frame="1"/>
          <w:lang w:eastAsia="en-GB"/>
        </w:rPr>
        <w:t xml:space="preserve">short </w:t>
      </w:r>
      <w:r w:rsidR="00672593" w:rsidRPr="00B557CA">
        <w:rPr>
          <w:rFonts w:ascii="Arial" w:eastAsia="Times New Roman" w:hAnsi="Arial" w:cs="Arial"/>
          <w:color w:val="000000"/>
          <w:sz w:val="24"/>
          <w:szCs w:val="24"/>
          <w:bdr w:val="none" w:sz="0" w:space="0" w:color="auto" w:frame="1"/>
          <w:lang w:eastAsia="en-GB"/>
        </w:rPr>
        <w:t>survey questionnaire</w:t>
      </w:r>
      <w:r w:rsidRPr="00B557CA">
        <w:rPr>
          <w:rFonts w:ascii="Arial" w:eastAsia="Times New Roman" w:hAnsi="Arial" w:cs="Arial"/>
          <w:color w:val="000000"/>
          <w:sz w:val="24"/>
          <w:szCs w:val="24"/>
          <w:bdr w:val="none" w:sz="0" w:space="0" w:color="auto" w:frame="1"/>
          <w:lang w:eastAsia="en-GB"/>
        </w:rPr>
        <w:t xml:space="preserve"> </w:t>
      </w:r>
      <w:r w:rsidR="002B330D">
        <w:rPr>
          <w:rFonts w:ascii="Arial" w:eastAsia="Times New Roman" w:hAnsi="Arial" w:cs="Arial"/>
          <w:color w:val="000000"/>
          <w:sz w:val="24"/>
          <w:szCs w:val="24"/>
          <w:bdr w:val="none" w:sz="0" w:space="0" w:color="auto" w:frame="1"/>
          <w:lang w:eastAsia="en-GB"/>
        </w:rPr>
        <w:t xml:space="preserve">(appendix 1) </w:t>
      </w:r>
      <w:r w:rsidRPr="00B557CA">
        <w:rPr>
          <w:rFonts w:ascii="Arial" w:eastAsia="Times New Roman" w:hAnsi="Arial" w:cs="Arial"/>
          <w:color w:val="000000"/>
          <w:sz w:val="24"/>
          <w:szCs w:val="24"/>
          <w:bdr w:val="none" w:sz="0" w:space="0" w:color="auto" w:frame="1"/>
          <w:lang w:eastAsia="en-GB"/>
        </w:rPr>
        <w:t xml:space="preserve">was devised </w:t>
      </w:r>
      <w:r>
        <w:rPr>
          <w:rFonts w:ascii="Arial" w:eastAsia="Times New Roman" w:hAnsi="Arial" w:cs="Arial"/>
          <w:color w:val="000000"/>
          <w:sz w:val="24"/>
          <w:szCs w:val="24"/>
          <w:bdr w:val="none" w:sz="0" w:space="0" w:color="auto" w:frame="1"/>
          <w:lang w:eastAsia="en-GB"/>
        </w:rPr>
        <w:t xml:space="preserve">with 3 questions ascertaining </w:t>
      </w:r>
      <w:r w:rsidR="004079F4">
        <w:rPr>
          <w:rFonts w:ascii="Arial" w:eastAsia="Times New Roman" w:hAnsi="Arial" w:cs="Arial"/>
          <w:color w:val="000000"/>
          <w:sz w:val="24"/>
          <w:szCs w:val="24"/>
          <w:bdr w:val="none" w:sz="0" w:space="0" w:color="auto" w:frame="1"/>
          <w:lang w:eastAsia="en-GB"/>
        </w:rPr>
        <w:t xml:space="preserve">the participant’s </w:t>
      </w:r>
      <w:r>
        <w:rPr>
          <w:rFonts w:ascii="Arial" w:eastAsia="Times New Roman" w:hAnsi="Arial" w:cs="Arial"/>
          <w:color w:val="000000"/>
          <w:sz w:val="24"/>
          <w:szCs w:val="24"/>
          <w:bdr w:val="none" w:sz="0" w:space="0" w:color="auto" w:frame="1"/>
          <w:lang w:eastAsia="en-GB"/>
        </w:rPr>
        <w:t>awareness of</w:t>
      </w:r>
      <w:r w:rsidR="004079F4">
        <w:rPr>
          <w:rFonts w:ascii="Arial" w:eastAsia="Times New Roman" w:hAnsi="Arial" w:cs="Arial"/>
          <w:color w:val="000000"/>
          <w:sz w:val="24"/>
          <w:szCs w:val="24"/>
          <w:bdr w:val="none" w:sz="0" w:space="0" w:color="auto" w:frame="1"/>
          <w:lang w:eastAsia="en-GB"/>
        </w:rPr>
        <w:t>,</w:t>
      </w:r>
      <w:r>
        <w:rPr>
          <w:rFonts w:ascii="Arial" w:eastAsia="Times New Roman" w:hAnsi="Arial" w:cs="Arial"/>
          <w:color w:val="000000"/>
          <w:sz w:val="24"/>
          <w:szCs w:val="24"/>
          <w:bdr w:val="none" w:sz="0" w:space="0" w:color="auto" w:frame="1"/>
          <w:lang w:eastAsia="en-GB"/>
        </w:rPr>
        <w:t xml:space="preserve"> and confidence in</w:t>
      </w:r>
      <w:r w:rsidR="004079F4">
        <w:rPr>
          <w:rFonts w:ascii="Arial" w:eastAsia="Times New Roman" w:hAnsi="Arial" w:cs="Arial"/>
          <w:color w:val="000000"/>
          <w:sz w:val="24"/>
          <w:szCs w:val="24"/>
          <w:bdr w:val="none" w:sz="0" w:space="0" w:color="auto" w:frame="1"/>
          <w:lang w:eastAsia="en-GB"/>
        </w:rPr>
        <w:t>,</w:t>
      </w:r>
      <w:r>
        <w:rPr>
          <w:rFonts w:ascii="Arial" w:eastAsia="Times New Roman" w:hAnsi="Arial" w:cs="Arial"/>
          <w:color w:val="000000"/>
          <w:sz w:val="24"/>
          <w:szCs w:val="24"/>
          <w:bdr w:val="none" w:sz="0" w:space="0" w:color="auto" w:frame="1"/>
          <w:lang w:eastAsia="en-GB"/>
        </w:rPr>
        <w:t xml:space="preserve"> recognising the late effects of immunotherapy. Responses were in Likert </w:t>
      </w:r>
      <w:r w:rsidR="003B72E1">
        <w:rPr>
          <w:rFonts w:ascii="Arial" w:eastAsia="Times New Roman" w:hAnsi="Arial" w:cs="Arial"/>
          <w:color w:val="000000"/>
          <w:sz w:val="24"/>
          <w:szCs w:val="24"/>
          <w:bdr w:val="none" w:sz="0" w:space="0" w:color="auto" w:frame="1"/>
          <w:lang w:eastAsia="en-GB"/>
        </w:rPr>
        <w:t xml:space="preserve">scale </w:t>
      </w:r>
      <w:r>
        <w:rPr>
          <w:rFonts w:ascii="Arial" w:eastAsia="Times New Roman" w:hAnsi="Arial" w:cs="Arial"/>
          <w:color w:val="000000"/>
          <w:sz w:val="24"/>
          <w:szCs w:val="24"/>
          <w:bdr w:val="none" w:sz="0" w:space="0" w:color="auto" w:frame="1"/>
          <w:lang w:eastAsia="en-GB"/>
        </w:rPr>
        <w:t xml:space="preserve">form. There was then a link to the </w:t>
      </w:r>
      <w:r w:rsidR="004079F4">
        <w:rPr>
          <w:rFonts w:ascii="Arial" w:eastAsia="Times New Roman" w:hAnsi="Arial" w:cs="Arial"/>
          <w:color w:val="000000"/>
          <w:sz w:val="24"/>
          <w:szCs w:val="24"/>
          <w:bdr w:val="none" w:sz="0" w:space="0" w:color="auto" w:frame="1"/>
          <w:lang w:eastAsia="en-GB"/>
        </w:rPr>
        <w:t xml:space="preserve">project and education resource </w:t>
      </w:r>
      <w:r>
        <w:rPr>
          <w:rFonts w:ascii="Arial" w:eastAsia="Times New Roman" w:hAnsi="Arial" w:cs="Arial"/>
          <w:color w:val="000000"/>
          <w:sz w:val="24"/>
          <w:szCs w:val="24"/>
          <w:bdr w:val="none" w:sz="0" w:space="0" w:color="auto" w:frame="1"/>
          <w:lang w:eastAsia="en-GB"/>
        </w:rPr>
        <w:t>webpage</w:t>
      </w:r>
      <w:r w:rsidR="004079F4">
        <w:rPr>
          <w:rFonts w:ascii="Arial" w:eastAsia="Times New Roman" w:hAnsi="Arial" w:cs="Arial"/>
          <w:color w:val="000000"/>
          <w:sz w:val="24"/>
          <w:szCs w:val="24"/>
          <w:bdr w:val="none" w:sz="0" w:space="0" w:color="auto" w:frame="1"/>
          <w:lang w:eastAsia="en-GB"/>
        </w:rPr>
        <w:t>,</w:t>
      </w:r>
      <w:r>
        <w:rPr>
          <w:rFonts w:ascii="Arial" w:eastAsia="Times New Roman" w:hAnsi="Arial" w:cs="Arial"/>
          <w:color w:val="000000"/>
          <w:sz w:val="24"/>
          <w:szCs w:val="24"/>
          <w:bdr w:val="none" w:sz="0" w:space="0" w:color="auto" w:frame="1"/>
          <w:lang w:eastAsia="en-GB"/>
        </w:rPr>
        <w:t xml:space="preserve"> with a request to view it</w:t>
      </w:r>
      <w:r w:rsidR="004079F4">
        <w:rPr>
          <w:rFonts w:ascii="Arial" w:eastAsia="Times New Roman" w:hAnsi="Arial" w:cs="Arial"/>
          <w:color w:val="000000"/>
          <w:sz w:val="24"/>
          <w:szCs w:val="24"/>
          <w:bdr w:val="none" w:sz="0" w:space="0" w:color="auto" w:frame="1"/>
          <w:lang w:eastAsia="en-GB"/>
        </w:rPr>
        <w:t>,</w:t>
      </w:r>
      <w:r>
        <w:rPr>
          <w:rFonts w:ascii="Arial" w:eastAsia="Times New Roman" w:hAnsi="Arial" w:cs="Arial"/>
          <w:color w:val="000000"/>
          <w:sz w:val="24"/>
          <w:szCs w:val="24"/>
          <w:bdr w:val="none" w:sz="0" w:space="0" w:color="auto" w:frame="1"/>
          <w:lang w:eastAsia="en-GB"/>
        </w:rPr>
        <w:t xml:space="preserve"> and a follow up question rating awareness and confidence after doing so. </w:t>
      </w:r>
      <w:r w:rsidR="003B72E1">
        <w:rPr>
          <w:rFonts w:ascii="Arial" w:eastAsia="Times New Roman" w:hAnsi="Arial" w:cs="Arial"/>
          <w:color w:val="000000"/>
          <w:sz w:val="24"/>
          <w:szCs w:val="24"/>
          <w:bdr w:val="none" w:sz="0" w:space="0" w:color="auto" w:frame="1"/>
          <w:lang w:eastAsia="en-GB"/>
        </w:rPr>
        <w:t xml:space="preserve">Two free </w:t>
      </w:r>
      <w:r>
        <w:rPr>
          <w:rFonts w:ascii="Arial" w:eastAsia="Times New Roman" w:hAnsi="Arial" w:cs="Arial"/>
          <w:color w:val="000000"/>
          <w:sz w:val="24"/>
          <w:szCs w:val="24"/>
          <w:bdr w:val="none" w:sz="0" w:space="0" w:color="auto" w:frame="1"/>
          <w:lang w:eastAsia="en-GB"/>
        </w:rPr>
        <w:t xml:space="preserve">narrative boxes then allowed </w:t>
      </w:r>
      <w:r w:rsidR="004079F4">
        <w:rPr>
          <w:rFonts w:ascii="Arial" w:eastAsia="Times New Roman" w:hAnsi="Arial" w:cs="Arial"/>
          <w:color w:val="000000"/>
          <w:sz w:val="24"/>
          <w:szCs w:val="24"/>
          <w:bdr w:val="none" w:sz="0" w:space="0" w:color="auto" w:frame="1"/>
          <w:lang w:eastAsia="en-GB"/>
        </w:rPr>
        <w:t xml:space="preserve">suggestions for any other useful links and comments. </w:t>
      </w:r>
    </w:p>
    <w:p w14:paraId="3FDC6618" w14:textId="77777777" w:rsidR="0038463B" w:rsidRDefault="0038463B" w:rsidP="00181E2C">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3FCA18EC" w14:textId="44CAEED6" w:rsidR="00FE5A26" w:rsidRDefault="004079F4" w:rsidP="00181E2C">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This was</w:t>
      </w:r>
      <w:r w:rsidR="00672593" w:rsidRPr="00B557CA">
        <w:rPr>
          <w:rFonts w:ascii="Arial" w:eastAsia="Times New Roman" w:hAnsi="Arial" w:cs="Arial"/>
          <w:color w:val="000000"/>
          <w:sz w:val="24"/>
          <w:szCs w:val="24"/>
          <w:bdr w:val="none" w:sz="0" w:space="0" w:color="auto" w:frame="1"/>
          <w:lang w:eastAsia="en-GB"/>
        </w:rPr>
        <w:t xml:space="preserve"> sent </w:t>
      </w:r>
      <w:r w:rsidR="002B330D">
        <w:rPr>
          <w:rFonts w:ascii="Arial" w:eastAsia="Times New Roman" w:hAnsi="Arial" w:cs="Arial"/>
          <w:color w:val="000000"/>
          <w:sz w:val="24"/>
          <w:szCs w:val="24"/>
          <w:bdr w:val="none" w:sz="0" w:space="0" w:color="auto" w:frame="1"/>
          <w:lang w:eastAsia="en-GB"/>
        </w:rPr>
        <w:t xml:space="preserve">via Teams Survey </w:t>
      </w:r>
      <w:r w:rsidR="00672593" w:rsidRPr="00B557CA">
        <w:rPr>
          <w:rFonts w:ascii="Arial" w:eastAsia="Times New Roman" w:hAnsi="Arial" w:cs="Arial"/>
          <w:color w:val="000000"/>
          <w:sz w:val="24"/>
          <w:szCs w:val="24"/>
          <w:bdr w:val="none" w:sz="0" w:space="0" w:color="auto" w:frame="1"/>
          <w:lang w:eastAsia="en-GB"/>
        </w:rPr>
        <w:t xml:space="preserve">to the </w:t>
      </w:r>
      <w:r w:rsidR="00B557CA" w:rsidRPr="00B557CA">
        <w:rPr>
          <w:rFonts w:ascii="Arial" w:eastAsia="Times New Roman" w:hAnsi="Arial" w:cs="Arial"/>
          <w:color w:val="000000"/>
          <w:sz w:val="24"/>
          <w:szCs w:val="24"/>
          <w:bdr w:val="none" w:sz="0" w:space="0" w:color="auto" w:frame="1"/>
          <w:lang w:eastAsia="en-GB"/>
        </w:rPr>
        <w:t xml:space="preserve">110 </w:t>
      </w:r>
      <w:r w:rsidR="002A2553" w:rsidRPr="00B557CA">
        <w:rPr>
          <w:rFonts w:ascii="Arial" w:eastAsia="Times New Roman" w:hAnsi="Arial" w:cs="Arial"/>
          <w:color w:val="000000"/>
          <w:sz w:val="24"/>
          <w:szCs w:val="24"/>
          <w:bdr w:val="none" w:sz="0" w:space="0" w:color="auto" w:frame="1"/>
          <w:lang w:eastAsia="en-GB"/>
        </w:rPr>
        <w:t xml:space="preserve">WCA </w:t>
      </w:r>
      <w:r w:rsidR="002B330D">
        <w:rPr>
          <w:rFonts w:ascii="Arial" w:eastAsia="Times New Roman" w:hAnsi="Arial" w:cs="Arial"/>
          <w:color w:val="000000"/>
          <w:sz w:val="24"/>
          <w:szCs w:val="24"/>
          <w:bdr w:val="none" w:sz="0" w:space="0" w:color="auto" w:frame="1"/>
          <w:lang w:eastAsia="en-GB"/>
        </w:rPr>
        <w:t>C</w:t>
      </w:r>
      <w:r w:rsidR="002A2553" w:rsidRPr="00B557CA">
        <w:rPr>
          <w:rFonts w:ascii="Arial" w:eastAsia="Times New Roman" w:hAnsi="Arial" w:cs="Arial"/>
          <w:color w:val="000000"/>
          <w:sz w:val="24"/>
          <w:szCs w:val="24"/>
          <w:bdr w:val="none" w:sz="0" w:space="0" w:color="auto" w:frame="1"/>
          <w:lang w:eastAsia="en-GB"/>
        </w:rPr>
        <w:t xml:space="preserve">linical </w:t>
      </w:r>
      <w:r w:rsidR="00672593" w:rsidRPr="00B557CA">
        <w:rPr>
          <w:rFonts w:ascii="Arial" w:eastAsia="Times New Roman" w:hAnsi="Arial" w:cs="Arial"/>
          <w:color w:val="000000"/>
          <w:sz w:val="24"/>
          <w:szCs w:val="24"/>
          <w:bdr w:val="none" w:sz="0" w:space="0" w:color="auto" w:frame="1"/>
          <w:lang w:eastAsia="en-GB"/>
        </w:rPr>
        <w:t>Cancer Champion</w:t>
      </w:r>
      <w:r w:rsidR="002A2553" w:rsidRPr="00B557CA">
        <w:rPr>
          <w:rFonts w:ascii="Arial" w:eastAsia="Times New Roman" w:hAnsi="Arial" w:cs="Arial"/>
          <w:color w:val="000000"/>
          <w:sz w:val="24"/>
          <w:szCs w:val="24"/>
          <w:bdr w:val="none" w:sz="0" w:space="0" w:color="auto" w:frame="1"/>
          <w:lang w:eastAsia="en-GB"/>
        </w:rPr>
        <w:t xml:space="preserve">s, who were asked to share it with </w:t>
      </w:r>
      <w:r w:rsidR="0038463B">
        <w:rPr>
          <w:rFonts w:ascii="Arial" w:eastAsia="Times New Roman" w:hAnsi="Arial" w:cs="Arial"/>
          <w:color w:val="000000"/>
          <w:sz w:val="24"/>
          <w:szCs w:val="24"/>
          <w:bdr w:val="none" w:sz="0" w:space="0" w:color="auto" w:frame="1"/>
          <w:lang w:eastAsia="en-GB"/>
        </w:rPr>
        <w:t xml:space="preserve">GP </w:t>
      </w:r>
      <w:r w:rsidR="002A2553" w:rsidRPr="00B557CA">
        <w:rPr>
          <w:rFonts w:ascii="Arial" w:eastAsia="Times New Roman" w:hAnsi="Arial" w:cs="Arial"/>
          <w:color w:val="000000"/>
          <w:sz w:val="24"/>
          <w:szCs w:val="24"/>
          <w:bdr w:val="none" w:sz="0" w:space="0" w:color="auto" w:frame="1"/>
          <w:lang w:eastAsia="en-GB"/>
        </w:rPr>
        <w:t>colleagues. One GP, who was part of the focus group suggested it was shared with a patient who had experienced immune related endocrinopathy. This patient and 21 GPs</w:t>
      </w:r>
      <w:r w:rsidR="002A2553">
        <w:rPr>
          <w:rFonts w:ascii="Times New Roman" w:eastAsia="Times New Roman" w:hAnsi="Times New Roman" w:cs="Times New Roman"/>
          <w:color w:val="000000"/>
          <w:sz w:val="28"/>
          <w:szCs w:val="28"/>
          <w:bdr w:val="none" w:sz="0" w:space="0" w:color="auto" w:frame="1"/>
          <w:lang w:eastAsia="en-GB"/>
        </w:rPr>
        <w:t xml:space="preserve"> </w:t>
      </w:r>
      <w:r w:rsidR="002A2553" w:rsidRPr="00B557CA">
        <w:rPr>
          <w:rFonts w:ascii="Arial" w:eastAsia="Times New Roman" w:hAnsi="Arial" w:cs="Arial"/>
          <w:color w:val="000000"/>
          <w:sz w:val="24"/>
          <w:szCs w:val="24"/>
          <w:bdr w:val="none" w:sz="0" w:space="0" w:color="auto" w:frame="1"/>
          <w:lang w:eastAsia="en-GB"/>
        </w:rPr>
        <w:t>responded (a 19%</w:t>
      </w:r>
      <w:r w:rsidR="002A2553">
        <w:rPr>
          <w:rFonts w:ascii="Times New Roman" w:eastAsia="Times New Roman" w:hAnsi="Times New Roman" w:cs="Times New Roman"/>
          <w:color w:val="000000"/>
          <w:sz w:val="28"/>
          <w:szCs w:val="28"/>
          <w:bdr w:val="none" w:sz="0" w:space="0" w:color="auto" w:frame="1"/>
          <w:lang w:eastAsia="en-GB"/>
        </w:rPr>
        <w:t xml:space="preserve"> </w:t>
      </w:r>
      <w:r w:rsidR="002A2553" w:rsidRPr="00B557CA">
        <w:rPr>
          <w:rFonts w:ascii="Arial" w:eastAsia="Times New Roman" w:hAnsi="Arial" w:cs="Arial"/>
          <w:color w:val="000000"/>
          <w:sz w:val="24"/>
          <w:szCs w:val="24"/>
          <w:bdr w:val="none" w:sz="0" w:space="0" w:color="auto" w:frame="1"/>
          <w:lang w:eastAsia="en-GB"/>
        </w:rPr>
        <w:t>response rate). This was disappointing and is indicative of the difficulty with engagement.</w:t>
      </w:r>
    </w:p>
    <w:p w14:paraId="74AB9854" w14:textId="77777777" w:rsidR="0038463B" w:rsidRPr="00B557CA" w:rsidRDefault="0038463B" w:rsidP="00181E2C">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7B6C3DC1" w14:textId="34A04208" w:rsidR="002A2553" w:rsidRDefault="002A2553" w:rsidP="00181E2C">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0F67724C" w14:textId="2E22AD02" w:rsidR="00F57AAE" w:rsidRPr="002B330D" w:rsidRDefault="002B330D" w:rsidP="00056E87">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r w:rsidRPr="002B330D">
        <w:rPr>
          <w:rFonts w:ascii="Arial" w:eastAsia="Times New Roman" w:hAnsi="Arial" w:cs="Arial"/>
          <w:b/>
          <w:bCs/>
          <w:color w:val="000000"/>
          <w:sz w:val="24"/>
          <w:szCs w:val="24"/>
          <w:u w:val="single"/>
          <w:bdr w:val="none" w:sz="0" w:space="0" w:color="auto" w:frame="1"/>
          <w:lang w:eastAsia="en-GB"/>
        </w:rPr>
        <w:t xml:space="preserve">Survey Responses </w:t>
      </w:r>
    </w:p>
    <w:p w14:paraId="7BF21762" w14:textId="77777777" w:rsidR="00F57AAE" w:rsidRPr="004375C2" w:rsidRDefault="00F57AAE" w:rsidP="00056E87">
      <w:pPr>
        <w:shd w:val="clear" w:color="auto" w:fill="FFFFFF"/>
        <w:spacing w:after="0" w:line="240" w:lineRule="auto"/>
        <w:textAlignment w:val="baseline"/>
        <w:rPr>
          <w:rFonts w:ascii="Times New Roman" w:eastAsia="Times New Roman" w:hAnsi="Times New Roman" w:cs="Times New Roman"/>
          <w:b/>
          <w:bCs/>
          <w:color w:val="000000"/>
          <w:sz w:val="28"/>
          <w:szCs w:val="28"/>
          <w:u w:val="single"/>
          <w:bdr w:val="none" w:sz="0" w:space="0" w:color="auto" w:frame="1"/>
          <w:lang w:eastAsia="en-GB"/>
        </w:rPr>
      </w:pPr>
    </w:p>
    <w:p w14:paraId="5D6FAD71" w14:textId="1AB49559" w:rsidR="004375C2" w:rsidRPr="003D60AD" w:rsidRDefault="003D60AD" w:rsidP="004375C2">
      <w:pPr>
        <w:rPr>
          <w:rFonts w:ascii="Arial" w:hAnsi="Arial" w:cs="Arial"/>
          <w:sz w:val="24"/>
          <w:szCs w:val="24"/>
        </w:rPr>
      </w:pPr>
      <w:r w:rsidRPr="003D60AD">
        <w:rPr>
          <w:rFonts w:ascii="Arial" w:hAnsi="Arial" w:cs="Arial"/>
          <w:sz w:val="24"/>
          <w:szCs w:val="24"/>
        </w:rPr>
        <w:t>T</w:t>
      </w:r>
      <w:r w:rsidR="00B557CA" w:rsidRPr="003D60AD">
        <w:rPr>
          <w:rFonts w:ascii="Arial" w:hAnsi="Arial" w:cs="Arial"/>
          <w:sz w:val="24"/>
          <w:szCs w:val="24"/>
        </w:rPr>
        <w:t>he following figures</w:t>
      </w:r>
      <w:r w:rsidRPr="003D60AD">
        <w:rPr>
          <w:rFonts w:ascii="Arial" w:hAnsi="Arial" w:cs="Arial"/>
          <w:sz w:val="24"/>
          <w:szCs w:val="24"/>
        </w:rPr>
        <w:t xml:space="preserve"> </w:t>
      </w:r>
      <w:r w:rsidR="00486FB9">
        <w:rPr>
          <w:rFonts w:ascii="Arial" w:hAnsi="Arial" w:cs="Arial"/>
          <w:sz w:val="24"/>
          <w:szCs w:val="24"/>
        </w:rPr>
        <w:t>2</w:t>
      </w:r>
      <w:r w:rsidRPr="003D60AD">
        <w:rPr>
          <w:rFonts w:ascii="Arial" w:hAnsi="Arial" w:cs="Arial"/>
          <w:sz w:val="24"/>
          <w:szCs w:val="24"/>
        </w:rPr>
        <w:t>-</w:t>
      </w:r>
      <w:r w:rsidR="00486FB9">
        <w:rPr>
          <w:rFonts w:ascii="Arial" w:hAnsi="Arial" w:cs="Arial"/>
          <w:sz w:val="24"/>
          <w:szCs w:val="24"/>
        </w:rPr>
        <w:t>5</w:t>
      </w:r>
      <w:r w:rsidRPr="003D60AD">
        <w:rPr>
          <w:rFonts w:ascii="Arial" w:hAnsi="Arial" w:cs="Arial"/>
          <w:sz w:val="24"/>
          <w:szCs w:val="24"/>
        </w:rPr>
        <w:t xml:space="preserve"> illustrate</w:t>
      </w:r>
      <w:r w:rsidR="00B557CA" w:rsidRPr="003D60AD">
        <w:rPr>
          <w:rFonts w:ascii="Arial" w:hAnsi="Arial" w:cs="Arial"/>
          <w:sz w:val="24"/>
          <w:szCs w:val="24"/>
        </w:rPr>
        <w:t xml:space="preserve"> the responses to the survey questions in pie chart format:</w:t>
      </w:r>
    </w:p>
    <w:p w14:paraId="61489EAA" w14:textId="48113E3B" w:rsidR="00B557CA" w:rsidRPr="00F57AAE" w:rsidRDefault="00B557CA" w:rsidP="0050325B">
      <w:pPr>
        <w:rPr>
          <w:rFonts w:ascii="Arial" w:hAnsi="Arial" w:cs="Arial"/>
          <w:b/>
          <w:bCs/>
          <w:sz w:val="24"/>
          <w:szCs w:val="24"/>
        </w:rPr>
      </w:pPr>
      <w:r w:rsidRPr="00F57AAE">
        <w:rPr>
          <w:rFonts w:ascii="Arial" w:hAnsi="Arial" w:cs="Arial"/>
          <w:b/>
          <w:bCs/>
          <w:sz w:val="24"/>
          <w:szCs w:val="24"/>
        </w:rPr>
        <w:t xml:space="preserve">Figure </w:t>
      </w:r>
      <w:r w:rsidR="00486FB9">
        <w:rPr>
          <w:rFonts w:ascii="Arial" w:hAnsi="Arial" w:cs="Arial"/>
          <w:b/>
          <w:bCs/>
          <w:sz w:val="24"/>
          <w:szCs w:val="24"/>
        </w:rPr>
        <w:t>2</w:t>
      </w:r>
    </w:p>
    <w:p w14:paraId="556FF958" w14:textId="216A62A2" w:rsidR="004375C2" w:rsidRDefault="004375C2" w:rsidP="00181E2C">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en-GB"/>
        </w:rPr>
      </w:pPr>
      <w:r>
        <w:rPr>
          <w:noProof/>
        </w:rPr>
        <w:drawing>
          <wp:inline distT="0" distB="0" distL="0" distR="0" wp14:anchorId="09569647" wp14:editId="59CFE8D3">
            <wp:extent cx="4991100" cy="3068638"/>
            <wp:effectExtent l="0" t="0" r="0" b="17780"/>
            <wp:docPr id="2" name="Chart 2">
              <a:extLst xmlns:a="http://schemas.openxmlformats.org/drawingml/2006/main">
                <a:ext uri="{FF2B5EF4-FFF2-40B4-BE49-F238E27FC236}">
                  <a16:creationId xmlns:a16="http://schemas.microsoft.com/office/drawing/2014/main" id="{EDB77ED0-B136-C72D-D599-C29B609EBF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17C23E" w14:textId="268380FF" w:rsidR="004375C2" w:rsidRDefault="004375C2" w:rsidP="00181E2C">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en-GB"/>
        </w:rPr>
      </w:pPr>
    </w:p>
    <w:p w14:paraId="1DF87128" w14:textId="3C84403A" w:rsidR="004375C2" w:rsidRPr="003D60AD" w:rsidRDefault="00D6240B" w:rsidP="00181E2C">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3D60AD">
        <w:rPr>
          <w:rFonts w:ascii="Arial" w:eastAsia="Times New Roman" w:hAnsi="Arial" w:cs="Arial"/>
          <w:color w:val="000000"/>
          <w:sz w:val="24"/>
          <w:szCs w:val="24"/>
          <w:bdr w:val="none" w:sz="0" w:space="0" w:color="auto" w:frame="1"/>
          <w:lang w:eastAsia="en-GB"/>
        </w:rPr>
        <w:t>The 2 ‘very aware</w:t>
      </w:r>
      <w:r w:rsidR="0038463B">
        <w:rPr>
          <w:rFonts w:ascii="Arial" w:eastAsia="Times New Roman" w:hAnsi="Arial" w:cs="Arial"/>
          <w:color w:val="000000"/>
          <w:sz w:val="24"/>
          <w:szCs w:val="24"/>
          <w:bdr w:val="none" w:sz="0" w:space="0" w:color="auto" w:frame="1"/>
          <w:lang w:eastAsia="en-GB"/>
        </w:rPr>
        <w:t>’</w:t>
      </w:r>
      <w:r w:rsidRPr="003D60AD">
        <w:rPr>
          <w:rFonts w:ascii="Arial" w:eastAsia="Times New Roman" w:hAnsi="Arial" w:cs="Arial"/>
          <w:color w:val="000000"/>
          <w:sz w:val="24"/>
          <w:szCs w:val="24"/>
          <w:bdr w:val="none" w:sz="0" w:space="0" w:color="auto" w:frame="1"/>
          <w:lang w:eastAsia="en-GB"/>
        </w:rPr>
        <w:t xml:space="preserve"> responses are f</w:t>
      </w:r>
      <w:r w:rsidR="0038463B">
        <w:rPr>
          <w:rFonts w:ascii="Arial" w:eastAsia="Times New Roman" w:hAnsi="Arial" w:cs="Arial"/>
          <w:color w:val="000000"/>
          <w:sz w:val="24"/>
          <w:szCs w:val="24"/>
          <w:bdr w:val="none" w:sz="0" w:space="0" w:color="auto" w:frame="1"/>
          <w:lang w:eastAsia="en-GB"/>
        </w:rPr>
        <w:t>rom</w:t>
      </w:r>
      <w:r w:rsidRPr="003D60AD">
        <w:rPr>
          <w:rFonts w:ascii="Arial" w:eastAsia="Times New Roman" w:hAnsi="Arial" w:cs="Arial"/>
          <w:color w:val="000000"/>
          <w:sz w:val="24"/>
          <w:szCs w:val="24"/>
          <w:bdr w:val="none" w:sz="0" w:space="0" w:color="auto" w:frame="1"/>
          <w:lang w:eastAsia="en-GB"/>
        </w:rPr>
        <w:t xml:space="preserve"> the patient and GP with specific experience of immune related late effects of immunotherapy.</w:t>
      </w:r>
    </w:p>
    <w:p w14:paraId="446FAE3E" w14:textId="77777777" w:rsidR="002B330D" w:rsidRDefault="002B330D" w:rsidP="0050325B">
      <w:pPr>
        <w:rPr>
          <w:rFonts w:ascii="Arial" w:hAnsi="Arial" w:cs="Arial"/>
          <w:b/>
          <w:bCs/>
          <w:sz w:val="24"/>
          <w:szCs w:val="24"/>
        </w:rPr>
      </w:pPr>
    </w:p>
    <w:p w14:paraId="4F9D8AC0" w14:textId="77777777" w:rsidR="006058D0" w:rsidRDefault="006058D0" w:rsidP="0050325B">
      <w:pPr>
        <w:rPr>
          <w:rFonts w:ascii="Arial" w:hAnsi="Arial" w:cs="Arial"/>
          <w:b/>
          <w:bCs/>
          <w:sz w:val="24"/>
          <w:szCs w:val="24"/>
        </w:rPr>
      </w:pPr>
    </w:p>
    <w:p w14:paraId="6E08142E" w14:textId="77777777" w:rsidR="006058D0" w:rsidRDefault="006058D0" w:rsidP="0050325B">
      <w:pPr>
        <w:rPr>
          <w:rFonts w:ascii="Arial" w:hAnsi="Arial" w:cs="Arial"/>
          <w:b/>
          <w:bCs/>
          <w:sz w:val="24"/>
          <w:szCs w:val="24"/>
        </w:rPr>
      </w:pPr>
    </w:p>
    <w:p w14:paraId="2B88B454" w14:textId="77777777" w:rsidR="006058D0" w:rsidRDefault="006058D0" w:rsidP="0050325B">
      <w:pPr>
        <w:rPr>
          <w:rFonts w:ascii="Arial" w:hAnsi="Arial" w:cs="Arial"/>
          <w:b/>
          <w:bCs/>
          <w:sz w:val="24"/>
          <w:szCs w:val="24"/>
        </w:rPr>
      </w:pPr>
    </w:p>
    <w:p w14:paraId="0DCBC252" w14:textId="46FB235E" w:rsidR="00B557CA" w:rsidRPr="00F57AAE" w:rsidRDefault="00B557CA" w:rsidP="0050325B">
      <w:pPr>
        <w:rPr>
          <w:rFonts w:ascii="Arial" w:eastAsia="Times New Roman" w:hAnsi="Arial" w:cs="Arial"/>
          <w:color w:val="000000"/>
          <w:sz w:val="24"/>
          <w:szCs w:val="24"/>
          <w:bdr w:val="none" w:sz="0" w:space="0" w:color="auto" w:frame="1"/>
          <w:lang w:eastAsia="en-GB"/>
        </w:rPr>
      </w:pPr>
      <w:r w:rsidRPr="00F57AAE">
        <w:rPr>
          <w:rFonts w:ascii="Arial" w:hAnsi="Arial" w:cs="Arial"/>
          <w:b/>
          <w:bCs/>
          <w:sz w:val="24"/>
          <w:szCs w:val="24"/>
        </w:rPr>
        <w:t xml:space="preserve">Figure </w:t>
      </w:r>
      <w:r w:rsidR="00486FB9">
        <w:rPr>
          <w:rFonts w:ascii="Arial" w:hAnsi="Arial" w:cs="Arial"/>
          <w:b/>
          <w:bCs/>
          <w:sz w:val="24"/>
          <w:szCs w:val="24"/>
        </w:rPr>
        <w:t>3</w:t>
      </w:r>
    </w:p>
    <w:p w14:paraId="3A895761" w14:textId="02243420" w:rsidR="004375C2" w:rsidRDefault="00D6240B" w:rsidP="00181E2C">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en-GB"/>
        </w:rPr>
      </w:pPr>
      <w:r>
        <w:rPr>
          <w:noProof/>
        </w:rPr>
        <w:drawing>
          <wp:inline distT="0" distB="0" distL="0" distR="0" wp14:anchorId="23395B9A" wp14:editId="5A82BB14">
            <wp:extent cx="5257800" cy="2913063"/>
            <wp:effectExtent l="0" t="0" r="0" b="1905"/>
            <wp:docPr id="7" name="Chart 7">
              <a:extLst xmlns:a="http://schemas.openxmlformats.org/drawingml/2006/main">
                <a:ext uri="{FF2B5EF4-FFF2-40B4-BE49-F238E27FC236}">
                  <a16:creationId xmlns:a16="http://schemas.microsoft.com/office/drawing/2014/main" id="{4E02DEF2-F374-A05D-77EB-EFD519CB8A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0158A7" w14:textId="77777777" w:rsidR="005D2FBD" w:rsidRDefault="005D2FBD" w:rsidP="00AE6015">
      <w:pPr>
        <w:rPr>
          <w:rFonts w:ascii="Arial" w:hAnsi="Arial" w:cs="Arial"/>
          <w:b/>
          <w:bCs/>
          <w:sz w:val="24"/>
          <w:szCs w:val="24"/>
          <w:highlight w:val="yellow"/>
          <w:u w:val="single"/>
        </w:rPr>
      </w:pPr>
    </w:p>
    <w:p w14:paraId="0B7C869F" w14:textId="3731D672" w:rsidR="004375C2" w:rsidRPr="00F57AAE" w:rsidRDefault="00B557CA" w:rsidP="0050325B">
      <w:pPr>
        <w:rPr>
          <w:rFonts w:ascii="Times New Roman" w:eastAsia="Times New Roman" w:hAnsi="Times New Roman" w:cs="Times New Roman"/>
          <w:color w:val="000000"/>
          <w:sz w:val="28"/>
          <w:szCs w:val="28"/>
          <w:bdr w:val="none" w:sz="0" w:space="0" w:color="auto" w:frame="1"/>
          <w:lang w:eastAsia="en-GB"/>
        </w:rPr>
      </w:pPr>
      <w:r w:rsidRPr="00F57AAE">
        <w:rPr>
          <w:rFonts w:ascii="Arial" w:hAnsi="Arial" w:cs="Arial"/>
          <w:b/>
          <w:bCs/>
          <w:sz w:val="24"/>
          <w:szCs w:val="24"/>
        </w:rPr>
        <w:t xml:space="preserve">Figure </w:t>
      </w:r>
      <w:r w:rsidR="00486FB9">
        <w:rPr>
          <w:rFonts w:ascii="Arial" w:hAnsi="Arial" w:cs="Arial"/>
          <w:b/>
          <w:bCs/>
          <w:sz w:val="24"/>
          <w:szCs w:val="24"/>
        </w:rPr>
        <w:t>4</w:t>
      </w:r>
    </w:p>
    <w:p w14:paraId="513D9526" w14:textId="399812A0" w:rsidR="004375C2" w:rsidRDefault="00D6240B" w:rsidP="00181E2C">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en-GB"/>
        </w:rPr>
      </w:pPr>
      <w:r>
        <w:rPr>
          <w:noProof/>
        </w:rPr>
        <w:drawing>
          <wp:inline distT="0" distB="0" distL="0" distR="0" wp14:anchorId="1A0F6682" wp14:editId="062D22DD">
            <wp:extent cx="5288280" cy="3230880"/>
            <wp:effectExtent l="0" t="0" r="7620" b="7620"/>
            <wp:docPr id="6" name="Chart 6">
              <a:extLst xmlns:a="http://schemas.openxmlformats.org/drawingml/2006/main">
                <a:ext uri="{FF2B5EF4-FFF2-40B4-BE49-F238E27FC236}">
                  <a16:creationId xmlns:a16="http://schemas.microsoft.com/office/drawing/2014/main" id="{528084DC-FA3A-7B96-0A96-69A27D93E9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E70223" w14:textId="5046E49D" w:rsidR="004375C2" w:rsidRDefault="004375C2" w:rsidP="00181E2C">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en-GB"/>
        </w:rPr>
      </w:pPr>
    </w:p>
    <w:p w14:paraId="7B298019" w14:textId="77777777" w:rsidR="00AE478E" w:rsidRDefault="00AE478E" w:rsidP="00181E2C">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en-GB"/>
        </w:rPr>
      </w:pPr>
    </w:p>
    <w:p w14:paraId="6709B356" w14:textId="6C0156F0" w:rsidR="00E56B80" w:rsidRDefault="00E56B80" w:rsidP="00181E2C">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9228AB">
        <w:rPr>
          <w:rFonts w:ascii="Arial" w:eastAsia="Times New Roman" w:hAnsi="Arial" w:cs="Arial"/>
          <w:color w:val="000000"/>
          <w:sz w:val="24"/>
          <w:szCs w:val="24"/>
          <w:bdr w:val="none" w:sz="0" w:space="0" w:color="auto" w:frame="1"/>
          <w:lang w:eastAsia="en-GB"/>
        </w:rPr>
        <w:t>Time spent</w:t>
      </w:r>
      <w:r w:rsidR="009228AB">
        <w:rPr>
          <w:rFonts w:ascii="Arial" w:eastAsia="Times New Roman" w:hAnsi="Arial" w:cs="Arial"/>
          <w:color w:val="000000"/>
          <w:sz w:val="24"/>
          <w:szCs w:val="24"/>
          <w:bdr w:val="none" w:sz="0" w:space="0" w:color="auto" w:frame="1"/>
          <w:lang w:eastAsia="en-GB"/>
        </w:rPr>
        <w:t xml:space="preserve"> by respondents</w:t>
      </w:r>
      <w:r w:rsidRPr="009228AB">
        <w:rPr>
          <w:rFonts w:ascii="Arial" w:eastAsia="Times New Roman" w:hAnsi="Arial" w:cs="Arial"/>
          <w:color w:val="000000"/>
          <w:sz w:val="24"/>
          <w:szCs w:val="24"/>
          <w:bdr w:val="none" w:sz="0" w:space="0" w:color="auto" w:frame="1"/>
          <w:lang w:eastAsia="en-GB"/>
        </w:rPr>
        <w:t xml:space="preserve"> looking at the webpage ranged from 8-21 minutes, with an average of 17 minutes.</w:t>
      </w:r>
    </w:p>
    <w:p w14:paraId="0A712030" w14:textId="30EC939A" w:rsidR="002B330D" w:rsidRDefault="002B330D" w:rsidP="00181E2C">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7EE73D54" w14:textId="77777777" w:rsidR="002B330D" w:rsidRPr="00E56B80" w:rsidRDefault="002B330D" w:rsidP="00181E2C">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77D8DBCF" w14:textId="114EAB64" w:rsidR="00AE478E" w:rsidRDefault="00AE478E" w:rsidP="00B557CA">
      <w:pPr>
        <w:jc w:val="center"/>
        <w:rPr>
          <w:rFonts w:ascii="Times New Roman" w:hAnsi="Times New Roman" w:cs="Times New Roman"/>
          <w:b/>
          <w:bCs/>
          <w:sz w:val="28"/>
          <w:szCs w:val="28"/>
        </w:rPr>
      </w:pPr>
    </w:p>
    <w:p w14:paraId="1211CD3C" w14:textId="77777777" w:rsidR="0093035C" w:rsidRDefault="0093035C" w:rsidP="00B557CA">
      <w:pPr>
        <w:jc w:val="center"/>
        <w:rPr>
          <w:rFonts w:ascii="Times New Roman" w:hAnsi="Times New Roman" w:cs="Times New Roman"/>
          <w:b/>
          <w:bCs/>
          <w:sz w:val="28"/>
          <w:szCs w:val="28"/>
        </w:rPr>
      </w:pPr>
    </w:p>
    <w:p w14:paraId="16B40865" w14:textId="2D7ED71A" w:rsidR="004375C2" w:rsidRPr="00F57AAE" w:rsidRDefault="00B557CA" w:rsidP="0050325B">
      <w:pPr>
        <w:rPr>
          <w:rFonts w:ascii="Times New Roman" w:eastAsia="Times New Roman" w:hAnsi="Times New Roman" w:cs="Times New Roman"/>
          <w:color w:val="000000"/>
          <w:sz w:val="28"/>
          <w:szCs w:val="28"/>
          <w:bdr w:val="none" w:sz="0" w:space="0" w:color="auto" w:frame="1"/>
          <w:lang w:eastAsia="en-GB"/>
        </w:rPr>
      </w:pPr>
      <w:r w:rsidRPr="00F57AAE">
        <w:rPr>
          <w:rFonts w:ascii="Arial" w:hAnsi="Arial" w:cs="Arial"/>
          <w:b/>
          <w:bCs/>
          <w:sz w:val="24"/>
          <w:szCs w:val="24"/>
        </w:rPr>
        <w:t xml:space="preserve">Figure </w:t>
      </w:r>
      <w:r w:rsidR="00486FB9">
        <w:rPr>
          <w:rFonts w:ascii="Arial" w:hAnsi="Arial" w:cs="Arial"/>
          <w:b/>
          <w:bCs/>
          <w:sz w:val="24"/>
          <w:szCs w:val="24"/>
        </w:rPr>
        <w:t>5</w:t>
      </w:r>
    </w:p>
    <w:p w14:paraId="042E9CA6" w14:textId="155E5663" w:rsidR="004375C2" w:rsidRDefault="004375C2" w:rsidP="00181E2C">
      <w:pPr>
        <w:shd w:val="clear" w:color="auto" w:fill="FFFFFF"/>
        <w:spacing w:after="0" w:line="240" w:lineRule="auto"/>
        <w:textAlignment w:val="baseline"/>
        <w:rPr>
          <w:rFonts w:ascii="Times New Roman" w:eastAsia="Times New Roman" w:hAnsi="Times New Roman" w:cs="Times New Roman"/>
          <w:b/>
          <w:bCs/>
          <w:color w:val="000000"/>
          <w:sz w:val="28"/>
          <w:szCs w:val="28"/>
          <w:u w:val="single"/>
          <w:bdr w:val="none" w:sz="0" w:space="0" w:color="auto" w:frame="1"/>
          <w:lang w:eastAsia="en-GB"/>
        </w:rPr>
      </w:pPr>
      <w:r>
        <w:rPr>
          <w:noProof/>
        </w:rPr>
        <w:drawing>
          <wp:inline distT="0" distB="0" distL="0" distR="0" wp14:anchorId="5F24C112" wp14:editId="200FB6B8">
            <wp:extent cx="4867275" cy="3294063"/>
            <wp:effectExtent l="0" t="0" r="9525" b="1905"/>
            <wp:docPr id="1" name="Chart 1">
              <a:extLst xmlns:a="http://schemas.openxmlformats.org/drawingml/2006/main">
                <a:ext uri="{FF2B5EF4-FFF2-40B4-BE49-F238E27FC236}">
                  <a16:creationId xmlns:a16="http://schemas.microsoft.com/office/drawing/2014/main" id="{D2AF9EEB-069B-5374-0E6C-59C3B53BD1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2B7B8E" w14:textId="0828BD2D" w:rsidR="004375C2" w:rsidRDefault="004375C2" w:rsidP="00181E2C">
      <w:pPr>
        <w:shd w:val="clear" w:color="auto" w:fill="FFFFFF"/>
        <w:spacing w:after="0" w:line="240" w:lineRule="auto"/>
        <w:textAlignment w:val="baseline"/>
        <w:rPr>
          <w:rFonts w:ascii="Times New Roman" w:eastAsia="Times New Roman" w:hAnsi="Times New Roman" w:cs="Times New Roman"/>
          <w:b/>
          <w:bCs/>
          <w:color w:val="000000"/>
          <w:sz w:val="28"/>
          <w:szCs w:val="28"/>
          <w:u w:val="single"/>
          <w:bdr w:val="none" w:sz="0" w:space="0" w:color="auto" w:frame="1"/>
          <w:lang w:eastAsia="en-GB"/>
        </w:rPr>
      </w:pPr>
    </w:p>
    <w:p w14:paraId="778C7D30" w14:textId="77777777" w:rsidR="002B330D" w:rsidRDefault="002B330D" w:rsidP="00181E2C">
      <w:pPr>
        <w:shd w:val="clear" w:color="auto" w:fill="FFFFFF"/>
        <w:spacing w:after="0" w:line="240" w:lineRule="auto"/>
        <w:textAlignment w:val="baseline"/>
        <w:rPr>
          <w:rFonts w:ascii="Times New Roman" w:eastAsia="Times New Roman" w:hAnsi="Times New Roman" w:cs="Times New Roman"/>
          <w:b/>
          <w:bCs/>
          <w:color w:val="000000"/>
          <w:sz w:val="28"/>
          <w:szCs w:val="28"/>
          <w:u w:val="single"/>
          <w:bdr w:val="none" w:sz="0" w:space="0" w:color="auto" w:frame="1"/>
          <w:lang w:eastAsia="en-GB"/>
        </w:rPr>
      </w:pPr>
    </w:p>
    <w:p w14:paraId="6F219F6F" w14:textId="26A6AA3F" w:rsidR="00D6240B" w:rsidRPr="009228AB" w:rsidRDefault="00D6240B" w:rsidP="00D6240B">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9228AB">
        <w:rPr>
          <w:rFonts w:ascii="Arial" w:eastAsia="Times New Roman" w:hAnsi="Arial" w:cs="Arial"/>
          <w:color w:val="000000"/>
          <w:sz w:val="24"/>
          <w:szCs w:val="24"/>
          <w:bdr w:val="none" w:sz="0" w:space="0" w:color="auto" w:frame="1"/>
          <w:lang w:eastAsia="en-GB"/>
        </w:rPr>
        <w:t>The 2 ‘not at all’ responses are from the patient and GP with specific experience of immune related endocrinopathy late effects of immunotherapy.</w:t>
      </w:r>
    </w:p>
    <w:p w14:paraId="3162B467" w14:textId="77777777" w:rsidR="00193E22" w:rsidRDefault="00193E22" w:rsidP="00D6240B">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en-GB"/>
        </w:rPr>
      </w:pPr>
    </w:p>
    <w:p w14:paraId="2FED9B34" w14:textId="77777777" w:rsidR="009228AB" w:rsidRDefault="004C799D" w:rsidP="004C799D">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The opportunity to add comments elicited 6 responses. These included support of the focus group findings of the importance of flagging these patients to GPs &amp; </w:t>
      </w:r>
      <w:r w:rsidR="009228AB">
        <w:rPr>
          <w:rFonts w:ascii="Arial" w:eastAsia="Times New Roman" w:hAnsi="Arial" w:cs="Arial"/>
          <w:color w:val="000000"/>
          <w:sz w:val="24"/>
          <w:szCs w:val="24"/>
          <w:bdr w:val="none" w:sz="0" w:space="0" w:color="auto" w:frame="1"/>
          <w:lang w:eastAsia="en-GB"/>
        </w:rPr>
        <w:t xml:space="preserve">improving </w:t>
      </w:r>
      <w:r>
        <w:rPr>
          <w:rFonts w:ascii="Arial" w:eastAsia="Times New Roman" w:hAnsi="Arial" w:cs="Arial"/>
          <w:color w:val="000000"/>
          <w:sz w:val="24"/>
          <w:szCs w:val="24"/>
          <w:bdr w:val="none" w:sz="0" w:space="0" w:color="auto" w:frame="1"/>
          <w:lang w:eastAsia="en-GB"/>
        </w:rPr>
        <w:t>patient education of the possibility of the side effects and when to seek help</w:t>
      </w:r>
      <w:r w:rsidR="009228AB">
        <w:rPr>
          <w:rFonts w:ascii="Arial" w:eastAsia="Times New Roman" w:hAnsi="Arial" w:cs="Arial"/>
          <w:color w:val="000000"/>
          <w:sz w:val="24"/>
          <w:szCs w:val="24"/>
          <w:bdr w:val="none" w:sz="0" w:space="0" w:color="auto" w:frame="1"/>
          <w:lang w:eastAsia="en-GB"/>
        </w:rPr>
        <w:t xml:space="preserve">. </w:t>
      </w:r>
    </w:p>
    <w:p w14:paraId="334BE6A0" w14:textId="77777777" w:rsidR="009228AB" w:rsidRDefault="009228AB" w:rsidP="004C799D">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5644A9AE" w14:textId="77777777" w:rsidR="009228AB" w:rsidRDefault="009228AB" w:rsidP="004C799D">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The patient respondent also</w:t>
      </w:r>
      <w:r w:rsidR="004C799D">
        <w:rPr>
          <w:rFonts w:ascii="Arial" w:eastAsia="Times New Roman" w:hAnsi="Arial" w:cs="Arial"/>
          <w:color w:val="000000"/>
          <w:sz w:val="24"/>
          <w:szCs w:val="24"/>
          <w:bdr w:val="none" w:sz="0" w:space="0" w:color="auto" w:frame="1"/>
          <w:lang w:eastAsia="en-GB"/>
        </w:rPr>
        <w:t xml:space="preserve"> </w:t>
      </w:r>
      <w:r>
        <w:rPr>
          <w:rFonts w:ascii="Arial" w:eastAsia="Times New Roman" w:hAnsi="Arial" w:cs="Arial"/>
          <w:color w:val="000000"/>
          <w:sz w:val="24"/>
          <w:szCs w:val="24"/>
          <w:bdr w:val="none" w:sz="0" w:space="0" w:color="auto" w:frame="1"/>
          <w:lang w:eastAsia="en-GB"/>
        </w:rPr>
        <w:t>shared details</w:t>
      </w:r>
      <w:r w:rsidR="004C799D">
        <w:rPr>
          <w:rFonts w:ascii="Arial" w:eastAsia="Times New Roman" w:hAnsi="Arial" w:cs="Arial"/>
          <w:color w:val="000000"/>
          <w:sz w:val="24"/>
          <w:szCs w:val="24"/>
          <w:bdr w:val="none" w:sz="0" w:space="0" w:color="auto" w:frame="1"/>
          <w:lang w:eastAsia="en-GB"/>
        </w:rPr>
        <w:t xml:space="preserve"> of personal experience of the</w:t>
      </w:r>
      <w:r>
        <w:rPr>
          <w:rFonts w:ascii="Arial" w:eastAsia="Times New Roman" w:hAnsi="Arial" w:cs="Arial"/>
          <w:color w:val="000000"/>
          <w:sz w:val="24"/>
          <w:szCs w:val="24"/>
          <w:bdr w:val="none" w:sz="0" w:space="0" w:color="auto" w:frame="1"/>
          <w:lang w:eastAsia="en-GB"/>
        </w:rPr>
        <w:t>se</w:t>
      </w:r>
      <w:r w:rsidR="004C799D">
        <w:rPr>
          <w:rFonts w:ascii="Arial" w:eastAsia="Times New Roman" w:hAnsi="Arial" w:cs="Arial"/>
          <w:color w:val="000000"/>
          <w:sz w:val="24"/>
          <w:szCs w:val="24"/>
          <w:bdr w:val="none" w:sz="0" w:space="0" w:color="auto" w:frame="1"/>
          <w:lang w:eastAsia="en-GB"/>
        </w:rPr>
        <w:t xml:space="preserve"> side effects</w:t>
      </w:r>
      <w:r>
        <w:rPr>
          <w:rFonts w:ascii="Arial" w:eastAsia="Times New Roman" w:hAnsi="Arial" w:cs="Arial"/>
          <w:color w:val="000000"/>
          <w:sz w:val="24"/>
          <w:szCs w:val="24"/>
          <w:bdr w:val="none" w:sz="0" w:space="0" w:color="auto" w:frame="1"/>
          <w:lang w:eastAsia="en-GB"/>
        </w:rPr>
        <w:t xml:space="preserve"> and the complexity of recognition and appropriate treatment</w:t>
      </w:r>
      <w:r w:rsidR="004C799D">
        <w:rPr>
          <w:rFonts w:ascii="Arial" w:eastAsia="Times New Roman" w:hAnsi="Arial" w:cs="Arial"/>
          <w:color w:val="000000"/>
          <w:sz w:val="24"/>
          <w:szCs w:val="24"/>
          <w:bdr w:val="none" w:sz="0" w:space="0" w:color="auto" w:frame="1"/>
          <w:lang w:eastAsia="en-GB"/>
        </w:rPr>
        <w:t xml:space="preserve">. </w:t>
      </w:r>
    </w:p>
    <w:p w14:paraId="44EBCFEE" w14:textId="77777777" w:rsidR="009228AB" w:rsidRDefault="009228AB" w:rsidP="004C799D">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51636A6D" w14:textId="41F0589C" w:rsidR="009228AB" w:rsidRDefault="004C799D" w:rsidP="004C799D">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Subjective comments include</w:t>
      </w:r>
      <w:r w:rsidR="009228AB">
        <w:rPr>
          <w:rFonts w:ascii="Arial" w:eastAsia="Times New Roman" w:hAnsi="Arial" w:cs="Arial"/>
          <w:color w:val="000000"/>
          <w:sz w:val="24"/>
          <w:szCs w:val="24"/>
          <w:bdr w:val="none" w:sz="0" w:space="0" w:color="auto" w:frame="1"/>
          <w:lang w:eastAsia="en-GB"/>
        </w:rPr>
        <w:t>d</w:t>
      </w:r>
      <w:r>
        <w:rPr>
          <w:rFonts w:ascii="Arial" w:eastAsia="Times New Roman" w:hAnsi="Arial" w:cs="Arial"/>
          <w:color w:val="000000"/>
          <w:sz w:val="24"/>
          <w:szCs w:val="24"/>
          <w:bdr w:val="none" w:sz="0" w:space="0" w:color="auto" w:frame="1"/>
          <w:lang w:eastAsia="en-GB"/>
        </w:rPr>
        <w:t xml:space="preserve"> the </w:t>
      </w:r>
      <w:r w:rsidR="009228AB">
        <w:rPr>
          <w:rFonts w:ascii="Arial" w:eastAsia="Times New Roman" w:hAnsi="Arial" w:cs="Arial"/>
          <w:color w:val="000000"/>
          <w:sz w:val="24"/>
          <w:szCs w:val="24"/>
          <w:bdr w:val="none" w:sz="0" w:space="0" w:color="auto" w:frame="1"/>
          <w:lang w:eastAsia="en-GB"/>
        </w:rPr>
        <w:t xml:space="preserve">information </w:t>
      </w:r>
      <w:r>
        <w:rPr>
          <w:rFonts w:ascii="Arial" w:eastAsia="Times New Roman" w:hAnsi="Arial" w:cs="Arial"/>
          <w:color w:val="000000"/>
          <w:sz w:val="24"/>
          <w:szCs w:val="24"/>
          <w:bdr w:val="none" w:sz="0" w:space="0" w:color="auto" w:frame="1"/>
          <w:lang w:eastAsia="en-GB"/>
        </w:rPr>
        <w:t xml:space="preserve">content </w:t>
      </w:r>
      <w:r w:rsidR="009228AB">
        <w:rPr>
          <w:rFonts w:ascii="Arial" w:eastAsia="Times New Roman" w:hAnsi="Arial" w:cs="Arial"/>
          <w:color w:val="000000"/>
          <w:sz w:val="24"/>
          <w:szCs w:val="24"/>
          <w:bdr w:val="none" w:sz="0" w:space="0" w:color="auto" w:frame="1"/>
          <w:lang w:eastAsia="en-GB"/>
        </w:rPr>
        <w:t xml:space="preserve">viewed </w:t>
      </w:r>
      <w:r>
        <w:rPr>
          <w:rFonts w:ascii="Arial" w:eastAsia="Times New Roman" w:hAnsi="Arial" w:cs="Arial"/>
          <w:color w:val="000000"/>
          <w:sz w:val="24"/>
          <w:szCs w:val="24"/>
          <w:bdr w:val="none" w:sz="0" w:space="0" w:color="auto" w:frame="1"/>
          <w:lang w:eastAsia="en-GB"/>
        </w:rPr>
        <w:t>being complex (</w:t>
      </w:r>
      <w:r w:rsidR="009228AB">
        <w:rPr>
          <w:rFonts w:ascii="Arial" w:eastAsia="Times New Roman" w:hAnsi="Arial" w:cs="Arial"/>
          <w:color w:val="000000"/>
          <w:sz w:val="24"/>
          <w:szCs w:val="24"/>
          <w:bdr w:val="none" w:sz="0" w:space="0" w:color="auto" w:frame="1"/>
          <w:lang w:eastAsia="en-GB"/>
        </w:rPr>
        <w:t xml:space="preserve">however, </w:t>
      </w:r>
      <w:r>
        <w:rPr>
          <w:rFonts w:ascii="Arial" w:eastAsia="Times New Roman" w:hAnsi="Arial" w:cs="Arial"/>
          <w:color w:val="000000"/>
          <w:sz w:val="24"/>
          <w:szCs w:val="24"/>
          <w:bdr w:val="none" w:sz="0" w:space="0" w:color="auto" w:frame="1"/>
          <w:lang w:eastAsia="en-GB"/>
        </w:rPr>
        <w:t xml:space="preserve">there is a range of material within the resource), and appreciation for the information. </w:t>
      </w:r>
    </w:p>
    <w:p w14:paraId="2C58237B" w14:textId="77777777" w:rsidR="009228AB" w:rsidRDefault="009228AB" w:rsidP="004C799D">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2EB38D5F" w14:textId="723FE243" w:rsidR="004C799D" w:rsidRDefault="004C799D" w:rsidP="004C799D">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Other comments </w:t>
      </w:r>
      <w:r w:rsidR="009228AB">
        <w:rPr>
          <w:rFonts w:ascii="Arial" w:eastAsia="Times New Roman" w:hAnsi="Arial" w:cs="Arial"/>
          <w:color w:val="000000"/>
          <w:sz w:val="24"/>
          <w:szCs w:val="24"/>
          <w:bdr w:val="none" w:sz="0" w:space="0" w:color="auto" w:frame="1"/>
          <w:lang w:eastAsia="en-GB"/>
        </w:rPr>
        <w:t>related to</w:t>
      </w:r>
      <w:r>
        <w:rPr>
          <w:rFonts w:ascii="Arial" w:eastAsia="Times New Roman" w:hAnsi="Arial" w:cs="Arial"/>
          <w:color w:val="000000"/>
          <w:sz w:val="24"/>
          <w:szCs w:val="24"/>
          <w:bdr w:val="none" w:sz="0" w:space="0" w:color="auto" w:frame="1"/>
          <w:lang w:eastAsia="en-GB"/>
        </w:rPr>
        <w:t xml:space="preserve"> the process of completing the survey. </w:t>
      </w:r>
    </w:p>
    <w:p w14:paraId="14B56B55" w14:textId="77777777" w:rsidR="00193E22" w:rsidRDefault="00193E22" w:rsidP="00D6240B">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en-GB"/>
        </w:rPr>
      </w:pPr>
    </w:p>
    <w:p w14:paraId="77EE5E68" w14:textId="2F2F948A" w:rsidR="00D6240B" w:rsidRPr="00193E22" w:rsidRDefault="00CD4ED6" w:rsidP="00D6240B">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193E22">
        <w:rPr>
          <w:rFonts w:ascii="Arial" w:eastAsia="Times New Roman" w:hAnsi="Arial" w:cs="Arial"/>
          <w:color w:val="000000"/>
          <w:sz w:val="24"/>
          <w:szCs w:val="24"/>
          <w:bdr w:val="none" w:sz="0" w:space="0" w:color="auto" w:frame="1"/>
          <w:lang w:eastAsia="en-GB"/>
        </w:rPr>
        <w:t xml:space="preserve">There were no suggestions for further links and </w:t>
      </w:r>
      <w:r w:rsidR="009228AB">
        <w:rPr>
          <w:rFonts w:ascii="Arial" w:eastAsia="Times New Roman" w:hAnsi="Arial" w:cs="Arial"/>
          <w:color w:val="000000"/>
          <w:sz w:val="24"/>
          <w:szCs w:val="24"/>
          <w:bdr w:val="none" w:sz="0" w:space="0" w:color="auto" w:frame="1"/>
          <w:lang w:eastAsia="en-GB"/>
        </w:rPr>
        <w:t xml:space="preserve">the </w:t>
      </w:r>
      <w:r w:rsidRPr="00193E22">
        <w:rPr>
          <w:rFonts w:ascii="Arial" w:eastAsia="Times New Roman" w:hAnsi="Arial" w:cs="Arial"/>
          <w:color w:val="000000"/>
          <w:sz w:val="24"/>
          <w:szCs w:val="24"/>
          <w:bdr w:val="none" w:sz="0" w:space="0" w:color="auto" w:frame="1"/>
          <w:lang w:eastAsia="en-GB"/>
        </w:rPr>
        <w:t xml:space="preserve">comments </w:t>
      </w:r>
      <w:r w:rsidR="0038463B">
        <w:rPr>
          <w:rFonts w:ascii="Arial" w:eastAsia="Times New Roman" w:hAnsi="Arial" w:cs="Arial"/>
          <w:color w:val="000000"/>
          <w:sz w:val="24"/>
          <w:szCs w:val="24"/>
          <w:bdr w:val="none" w:sz="0" w:space="0" w:color="auto" w:frame="1"/>
          <w:lang w:eastAsia="en-GB"/>
        </w:rPr>
        <w:t xml:space="preserve">that </w:t>
      </w:r>
      <w:r w:rsidRPr="00193E22">
        <w:rPr>
          <w:rFonts w:ascii="Arial" w:eastAsia="Times New Roman" w:hAnsi="Arial" w:cs="Arial"/>
          <w:color w:val="000000"/>
          <w:sz w:val="24"/>
          <w:szCs w:val="24"/>
          <w:bdr w:val="none" w:sz="0" w:space="0" w:color="auto" w:frame="1"/>
          <w:lang w:eastAsia="en-GB"/>
        </w:rPr>
        <w:t>were added by 6 respondents are shown in the table below:</w:t>
      </w:r>
    </w:p>
    <w:p w14:paraId="7E4271B9" w14:textId="77777777" w:rsidR="00193E22" w:rsidRDefault="00193E22" w:rsidP="003D60AD">
      <w:pPr>
        <w:shd w:val="clear" w:color="auto" w:fill="FFFFFF"/>
        <w:spacing w:after="0" w:line="240" w:lineRule="auto"/>
        <w:jc w:val="center"/>
        <w:textAlignment w:val="baseline"/>
        <w:rPr>
          <w:rFonts w:ascii="Arial" w:eastAsia="Times New Roman" w:hAnsi="Arial" w:cs="Arial"/>
          <w:b/>
          <w:bCs/>
          <w:color w:val="000000"/>
          <w:sz w:val="24"/>
          <w:szCs w:val="24"/>
          <w:u w:val="single"/>
          <w:bdr w:val="none" w:sz="0" w:space="0" w:color="auto" w:frame="1"/>
          <w:lang w:eastAsia="en-GB"/>
        </w:rPr>
      </w:pPr>
    </w:p>
    <w:p w14:paraId="531395DA" w14:textId="77777777" w:rsidR="0093035C" w:rsidRDefault="0093035C" w:rsidP="0050325B">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1A820D3B" w14:textId="77777777" w:rsidR="0093035C" w:rsidRDefault="0093035C" w:rsidP="0050325B">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3709F788" w14:textId="77777777" w:rsidR="00C143CA" w:rsidRDefault="00C143CA" w:rsidP="0050325B">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53AEFB18" w14:textId="4C142F79" w:rsidR="002B330D" w:rsidRPr="00F57AAE" w:rsidRDefault="003D60AD" w:rsidP="0050325B">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r w:rsidRPr="00F57AAE">
        <w:rPr>
          <w:rFonts w:ascii="Arial" w:eastAsia="Times New Roman" w:hAnsi="Arial" w:cs="Arial"/>
          <w:b/>
          <w:bCs/>
          <w:color w:val="000000"/>
          <w:sz w:val="24"/>
          <w:szCs w:val="24"/>
          <w:bdr w:val="none" w:sz="0" w:space="0" w:color="auto" w:frame="1"/>
          <w:lang w:eastAsia="en-GB"/>
        </w:rPr>
        <w:lastRenderedPageBreak/>
        <w:t xml:space="preserve">Table </w:t>
      </w:r>
      <w:r w:rsidR="002B330D">
        <w:rPr>
          <w:rFonts w:ascii="Arial" w:eastAsia="Times New Roman" w:hAnsi="Arial" w:cs="Arial"/>
          <w:b/>
          <w:bCs/>
          <w:color w:val="000000"/>
          <w:sz w:val="24"/>
          <w:szCs w:val="24"/>
          <w:bdr w:val="none" w:sz="0" w:space="0" w:color="auto" w:frame="1"/>
          <w:lang w:eastAsia="en-GB"/>
        </w:rPr>
        <w:t>1</w:t>
      </w:r>
      <w:r w:rsidR="006058D0">
        <w:rPr>
          <w:rFonts w:ascii="Arial" w:eastAsia="Times New Roman" w:hAnsi="Arial" w:cs="Arial"/>
          <w:b/>
          <w:bCs/>
          <w:color w:val="000000"/>
          <w:sz w:val="24"/>
          <w:szCs w:val="24"/>
          <w:bdr w:val="none" w:sz="0" w:space="0" w:color="auto" w:frame="1"/>
          <w:lang w:eastAsia="en-GB"/>
        </w:rPr>
        <w:t xml:space="preserve">: Additional Comments </w:t>
      </w:r>
      <w:proofErr w:type="gramStart"/>
      <w:r w:rsidR="006058D0">
        <w:rPr>
          <w:rFonts w:ascii="Arial" w:eastAsia="Times New Roman" w:hAnsi="Arial" w:cs="Arial"/>
          <w:b/>
          <w:bCs/>
          <w:color w:val="000000"/>
          <w:sz w:val="24"/>
          <w:szCs w:val="24"/>
          <w:bdr w:val="none" w:sz="0" w:space="0" w:color="auto" w:frame="1"/>
          <w:lang w:eastAsia="en-GB"/>
        </w:rPr>
        <w:t>From</w:t>
      </w:r>
      <w:proofErr w:type="gramEnd"/>
      <w:r w:rsidR="006058D0">
        <w:rPr>
          <w:rFonts w:ascii="Arial" w:eastAsia="Times New Roman" w:hAnsi="Arial" w:cs="Arial"/>
          <w:b/>
          <w:bCs/>
          <w:color w:val="000000"/>
          <w:sz w:val="24"/>
          <w:szCs w:val="24"/>
          <w:bdr w:val="none" w:sz="0" w:space="0" w:color="auto" w:frame="1"/>
          <w:lang w:eastAsia="en-GB"/>
        </w:rPr>
        <w:t xml:space="preserve"> Survey</w:t>
      </w:r>
    </w:p>
    <w:p w14:paraId="6A9BAE7B" w14:textId="7181A3E9" w:rsidR="003D60AD" w:rsidRDefault="003D60AD" w:rsidP="00D6240B">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en-GB"/>
        </w:rPr>
      </w:pPr>
    </w:p>
    <w:tbl>
      <w:tblPr>
        <w:tblStyle w:val="TableGrid"/>
        <w:tblW w:w="9219" w:type="dxa"/>
        <w:jc w:val="center"/>
        <w:tblLook w:val="04A0" w:firstRow="1" w:lastRow="0" w:firstColumn="1" w:lastColumn="0" w:noHBand="0" w:noVBand="1"/>
      </w:tblPr>
      <w:tblGrid>
        <w:gridCol w:w="9219"/>
      </w:tblGrid>
      <w:tr w:rsidR="003D60AD" w:rsidRPr="003D60AD" w14:paraId="36C29945" w14:textId="77777777" w:rsidTr="000B204F">
        <w:trPr>
          <w:jc w:val="center"/>
        </w:trPr>
        <w:tc>
          <w:tcPr>
            <w:tcW w:w="9219" w:type="dxa"/>
          </w:tcPr>
          <w:p w14:paraId="12961F18" w14:textId="77777777" w:rsidR="003D60AD" w:rsidRPr="0038463B" w:rsidRDefault="003D60AD" w:rsidP="003D60AD">
            <w:pPr>
              <w:pStyle w:val="ListParagraph"/>
              <w:numPr>
                <w:ilvl w:val="0"/>
                <w:numId w:val="24"/>
              </w:numPr>
              <w:textAlignment w:val="baseline"/>
              <w:rPr>
                <w:rFonts w:ascii="Times New Roman" w:eastAsia="Times New Roman" w:hAnsi="Times New Roman" w:cs="Times New Roman"/>
                <w:i/>
                <w:iCs/>
                <w:color w:val="000000"/>
                <w:sz w:val="28"/>
                <w:szCs w:val="28"/>
                <w:bdr w:val="none" w:sz="0" w:space="0" w:color="auto" w:frame="1"/>
                <w:lang w:eastAsia="en-GB"/>
              </w:rPr>
            </w:pPr>
            <w:r w:rsidRPr="003D60AD">
              <w:rPr>
                <w:i/>
                <w:iCs/>
              </w:rPr>
              <w:t xml:space="preserve">Some of these problems stem from early discharge, PIFU and lack of oncology review for NHS patients. Some of the links reference very complex slides especially the second one. This will be off putting for GPs but even more so for nurses and other allied </w:t>
            </w:r>
            <w:proofErr w:type="gramStart"/>
            <w:r w:rsidRPr="003D60AD">
              <w:rPr>
                <w:i/>
                <w:iCs/>
              </w:rPr>
              <w:t>professionals</w:t>
            </w:r>
            <w:proofErr w:type="gramEnd"/>
          </w:p>
          <w:p w14:paraId="0624399B" w14:textId="4D13FB22" w:rsidR="0038463B" w:rsidRPr="003D60AD" w:rsidRDefault="0038463B" w:rsidP="0038463B">
            <w:pPr>
              <w:pStyle w:val="ListParagraph"/>
              <w:textAlignment w:val="baseline"/>
              <w:rPr>
                <w:rFonts w:ascii="Times New Roman" w:eastAsia="Times New Roman" w:hAnsi="Times New Roman" w:cs="Times New Roman"/>
                <w:i/>
                <w:iCs/>
                <w:color w:val="000000"/>
                <w:sz w:val="28"/>
                <w:szCs w:val="28"/>
                <w:bdr w:val="none" w:sz="0" w:space="0" w:color="auto" w:frame="1"/>
                <w:lang w:eastAsia="en-GB"/>
              </w:rPr>
            </w:pPr>
          </w:p>
        </w:tc>
      </w:tr>
      <w:tr w:rsidR="003D60AD" w:rsidRPr="003D60AD" w14:paraId="32DD3994" w14:textId="77777777" w:rsidTr="000B204F">
        <w:trPr>
          <w:jc w:val="center"/>
        </w:trPr>
        <w:tc>
          <w:tcPr>
            <w:tcW w:w="9219" w:type="dxa"/>
          </w:tcPr>
          <w:p w14:paraId="6D113468" w14:textId="369CEA91" w:rsidR="003D60AD" w:rsidRPr="0038463B" w:rsidRDefault="003D60AD" w:rsidP="003D60AD">
            <w:pPr>
              <w:pStyle w:val="ListParagraph"/>
              <w:numPr>
                <w:ilvl w:val="0"/>
                <w:numId w:val="24"/>
              </w:numPr>
              <w:textAlignment w:val="baseline"/>
              <w:rPr>
                <w:rFonts w:ascii="Times New Roman" w:eastAsia="Times New Roman" w:hAnsi="Times New Roman" w:cs="Times New Roman"/>
                <w:color w:val="000000"/>
                <w:sz w:val="28"/>
                <w:szCs w:val="28"/>
                <w:bdr w:val="none" w:sz="0" w:space="0" w:color="auto" w:frame="1"/>
                <w:lang w:eastAsia="en-GB"/>
              </w:rPr>
            </w:pPr>
            <w:r w:rsidRPr="00C11706">
              <w:t xml:space="preserve">I had a rare </w:t>
            </w:r>
            <w:r w:rsidR="00440D66" w:rsidRPr="00C11706">
              <w:t>melanoma</w:t>
            </w:r>
            <w:r w:rsidRPr="00C11706">
              <w:t xml:space="preserve">, with </w:t>
            </w:r>
            <w:r w:rsidR="00440D66" w:rsidRPr="00C11706">
              <w:t>Keytruda</w:t>
            </w:r>
            <w:r w:rsidRPr="00C11706">
              <w:t xml:space="preserve"> immunotherapy which reacted with my diabetes, very rare reaction, which then caused pancreatic failure diagnosed as Colitis wrongly.  11 months later it was second opinion and Creon fixed this in days. Multiple side effects mask the underlying main impact and even oncologist </w:t>
            </w:r>
            <w:r w:rsidR="00440D66" w:rsidRPr="00C11706">
              <w:t>didn’t</w:t>
            </w:r>
            <w:r w:rsidRPr="00C11706">
              <w:t xml:space="preserve"> spot the issues.   Charites such as </w:t>
            </w:r>
            <w:r w:rsidR="00440D66" w:rsidRPr="00C11706">
              <w:t>Maggie’s</w:t>
            </w:r>
            <w:r w:rsidRPr="00C11706">
              <w:t xml:space="preserve"> place also were unable to decipher the multiple effects to reach cause.</w:t>
            </w:r>
          </w:p>
          <w:p w14:paraId="627EBB1D" w14:textId="2433AA19" w:rsidR="0038463B" w:rsidRPr="003D60AD" w:rsidRDefault="0038463B" w:rsidP="0038463B">
            <w:pPr>
              <w:pStyle w:val="ListParagraph"/>
              <w:textAlignment w:val="baseline"/>
              <w:rPr>
                <w:rFonts w:ascii="Times New Roman" w:eastAsia="Times New Roman" w:hAnsi="Times New Roman" w:cs="Times New Roman"/>
                <w:color w:val="000000"/>
                <w:sz w:val="28"/>
                <w:szCs w:val="28"/>
                <w:bdr w:val="none" w:sz="0" w:space="0" w:color="auto" w:frame="1"/>
                <w:lang w:eastAsia="en-GB"/>
              </w:rPr>
            </w:pPr>
          </w:p>
        </w:tc>
      </w:tr>
      <w:tr w:rsidR="003D60AD" w:rsidRPr="003D60AD" w14:paraId="708F3BEE" w14:textId="77777777" w:rsidTr="000B204F">
        <w:trPr>
          <w:jc w:val="center"/>
        </w:trPr>
        <w:tc>
          <w:tcPr>
            <w:tcW w:w="9219" w:type="dxa"/>
          </w:tcPr>
          <w:p w14:paraId="5148905E" w14:textId="77777777" w:rsidR="003D60AD" w:rsidRPr="0038463B" w:rsidRDefault="003D60AD" w:rsidP="003D60AD">
            <w:pPr>
              <w:pStyle w:val="ListParagraph"/>
              <w:numPr>
                <w:ilvl w:val="0"/>
                <w:numId w:val="24"/>
              </w:numPr>
              <w:textAlignment w:val="baseline"/>
              <w:rPr>
                <w:rFonts w:ascii="Times New Roman" w:eastAsia="Times New Roman" w:hAnsi="Times New Roman" w:cs="Times New Roman"/>
                <w:i/>
                <w:iCs/>
                <w:color w:val="000000"/>
                <w:sz w:val="28"/>
                <w:szCs w:val="28"/>
                <w:bdr w:val="none" w:sz="0" w:space="0" w:color="auto" w:frame="1"/>
                <w:lang w:eastAsia="en-GB"/>
              </w:rPr>
            </w:pPr>
            <w:r w:rsidRPr="003D60AD">
              <w:rPr>
                <w:i/>
                <w:iCs/>
              </w:rPr>
              <w:t xml:space="preserve">It would be good to have a process whereby patients who have received these treatments are flagged in primary care (as many times we may not know, or recognise the drugs given).  Also, helpful if patient is fully informed about the treatment they have had and potential side effects/when to seek </w:t>
            </w:r>
            <w:proofErr w:type="gramStart"/>
            <w:r w:rsidRPr="003D60AD">
              <w:rPr>
                <w:i/>
                <w:iCs/>
              </w:rPr>
              <w:t>help</w:t>
            </w:r>
            <w:proofErr w:type="gramEnd"/>
          </w:p>
          <w:p w14:paraId="6BF6A7C6" w14:textId="481463E1" w:rsidR="0038463B" w:rsidRPr="003D60AD" w:rsidRDefault="0038463B" w:rsidP="0038463B">
            <w:pPr>
              <w:pStyle w:val="ListParagraph"/>
              <w:textAlignment w:val="baseline"/>
              <w:rPr>
                <w:rFonts w:ascii="Times New Roman" w:eastAsia="Times New Roman" w:hAnsi="Times New Roman" w:cs="Times New Roman"/>
                <w:i/>
                <w:iCs/>
                <w:color w:val="000000"/>
                <w:sz w:val="28"/>
                <w:szCs w:val="28"/>
                <w:bdr w:val="none" w:sz="0" w:space="0" w:color="auto" w:frame="1"/>
                <w:lang w:eastAsia="en-GB"/>
              </w:rPr>
            </w:pPr>
          </w:p>
        </w:tc>
      </w:tr>
      <w:tr w:rsidR="003D60AD" w:rsidRPr="003D60AD" w14:paraId="5839EA55" w14:textId="77777777" w:rsidTr="000B204F">
        <w:trPr>
          <w:jc w:val="center"/>
        </w:trPr>
        <w:tc>
          <w:tcPr>
            <w:tcW w:w="9219" w:type="dxa"/>
          </w:tcPr>
          <w:p w14:paraId="4BA411B5" w14:textId="77777777" w:rsidR="003D60AD" w:rsidRPr="0038463B" w:rsidRDefault="003D60AD" w:rsidP="003D60AD">
            <w:pPr>
              <w:pStyle w:val="ListParagraph"/>
              <w:numPr>
                <w:ilvl w:val="0"/>
                <w:numId w:val="24"/>
              </w:numPr>
              <w:textAlignment w:val="baseline"/>
              <w:rPr>
                <w:rFonts w:ascii="Times New Roman" w:eastAsia="Times New Roman" w:hAnsi="Times New Roman" w:cs="Times New Roman"/>
                <w:color w:val="000000"/>
                <w:sz w:val="28"/>
                <w:szCs w:val="28"/>
                <w:bdr w:val="none" w:sz="0" w:space="0" w:color="auto" w:frame="1"/>
                <w:lang w:eastAsia="en-GB"/>
              </w:rPr>
            </w:pPr>
            <w:r w:rsidRPr="00C11706">
              <w:t>Thank you for providing valuable informative (and very importantly concise due to the time constraints of primary care) resources to help optimise care of immunotherapy patients.</w:t>
            </w:r>
          </w:p>
          <w:p w14:paraId="41FB13F8" w14:textId="67D759FC" w:rsidR="0038463B" w:rsidRPr="003D60AD" w:rsidRDefault="0038463B" w:rsidP="0038463B">
            <w:pPr>
              <w:pStyle w:val="ListParagraph"/>
              <w:textAlignment w:val="baseline"/>
              <w:rPr>
                <w:rFonts w:ascii="Times New Roman" w:eastAsia="Times New Roman" w:hAnsi="Times New Roman" w:cs="Times New Roman"/>
                <w:color w:val="000000"/>
                <w:sz w:val="28"/>
                <w:szCs w:val="28"/>
                <w:bdr w:val="none" w:sz="0" w:space="0" w:color="auto" w:frame="1"/>
                <w:lang w:eastAsia="en-GB"/>
              </w:rPr>
            </w:pPr>
          </w:p>
        </w:tc>
      </w:tr>
      <w:tr w:rsidR="003D60AD" w:rsidRPr="003D60AD" w14:paraId="5EDE2666" w14:textId="77777777" w:rsidTr="000B204F">
        <w:trPr>
          <w:jc w:val="center"/>
        </w:trPr>
        <w:tc>
          <w:tcPr>
            <w:tcW w:w="9219" w:type="dxa"/>
          </w:tcPr>
          <w:p w14:paraId="33F2445E" w14:textId="77777777" w:rsidR="003D60AD" w:rsidRPr="0038463B" w:rsidRDefault="003D60AD" w:rsidP="003D60AD">
            <w:pPr>
              <w:pStyle w:val="ListParagraph"/>
              <w:numPr>
                <w:ilvl w:val="0"/>
                <w:numId w:val="24"/>
              </w:numPr>
              <w:textAlignment w:val="baseline"/>
              <w:rPr>
                <w:rFonts w:ascii="Times New Roman" w:eastAsia="Times New Roman" w:hAnsi="Times New Roman" w:cs="Times New Roman"/>
                <w:i/>
                <w:iCs/>
                <w:color w:val="000000"/>
                <w:sz w:val="28"/>
                <w:szCs w:val="28"/>
                <w:bdr w:val="none" w:sz="0" w:space="0" w:color="auto" w:frame="1"/>
                <w:lang w:eastAsia="en-GB"/>
              </w:rPr>
            </w:pPr>
            <w:r w:rsidRPr="003D60AD">
              <w:rPr>
                <w:i/>
                <w:iCs/>
              </w:rPr>
              <w:t>I didn't complete this before as I am uncertain if the results are anonymous- I think this could be off-putting to people</w:t>
            </w:r>
            <w:r w:rsidR="0038463B">
              <w:rPr>
                <w:i/>
                <w:iCs/>
              </w:rPr>
              <w:t>.</w:t>
            </w:r>
          </w:p>
          <w:p w14:paraId="40DFA588" w14:textId="1956D9E7" w:rsidR="0038463B" w:rsidRPr="003D60AD" w:rsidRDefault="0038463B" w:rsidP="0038463B">
            <w:pPr>
              <w:pStyle w:val="ListParagraph"/>
              <w:textAlignment w:val="baseline"/>
              <w:rPr>
                <w:rFonts w:ascii="Times New Roman" w:eastAsia="Times New Roman" w:hAnsi="Times New Roman" w:cs="Times New Roman"/>
                <w:i/>
                <w:iCs/>
                <w:color w:val="000000"/>
                <w:sz w:val="28"/>
                <w:szCs w:val="28"/>
                <w:bdr w:val="none" w:sz="0" w:space="0" w:color="auto" w:frame="1"/>
                <w:lang w:eastAsia="en-GB"/>
              </w:rPr>
            </w:pPr>
          </w:p>
        </w:tc>
      </w:tr>
      <w:tr w:rsidR="003D60AD" w:rsidRPr="003D60AD" w14:paraId="7D7C89DD" w14:textId="77777777" w:rsidTr="000B204F">
        <w:trPr>
          <w:jc w:val="center"/>
        </w:trPr>
        <w:tc>
          <w:tcPr>
            <w:tcW w:w="9219" w:type="dxa"/>
          </w:tcPr>
          <w:p w14:paraId="51ADB770" w14:textId="77777777" w:rsidR="003D60AD" w:rsidRPr="0038463B" w:rsidRDefault="003D60AD" w:rsidP="003D60AD">
            <w:pPr>
              <w:pStyle w:val="ListParagraph"/>
              <w:numPr>
                <w:ilvl w:val="0"/>
                <w:numId w:val="24"/>
              </w:numPr>
              <w:textAlignment w:val="baseline"/>
              <w:rPr>
                <w:rFonts w:ascii="Times New Roman" w:eastAsia="Times New Roman" w:hAnsi="Times New Roman" w:cs="Times New Roman"/>
                <w:color w:val="000000"/>
                <w:sz w:val="28"/>
                <w:szCs w:val="28"/>
                <w:bdr w:val="none" w:sz="0" w:space="0" w:color="auto" w:frame="1"/>
                <w:lang w:eastAsia="en-GB"/>
              </w:rPr>
            </w:pPr>
            <w:r w:rsidRPr="00C11706">
              <w:t xml:space="preserve">The link only refers to the project and there is a link to cancer alliance and noted for looking at later but the estimate of 10 mins to complete this survey is an issue in the middle of busy days-also closing the first link also closes the survey and you </w:t>
            </w:r>
            <w:proofErr w:type="gramStart"/>
            <w:r w:rsidRPr="00C11706">
              <w:t>have to</w:t>
            </w:r>
            <w:proofErr w:type="gramEnd"/>
            <w:r w:rsidRPr="00C11706">
              <w:t xml:space="preserve"> start again-this may be reason for low response rate?</w:t>
            </w:r>
          </w:p>
          <w:p w14:paraId="0B7408A6" w14:textId="70358EA1" w:rsidR="0038463B" w:rsidRPr="003D60AD" w:rsidRDefault="0038463B" w:rsidP="0038463B">
            <w:pPr>
              <w:pStyle w:val="ListParagraph"/>
              <w:textAlignment w:val="baseline"/>
              <w:rPr>
                <w:rFonts w:ascii="Times New Roman" w:eastAsia="Times New Roman" w:hAnsi="Times New Roman" w:cs="Times New Roman"/>
                <w:color w:val="000000"/>
                <w:sz w:val="28"/>
                <w:szCs w:val="28"/>
                <w:bdr w:val="none" w:sz="0" w:space="0" w:color="auto" w:frame="1"/>
                <w:lang w:eastAsia="en-GB"/>
              </w:rPr>
            </w:pPr>
          </w:p>
        </w:tc>
      </w:tr>
    </w:tbl>
    <w:p w14:paraId="42F4E327" w14:textId="77777777" w:rsidR="0093035C" w:rsidRDefault="0093035C" w:rsidP="00410302">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7329777F" w14:textId="77777777" w:rsidR="0093035C" w:rsidRDefault="0093035C" w:rsidP="00410302">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40A1910E" w14:textId="47BB2FE6" w:rsidR="00DF6566" w:rsidRDefault="00410302" w:rsidP="00410302">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The website had a steady flow of views from when it went live on 27</w:t>
      </w:r>
      <w:r w:rsidRPr="00410302">
        <w:rPr>
          <w:rFonts w:ascii="Arial" w:eastAsia="Times New Roman" w:hAnsi="Arial" w:cs="Arial"/>
          <w:color w:val="000000"/>
          <w:sz w:val="24"/>
          <w:szCs w:val="24"/>
          <w:bdr w:val="none" w:sz="0" w:space="0" w:color="auto" w:frame="1"/>
          <w:vertAlign w:val="superscript"/>
          <w:lang w:eastAsia="en-GB"/>
        </w:rPr>
        <w:t>th</w:t>
      </w:r>
      <w:r>
        <w:rPr>
          <w:rFonts w:ascii="Arial" w:eastAsia="Times New Roman" w:hAnsi="Arial" w:cs="Arial"/>
          <w:color w:val="000000"/>
          <w:sz w:val="24"/>
          <w:szCs w:val="24"/>
          <w:bdr w:val="none" w:sz="0" w:space="0" w:color="auto" w:frame="1"/>
          <w:lang w:eastAsia="en-GB"/>
        </w:rPr>
        <w:t xml:space="preserve"> February. </w:t>
      </w:r>
      <w:r w:rsidRPr="00DF6566">
        <w:rPr>
          <w:rFonts w:ascii="Arial" w:eastAsia="Times New Roman" w:hAnsi="Arial" w:cs="Arial"/>
          <w:color w:val="000000"/>
          <w:sz w:val="24"/>
          <w:szCs w:val="24"/>
          <w:bdr w:val="none" w:sz="0" w:space="0" w:color="auto" w:frame="1"/>
          <w:lang w:eastAsia="en-GB"/>
        </w:rPr>
        <w:t xml:space="preserve">Table 3 </w:t>
      </w:r>
      <w:r w:rsidR="00702618" w:rsidRPr="00DF6566">
        <w:rPr>
          <w:rFonts w:ascii="Arial" w:eastAsia="Times New Roman" w:hAnsi="Arial" w:cs="Arial"/>
          <w:color w:val="000000"/>
          <w:sz w:val="24"/>
          <w:szCs w:val="24"/>
          <w:bdr w:val="none" w:sz="0" w:space="0" w:color="auto" w:frame="1"/>
          <w:lang w:eastAsia="en-GB"/>
        </w:rPr>
        <w:t>illustrates views per week over a four-week period. T</w:t>
      </w:r>
      <w:r w:rsidRPr="00DF6566">
        <w:rPr>
          <w:rFonts w:ascii="Arial" w:eastAsia="Times New Roman" w:hAnsi="Arial" w:cs="Arial"/>
          <w:color w:val="000000"/>
          <w:sz w:val="24"/>
          <w:szCs w:val="24"/>
          <w:bdr w:val="none" w:sz="0" w:space="0" w:color="auto" w:frame="1"/>
          <w:lang w:eastAsia="en-GB"/>
        </w:rPr>
        <w:t>here</w:t>
      </w:r>
      <w:r>
        <w:rPr>
          <w:rFonts w:ascii="Arial" w:eastAsia="Times New Roman" w:hAnsi="Arial" w:cs="Arial"/>
          <w:color w:val="000000"/>
          <w:sz w:val="24"/>
          <w:szCs w:val="24"/>
          <w:bdr w:val="none" w:sz="0" w:space="0" w:color="auto" w:frame="1"/>
          <w:lang w:eastAsia="en-GB"/>
        </w:rPr>
        <w:t xml:space="preserve"> was a surge of views, 109, on 16</w:t>
      </w:r>
      <w:r w:rsidRPr="00410302">
        <w:rPr>
          <w:rFonts w:ascii="Arial" w:eastAsia="Times New Roman" w:hAnsi="Arial" w:cs="Arial"/>
          <w:color w:val="000000"/>
          <w:sz w:val="24"/>
          <w:szCs w:val="24"/>
          <w:bdr w:val="none" w:sz="0" w:space="0" w:color="auto" w:frame="1"/>
          <w:vertAlign w:val="superscript"/>
          <w:lang w:eastAsia="en-GB"/>
        </w:rPr>
        <w:t>th</w:t>
      </w:r>
      <w:r>
        <w:rPr>
          <w:rFonts w:ascii="Arial" w:eastAsia="Times New Roman" w:hAnsi="Arial" w:cs="Arial"/>
          <w:color w:val="000000"/>
          <w:sz w:val="24"/>
          <w:szCs w:val="24"/>
          <w:bdr w:val="none" w:sz="0" w:space="0" w:color="auto" w:frame="1"/>
          <w:lang w:eastAsia="en-GB"/>
        </w:rPr>
        <w:t xml:space="preserve"> February which coincided with </w:t>
      </w:r>
      <w:r w:rsidR="00BA5A30">
        <w:rPr>
          <w:rFonts w:ascii="Arial" w:eastAsia="Times New Roman" w:hAnsi="Arial" w:cs="Arial"/>
          <w:color w:val="000000"/>
          <w:sz w:val="24"/>
          <w:szCs w:val="24"/>
          <w:bdr w:val="none" w:sz="0" w:space="0" w:color="auto" w:frame="1"/>
          <w:lang w:eastAsia="en-GB"/>
        </w:rPr>
        <w:t xml:space="preserve">the article and web page link being shared in the </w:t>
      </w:r>
      <w:r w:rsidR="00702618">
        <w:rPr>
          <w:rFonts w:ascii="Arial" w:eastAsia="Times New Roman" w:hAnsi="Arial" w:cs="Arial"/>
          <w:color w:val="000000"/>
          <w:sz w:val="24"/>
          <w:szCs w:val="24"/>
          <w:bdr w:val="none" w:sz="0" w:space="0" w:color="auto" w:frame="1"/>
          <w:lang w:eastAsia="en-GB"/>
        </w:rPr>
        <w:t xml:space="preserve">Cancer </w:t>
      </w:r>
      <w:r w:rsidR="00BA5A30">
        <w:rPr>
          <w:rFonts w:ascii="Arial" w:eastAsia="Times New Roman" w:hAnsi="Arial" w:cs="Arial"/>
          <w:color w:val="000000"/>
          <w:sz w:val="24"/>
          <w:szCs w:val="24"/>
          <w:bdr w:val="none" w:sz="0" w:space="0" w:color="auto" w:frame="1"/>
          <w:lang w:eastAsia="en-GB"/>
        </w:rPr>
        <w:t>Workforce Bulletin. The total of</w:t>
      </w:r>
      <w:r>
        <w:rPr>
          <w:rFonts w:ascii="Arial" w:eastAsia="Times New Roman" w:hAnsi="Arial" w:cs="Arial"/>
          <w:color w:val="000000"/>
          <w:sz w:val="24"/>
          <w:szCs w:val="24"/>
          <w:bdr w:val="none" w:sz="0" w:space="0" w:color="auto" w:frame="1"/>
          <w:lang w:eastAsia="en-GB"/>
        </w:rPr>
        <w:t xml:space="preserve"> 257 </w:t>
      </w:r>
      <w:r w:rsidR="00BA5A30">
        <w:rPr>
          <w:rFonts w:ascii="Arial" w:eastAsia="Times New Roman" w:hAnsi="Arial" w:cs="Arial"/>
          <w:color w:val="000000"/>
          <w:sz w:val="24"/>
          <w:szCs w:val="24"/>
          <w:bdr w:val="none" w:sz="0" w:space="0" w:color="auto" w:frame="1"/>
          <w:lang w:eastAsia="en-GB"/>
        </w:rPr>
        <w:t>hits was by</w:t>
      </w:r>
      <w:r>
        <w:rPr>
          <w:rFonts w:ascii="Arial" w:eastAsia="Times New Roman" w:hAnsi="Arial" w:cs="Arial"/>
          <w:color w:val="000000"/>
          <w:sz w:val="24"/>
          <w:szCs w:val="24"/>
          <w:bdr w:val="none" w:sz="0" w:space="0" w:color="auto" w:frame="1"/>
          <w:lang w:eastAsia="en-GB"/>
        </w:rPr>
        <w:t xml:space="preserve"> 213 </w:t>
      </w:r>
      <w:r w:rsidR="00BA5A30">
        <w:rPr>
          <w:rFonts w:ascii="Arial" w:eastAsia="Times New Roman" w:hAnsi="Arial" w:cs="Arial"/>
          <w:color w:val="000000"/>
          <w:sz w:val="24"/>
          <w:szCs w:val="24"/>
          <w:bdr w:val="none" w:sz="0" w:space="0" w:color="auto" w:frame="1"/>
          <w:lang w:eastAsia="en-GB"/>
        </w:rPr>
        <w:t xml:space="preserve">unique page views, meaning </w:t>
      </w:r>
      <w:r>
        <w:rPr>
          <w:rFonts w:ascii="Arial" w:eastAsia="Times New Roman" w:hAnsi="Arial" w:cs="Arial"/>
          <w:color w:val="000000"/>
          <w:sz w:val="24"/>
          <w:szCs w:val="24"/>
          <w:bdr w:val="none" w:sz="0" w:space="0" w:color="auto" w:frame="1"/>
          <w:lang w:eastAsia="en-GB"/>
        </w:rPr>
        <w:t xml:space="preserve">separate </w:t>
      </w:r>
      <w:r w:rsidR="00BA5A30">
        <w:rPr>
          <w:rFonts w:ascii="Arial" w:eastAsia="Times New Roman" w:hAnsi="Arial" w:cs="Arial"/>
          <w:color w:val="000000"/>
          <w:sz w:val="24"/>
          <w:szCs w:val="24"/>
          <w:bdr w:val="none" w:sz="0" w:space="0" w:color="auto" w:frame="1"/>
          <w:lang w:eastAsia="en-GB"/>
        </w:rPr>
        <w:t>viewers, indicating that</w:t>
      </w:r>
      <w:r w:rsidR="00702618">
        <w:rPr>
          <w:rFonts w:ascii="Arial" w:eastAsia="Times New Roman" w:hAnsi="Arial" w:cs="Arial"/>
          <w:color w:val="000000"/>
          <w:sz w:val="24"/>
          <w:szCs w:val="24"/>
          <w:bdr w:val="none" w:sz="0" w:space="0" w:color="auto" w:frame="1"/>
          <w:lang w:eastAsia="en-GB"/>
        </w:rPr>
        <w:t xml:space="preserve"> </w:t>
      </w:r>
      <w:r w:rsidR="00BA5A30">
        <w:rPr>
          <w:rFonts w:ascii="Arial" w:eastAsia="Times New Roman" w:hAnsi="Arial" w:cs="Arial"/>
          <w:color w:val="000000"/>
          <w:sz w:val="24"/>
          <w:szCs w:val="24"/>
          <w:bdr w:val="none" w:sz="0" w:space="0" w:color="auto" w:frame="1"/>
          <w:lang w:eastAsia="en-GB"/>
        </w:rPr>
        <w:t>some people revisited the page. There was a</w:t>
      </w:r>
      <w:r>
        <w:rPr>
          <w:rFonts w:ascii="Arial" w:eastAsia="Times New Roman" w:hAnsi="Arial" w:cs="Arial"/>
          <w:color w:val="000000"/>
          <w:sz w:val="24"/>
          <w:szCs w:val="24"/>
          <w:bdr w:val="none" w:sz="0" w:space="0" w:color="auto" w:frame="1"/>
          <w:lang w:eastAsia="en-GB"/>
        </w:rPr>
        <w:t>n average of 7 minutes perusal</w:t>
      </w:r>
      <w:r w:rsidR="00BA5A30">
        <w:rPr>
          <w:rFonts w:ascii="Arial" w:eastAsia="Times New Roman" w:hAnsi="Arial" w:cs="Arial"/>
          <w:color w:val="000000"/>
          <w:sz w:val="24"/>
          <w:szCs w:val="24"/>
          <w:bdr w:val="none" w:sz="0" w:space="0" w:color="auto" w:frame="1"/>
          <w:lang w:eastAsia="en-GB"/>
        </w:rPr>
        <w:t>, quite a reasonable time to gather information.</w:t>
      </w:r>
    </w:p>
    <w:p w14:paraId="43CBD062" w14:textId="77777777" w:rsidR="0093035C" w:rsidRDefault="0093035C" w:rsidP="00410302">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638EF507" w14:textId="77777777" w:rsidR="006058D0" w:rsidRDefault="006058D0" w:rsidP="00410302">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052B5593" w14:textId="77777777" w:rsidR="006058D0" w:rsidRDefault="006058D0" w:rsidP="00410302">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1399B628" w14:textId="77777777" w:rsidR="006058D0" w:rsidRDefault="006058D0" w:rsidP="00410302">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6451005B" w14:textId="77777777" w:rsidR="006058D0" w:rsidRDefault="006058D0" w:rsidP="00410302">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311DD2B3" w14:textId="77777777" w:rsidR="006058D0" w:rsidRDefault="006058D0" w:rsidP="00410302">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1EA7936B" w14:textId="77777777" w:rsidR="006058D0" w:rsidRDefault="006058D0" w:rsidP="00410302">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2FE7AF5B" w14:textId="77777777" w:rsidR="006058D0" w:rsidRDefault="006058D0" w:rsidP="00410302">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1C435CE0" w14:textId="77777777" w:rsidR="006058D0" w:rsidRDefault="006058D0" w:rsidP="00410302">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6BE8AA13" w14:textId="77777777" w:rsidR="006058D0" w:rsidRDefault="006058D0" w:rsidP="00410302">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1FBF468E" w14:textId="77777777" w:rsidR="006058D0" w:rsidRDefault="006058D0" w:rsidP="00410302">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6142E870" w14:textId="77777777" w:rsidR="006058D0" w:rsidRDefault="006058D0" w:rsidP="00410302">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23881A97" w14:textId="080274AE" w:rsidR="00410302" w:rsidRPr="00F57AAE" w:rsidRDefault="00DB5DCA" w:rsidP="00410302">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r>
        <w:rPr>
          <w:rFonts w:ascii="Arial" w:eastAsia="Times New Roman" w:hAnsi="Arial" w:cs="Arial"/>
          <w:b/>
          <w:bCs/>
          <w:color w:val="000000"/>
          <w:sz w:val="24"/>
          <w:szCs w:val="24"/>
          <w:bdr w:val="none" w:sz="0" w:space="0" w:color="auto" w:frame="1"/>
          <w:lang w:eastAsia="en-GB"/>
        </w:rPr>
        <w:lastRenderedPageBreak/>
        <w:t xml:space="preserve">Figure </w:t>
      </w:r>
      <w:r w:rsidR="00486FB9">
        <w:rPr>
          <w:rFonts w:ascii="Arial" w:eastAsia="Times New Roman" w:hAnsi="Arial" w:cs="Arial"/>
          <w:b/>
          <w:bCs/>
          <w:color w:val="000000"/>
          <w:sz w:val="24"/>
          <w:szCs w:val="24"/>
          <w:bdr w:val="none" w:sz="0" w:space="0" w:color="auto" w:frame="1"/>
          <w:lang w:eastAsia="en-GB"/>
        </w:rPr>
        <w:t>6</w:t>
      </w:r>
      <w:r w:rsidR="006058D0">
        <w:rPr>
          <w:rFonts w:ascii="Arial" w:eastAsia="Times New Roman" w:hAnsi="Arial" w:cs="Arial"/>
          <w:b/>
          <w:bCs/>
          <w:color w:val="000000"/>
          <w:sz w:val="24"/>
          <w:szCs w:val="24"/>
          <w:bdr w:val="none" w:sz="0" w:space="0" w:color="auto" w:frame="1"/>
          <w:lang w:eastAsia="en-GB"/>
        </w:rPr>
        <w:t>: Website views to project page</w:t>
      </w:r>
    </w:p>
    <w:p w14:paraId="52CABA9D" w14:textId="10143B5C" w:rsidR="005D2FBD" w:rsidRDefault="005D2FBD" w:rsidP="00512B93">
      <w:pPr>
        <w:shd w:val="clear" w:color="auto" w:fill="FFFFFF"/>
        <w:spacing w:after="0" w:line="240" w:lineRule="auto"/>
        <w:textAlignment w:val="baseline"/>
        <w:rPr>
          <w:rFonts w:ascii="Arial" w:eastAsia="Times New Roman" w:hAnsi="Arial" w:cs="Arial"/>
          <w:color w:val="000000"/>
          <w:sz w:val="24"/>
          <w:szCs w:val="24"/>
          <w:highlight w:val="yellow"/>
          <w:bdr w:val="none" w:sz="0" w:space="0" w:color="auto" w:frame="1"/>
          <w:lang w:eastAsia="en-GB"/>
        </w:rPr>
      </w:pPr>
    </w:p>
    <w:p w14:paraId="0EE2EB7D" w14:textId="02134176" w:rsidR="004375C2" w:rsidRDefault="000054F0" w:rsidP="00181E2C">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en-GB"/>
        </w:rPr>
      </w:pPr>
      <w:r>
        <w:rPr>
          <w:noProof/>
        </w:rPr>
        <w:drawing>
          <wp:inline distT="0" distB="0" distL="0" distR="0" wp14:anchorId="37C2F647" wp14:editId="5276A724">
            <wp:extent cx="5689600" cy="2832100"/>
            <wp:effectExtent l="0" t="0" r="6350" b="6350"/>
            <wp:docPr id="5" name="Chart 5">
              <a:extLst xmlns:a="http://schemas.openxmlformats.org/drawingml/2006/main">
                <a:ext uri="{FF2B5EF4-FFF2-40B4-BE49-F238E27FC236}">
                  <a16:creationId xmlns:a16="http://schemas.microsoft.com/office/drawing/2014/main" id="{A18E3714-ED89-5A71-979A-C2A0934B71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93A2E2" w14:textId="77777777" w:rsidR="002B330D" w:rsidRDefault="002B330D" w:rsidP="00181E2C">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7BC1CDD3" w14:textId="77777777" w:rsidR="002B330D" w:rsidRDefault="002B330D" w:rsidP="00181E2C">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67C2AFFE" w14:textId="22DC62AA" w:rsidR="009C2E7F" w:rsidRPr="00AE6015" w:rsidRDefault="00056E87" w:rsidP="00181E2C">
      <w:pPr>
        <w:shd w:val="clear" w:color="auto" w:fill="FFFFFF"/>
        <w:spacing w:after="0" w:line="240" w:lineRule="auto"/>
        <w:textAlignment w:val="baseline"/>
        <w:rPr>
          <w:rFonts w:ascii="Arial" w:eastAsia="Times New Roman" w:hAnsi="Arial" w:cs="Arial"/>
          <w:color w:val="000000"/>
          <w:sz w:val="24"/>
          <w:szCs w:val="24"/>
          <w:u w:val="single"/>
          <w:bdr w:val="none" w:sz="0" w:space="0" w:color="auto" w:frame="1"/>
          <w:lang w:eastAsia="en-GB"/>
        </w:rPr>
      </w:pPr>
      <w:r w:rsidRPr="00AE6015">
        <w:rPr>
          <w:rFonts w:ascii="Arial" w:eastAsia="Times New Roman" w:hAnsi="Arial" w:cs="Arial"/>
          <w:b/>
          <w:bCs/>
          <w:color w:val="000000"/>
          <w:sz w:val="24"/>
          <w:szCs w:val="24"/>
          <w:u w:val="single"/>
          <w:bdr w:val="none" w:sz="0" w:space="0" w:color="auto" w:frame="1"/>
          <w:lang w:eastAsia="en-GB"/>
        </w:rPr>
        <w:t>Conclusion</w:t>
      </w:r>
    </w:p>
    <w:p w14:paraId="100AAAF4" w14:textId="77777777" w:rsidR="00512B93" w:rsidRDefault="00512B93" w:rsidP="00181E2C">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en-GB"/>
        </w:rPr>
      </w:pPr>
    </w:p>
    <w:p w14:paraId="46637783" w14:textId="492CBC32" w:rsidR="00D14C6A" w:rsidRDefault="004D535B" w:rsidP="00181E2C">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It was clear that</w:t>
      </w:r>
      <w:r w:rsidR="00D14C6A">
        <w:rPr>
          <w:rFonts w:ascii="Arial" w:eastAsia="Times New Roman" w:hAnsi="Arial" w:cs="Arial"/>
          <w:color w:val="000000"/>
          <w:sz w:val="24"/>
          <w:szCs w:val="24"/>
          <w:lang w:eastAsia="en-GB"/>
        </w:rPr>
        <w:t xml:space="preserve"> although the sample group was small,</w:t>
      </w:r>
      <w:r>
        <w:rPr>
          <w:rFonts w:ascii="Arial" w:eastAsia="Times New Roman" w:hAnsi="Arial" w:cs="Arial"/>
          <w:color w:val="000000"/>
          <w:sz w:val="24"/>
          <w:szCs w:val="24"/>
          <w:lang w:eastAsia="en-GB"/>
        </w:rPr>
        <w:t xml:space="preserve"> the</w:t>
      </w:r>
      <w:r w:rsidR="00D14C6A">
        <w:rPr>
          <w:rFonts w:ascii="Arial" w:eastAsia="Times New Roman" w:hAnsi="Arial" w:cs="Arial"/>
          <w:color w:val="000000"/>
          <w:sz w:val="24"/>
          <w:szCs w:val="24"/>
          <w:lang w:eastAsia="en-GB"/>
        </w:rPr>
        <w:t>re is a</w:t>
      </w:r>
      <w:r>
        <w:rPr>
          <w:rFonts w:ascii="Arial" w:eastAsia="Times New Roman" w:hAnsi="Arial" w:cs="Arial"/>
          <w:color w:val="000000"/>
          <w:sz w:val="24"/>
          <w:szCs w:val="24"/>
          <w:lang w:eastAsia="en-GB"/>
        </w:rPr>
        <w:t xml:space="preserve"> lack of awareness by GPs of these late side </w:t>
      </w:r>
      <w:r w:rsidR="00D14C6A">
        <w:rPr>
          <w:rFonts w:ascii="Arial" w:eastAsia="Times New Roman" w:hAnsi="Arial" w:cs="Arial"/>
          <w:color w:val="000000"/>
          <w:sz w:val="24"/>
          <w:szCs w:val="24"/>
          <w:lang w:eastAsia="en-GB"/>
        </w:rPr>
        <w:t>effects,</w:t>
      </w:r>
      <w:r>
        <w:rPr>
          <w:rFonts w:ascii="Arial" w:eastAsia="Times New Roman" w:hAnsi="Arial" w:cs="Arial"/>
          <w:color w:val="000000"/>
          <w:sz w:val="24"/>
          <w:szCs w:val="24"/>
          <w:lang w:eastAsia="en-GB"/>
        </w:rPr>
        <w:t xml:space="preserve"> and </w:t>
      </w:r>
      <w:r w:rsidR="00D14C6A">
        <w:rPr>
          <w:rFonts w:ascii="Arial" w:eastAsia="Times New Roman" w:hAnsi="Arial" w:cs="Arial"/>
          <w:color w:val="000000"/>
          <w:sz w:val="24"/>
          <w:szCs w:val="24"/>
          <w:lang w:eastAsia="en-GB"/>
        </w:rPr>
        <w:t xml:space="preserve">it is reasonable to presume that this would be replicated across the wider PCN GP and multi-disciplinary teams who have contact with cancer patients. The benefits of </w:t>
      </w:r>
      <w:r>
        <w:rPr>
          <w:rFonts w:ascii="Arial" w:eastAsia="Times New Roman" w:hAnsi="Arial" w:cs="Arial"/>
          <w:color w:val="000000"/>
          <w:sz w:val="24"/>
          <w:szCs w:val="24"/>
          <w:lang w:eastAsia="en-GB"/>
        </w:rPr>
        <w:t xml:space="preserve">the resource page provided on the WCA website </w:t>
      </w:r>
      <w:r w:rsidR="00D14C6A">
        <w:rPr>
          <w:rFonts w:ascii="Arial" w:eastAsia="Times New Roman" w:hAnsi="Arial" w:cs="Arial"/>
          <w:color w:val="000000"/>
          <w:sz w:val="24"/>
          <w:szCs w:val="24"/>
          <w:lang w:eastAsia="en-GB"/>
        </w:rPr>
        <w:t xml:space="preserve">were recognised in raising awareness. </w:t>
      </w:r>
    </w:p>
    <w:p w14:paraId="456FBC80" w14:textId="77777777" w:rsidR="00D14C6A" w:rsidRDefault="00D14C6A" w:rsidP="00181E2C">
      <w:pPr>
        <w:shd w:val="clear" w:color="auto" w:fill="FFFFFF"/>
        <w:spacing w:after="0" w:line="240" w:lineRule="auto"/>
        <w:textAlignment w:val="baseline"/>
        <w:rPr>
          <w:rFonts w:ascii="Arial" w:eastAsia="Times New Roman" w:hAnsi="Arial" w:cs="Arial"/>
          <w:color w:val="000000"/>
          <w:sz w:val="24"/>
          <w:szCs w:val="24"/>
          <w:lang w:eastAsia="en-GB"/>
        </w:rPr>
      </w:pPr>
    </w:p>
    <w:p w14:paraId="7E220C14" w14:textId="2459E404" w:rsidR="00D14C6A" w:rsidRDefault="00D14C6A" w:rsidP="00181E2C">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Empowering patients to understand the possibility of these immunotherapy late effects is</w:t>
      </w:r>
      <w:r w:rsidR="00AE478E">
        <w:rPr>
          <w:rFonts w:ascii="Arial" w:eastAsia="Times New Roman" w:hAnsi="Arial" w:cs="Arial"/>
          <w:color w:val="000000"/>
          <w:sz w:val="24"/>
          <w:szCs w:val="24"/>
          <w:lang w:eastAsia="en-GB"/>
        </w:rPr>
        <w:t xml:space="preserve"> a</w:t>
      </w:r>
      <w:r>
        <w:rPr>
          <w:rFonts w:ascii="Arial" w:eastAsia="Times New Roman" w:hAnsi="Arial" w:cs="Arial"/>
          <w:color w:val="000000"/>
          <w:sz w:val="24"/>
          <w:szCs w:val="24"/>
          <w:lang w:eastAsia="en-GB"/>
        </w:rPr>
        <w:t xml:space="preserve"> key </w:t>
      </w:r>
      <w:r w:rsidR="00AE478E">
        <w:rPr>
          <w:rFonts w:ascii="Arial" w:eastAsia="Times New Roman" w:hAnsi="Arial" w:cs="Arial"/>
          <w:color w:val="000000"/>
          <w:sz w:val="24"/>
          <w:szCs w:val="24"/>
          <w:lang w:eastAsia="en-GB"/>
        </w:rPr>
        <w:t xml:space="preserve">factor </w:t>
      </w:r>
      <w:r>
        <w:rPr>
          <w:rFonts w:ascii="Arial" w:eastAsia="Times New Roman" w:hAnsi="Arial" w:cs="Arial"/>
          <w:color w:val="000000"/>
          <w:sz w:val="24"/>
          <w:szCs w:val="24"/>
          <w:lang w:eastAsia="en-GB"/>
        </w:rPr>
        <w:t>to reducing the risk of them being overlooked or mistaken for other symptoms.</w:t>
      </w:r>
    </w:p>
    <w:p w14:paraId="37387758" w14:textId="0C473D2B" w:rsidR="00D14C6A" w:rsidRDefault="00D14C6A" w:rsidP="00181E2C">
      <w:pPr>
        <w:shd w:val="clear" w:color="auto" w:fill="FFFFFF"/>
        <w:spacing w:after="0" w:line="240" w:lineRule="auto"/>
        <w:textAlignment w:val="baseline"/>
        <w:rPr>
          <w:rFonts w:ascii="Arial" w:eastAsia="Times New Roman" w:hAnsi="Arial" w:cs="Arial"/>
          <w:color w:val="000000"/>
          <w:sz w:val="24"/>
          <w:szCs w:val="24"/>
          <w:lang w:eastAsia="en-GB"/>
        </w:rPr>
      </w:pPr>
    </w:p>
    <w:p w14:paraId="24025810" w14:textId="5DD904AD" w:rsidR="00D14C6A" w:rsidRDefault="0006354D" w:rsidP="00181E2C">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Clearly identifying patients who have received immunotherapy treatment is vital to flag potential risk to GPs. </w:t>
      </w:r>
    </w:p>
    <w:p w14:paraId="706570A5" w14:textId="77777777" w:rsidR="00D14C6A" w:rsidRDefault="00D14C6A" w:rsidP="00181E2C">
      <w:pPr>
        <w:shd w:val="clear" w:color="auto" w:fill="FFFFFF"/>
        <w:spacing w:after="0" w:line="240" w:lineRule="auto"/>
        <w:textAlignment w:val="baseline"/>
        <w:rPr>
          <w:rFonts w:ascii="Arial" w:eastAsia="Times New Roman" w:hAnsi="Arial" w:cs="Arial"/>
          <w:color w:val="000000"/>
          <w:sz w:val="24"/>
          <w:szCs w:val="24"/>
          <w:lang w:eastAsia="en-GB"/>
        </w:rPr>
      </w:pPr>
    </w:p>
    <w:p w14:paraId="1FAD4186" w14:textId="6FE30F27" w:rsidR="00FE5A26" w:rsidRDefault="00D14C6A" w:rsidP="00873824">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WCA has several other projects which can link into addressing these issues and this is detailed in the recommendations section of this report</w:t>
      </w:r>
      <w:r w:rsidR="0006354D">
        <w:rPr>
          <w:rFonts w:ascii="Arial" w:eastAsia="Times New Roman" w:hAnsi="Arial" w:cs="Arial"/>
          <w:color w:val="000000"/>
          <w:sz w:val="24"/>
          <w:szCs w:val="24"/>
          <w:lang w:eastAsia="en-GB"/>
        </w:rPr>
        <w:t xml:space="preserve">, as is the potential to </w:t>
      </w:r>
      <w:r w:rsidR="00FE5A26" w:rsidRPr="0006354D">
        <w:rPr>
          <w:rFonts w:ascii="Arial" w:eastAsia="Times New Roman" w:hAnsi="Arial" w:cs="Arial"/>
          <w:color w:val="000000"/>
          <w:sz w:val="24"/>
          <w:szCs w:val="24"/>
          <w:lang w:eastAsia="en-GB"/>
        </w:rPr>
        <w:t>link in with other regional and national initiatives</w:t>
      </w:r>
      <w:r w:rsidR="002B330D">
        <w:rPr>
          <w:rFonts w:ascii="Arial" w:eastAsia="Times New Roman" w:hAnsi="Arial" w:cs="Arial"/>
          <w:color w:val="000000"/>
          <w:sz w:val="24"/>
          <w:szCs w:val="24"/>
          <w:lang w:eastAsia="en-GB"/>
        </w:rPr>
        <w:t>.</w:t>
      </w:r>
    </w:p>
    <w:p w14:paraId="74C94E70" w14:textId="69D327E1" w:rsidR="00874120" w:rsidRDefault="00874120" w:rsidP="00873824">
      <w:pPr>
        <w:shd w:val="clear" w:color="auto" w:fill="FFFFFF"/>
        <w:spacing w:after="0" w:line="240" w:lineRule="auto"/>
        <w:textAlignment w:val="baseline"/>
        <w:rPr>
          <w:rFonts w:ascii="Arial" w:eastAsia="Times New Roman" w:hAnsi="Arial" w:cs="Arial"/>
          <w:color w:val="000000"/>
          <w:sz w:val="24"/>
          <w:szCs w:val="24"/>
          <w:lang w:eastAsia="en-GB"/>
        </w:rPr>
      </w:pPr>
    </w:p>
    <w:p w14:paraId="71528B56" w14:textId="6C9C93F5" w:rsidR="000D6DA8" w:rsidRDefault="00874120" w:rsidP="00181E2C">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r w:rsidRPr="00874120">
        <w:rPr>
          <w:rFonts w:ascii="Arial" w:eastAsia="Times New Roman" w:hAnsi="Arial" w:cs="Arial"/>
          <w:color w:val="000000"/>
          <w:sz w:val="24"/>
          <w:szCs w:val="24"/>
          <w:bdr w:val="none" w:sz="0" w:space="0" w:color="auto" w:frame="1"/>
          <w:lang w:eastAsia="en-GB"/>
        </w:rPr>
        <w:t xml:space="preserve">Immunotherapy has transformed the way cancer is treated and as a relatively new approach it is likely to develop further. WCA is committed to enabling PCN staff to stay updated with current knowledge and to empower patients with access to appropriate knowledge, ensuring best practice across Wessex. </w:t>
      </w:r>
    </w:p>
    <w:p w14:paraId="693C5A94" w14:textId="77777777" w:rsidR="002B330D" w:rsidRDefault="002B330D" w:rsidP="00181E2C">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047BFEC5" w14:textId="77777777" w:rsidR="002B330D" w:rsidRDefault="002B330D" w:rsidP="00181E2C">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6E55925C" w14:textId="77777777" w:rsidR="0093035C" w:rsidRDefault="0093035C" w:rsidP="00181E2C">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250F2828" w14:textId="77777777" w:rsidR="0093035C" w:rsidRDefault="0093035C" w:rsidP="00181E2C">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5B27B413" w14:textId="77777777" w:rsidR="0093035C" w:rsidRDefault="0093035C" w:rsidP="00181E2C">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75028A0B" w14:textId="77777777" w:rsidR="0093035C" w:rsidRDefault="0093035C" w:rsidP="00181E2C">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4E365D84" w14:textId="77777777" w:rsidR="0093035C" w:rsidRDefault="0093035C" w:rsidP="00181E2C">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3200CB48" w14:textId="77777777" w:rsidR="006058D0" w:rsidRDefault="006058D0" w:rsidP="00181E2C">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3FA542E6" w14:textId="77777777" w:rsidR="006058D0" w:rsidRDefault="006058D0" w:rsidP="00181E2C">
      <w:pPr>
        <w:shd w:val="clear" w:color="auto" w:fill="FFFFFF"/>
        <w:spacing w:after="0" w:line="240" w:lineRule="auto"/>
        <w:textAlignment w:val="baseline"/>
        <w:rPr>
          <w:rFonts w:ascii="Arial" w:eastAsia="Times New Roman" w:hAnsi="Arial" w:cs="Arial"/>
          <w:b/>
          <w:bCs/>
          <w:color w:val="000000"/>
          <w:sz w:val="24"/>
          <w:szCs w:val="24"/>
          <w:u w:val="single"/>
          <w:bdr w:val="none" w:sz="0" w:space="0" w:color="auto" w:frame="1"/>
          <w:lang w:eastAsia="en-GB"/>
        </w:rPr>
      </w:pPr>
    </w:p>
    <w:p w14:paraId="42044DA4" w14:textId="77777777" w:rsidR="006058D0" w:rsidRPr="0093035C" w:rsidRDefault="006058D0" w:rsidP="006058D0">
      <w:pPr>
        <w:shd w:val="clear" w:color="auto" w:fill="FFFFFF"/>
        <w:spacing w:after="0" w:line="240" w:lineRule="auto"/>
        <w:textAlignment w:val="baseline"/>
        <w:rPr>
          <w:rFonts w:ascii="Arial" w:eastAsia="Times New Roman" w:hAnsi="Arial" w:cs="Arial"/>
          <w:i/>
          <w:iCs/>
          <w:color w:val="FF0000"/>
          <w:sz w:val="24"/>
          <w:szCs w:val="24"/>
          <w:lang w:eastAsia="en-GB"/>
        </w:rPr>
      </w:pPr>
      <w:r w:rsidRPr="0093035C">
        <w:rPr>
          <w:rFonts w:ascii="Times New Roman" w:eastAsia="Times New Roman" w:hAnsi="Times New Roman" w:cs="Times New Roman"/>
          <w:color w:val="000000"/>
          <w:sz w:val="24"/>
          <w:szCs w:val="24"/>
          <w:bdr w:val="none" w:sz="0" w:space="0" w:color="auto" w:frame="1"/>
          <w:lang w:eastAsia="en-GB"/>
        </w:rPr>
        <w:t> </w:t>
      </w:r>
      <w:r w:rsidRPr="0093035C">
        <w:rPr>
          <w:rFonts w:ascii="Arial" w:eastAsia="Times New Roman" w:hAnsi="Arial" w:cs="Arial"/>
          <w:b/>
          <w:bCs/>
          <w:color w:val="000000"/>
          <w:sz w:val="24"/>
          <w:szCs w:val="24"/>
          <w:bdr w:val="none" w:sz="0" w:space="0" w:color="auto" w:frame="1"/>
          <w:lang w:eastAsia="en-GB"/>
        </w:rPr>
        <w:t>Recommendations</w:t>
      </w:r>
      <w:r w:rsidRPr="0093035C">
        <w:rPr>
          <w:rFonts w:ascii="Arial" w:eastAsia="Times New Roman" w:hAnsi="Arial" w:cs="Arial"/>
          <w:color w:val="000000"/>
          <w:sz w:val="24"/>
          <w:szCs w:val="24"/>
          <w:bdr w:val="none" w:sz="0" w:space="0" w:color="auto" w:frame="1"/>
          <w:lang w:eastAsia="en-GB"/>
        </w:rPr>
        <w:t> </w:t>
      </w:r>
    </w:p>
    <w:p w14:paraId="3A236F7C" w14:textId="77777777" w:rsidR="006058D0" w:rsidRPr="002263CF" w:rsidRDefault="006058D0" w:rsidP="006058D0">
      <w:pPr>
        <w:shd w:val="clear" w:color="auto" w:fill="FFFFFF"/>
        <w:spacing w:after="0" w:line="240" w:lineRule="auto"/>
        <w:textAlignment w:val="baseline"/>
        <w:rPr>
          <w:rFonts w:ascii="Arial" w:eastAsia="Times New Roman" w:hAnsi="Arial" w:cs="Arial"/>
          <w:i/>
          <w:iCs/>
          <w:color w:val="000000"/>
          <w:sz w:val="24"/>
          <w:szCs w:val="24"/>
          <w:bdr w:val="none" w:sz="0" w:space="0" w:color="auto" w:frame="1"/>
          <w:lang w:eastAsia="en-GB"/>
        </w:rPr>
      </w:pPr>
    </w:p>
    <w:p w14:paraId="22338B97" w14:textId="77777777" w:rsidR="00A3623F" w:rsidRPr="00277CF1" w:rsidRDefault="00A3623F" w:rsidP="00277CF1">
      <w:pPr>
        <w:pStyle w:val="ListParagraph"/>
        <w:numPr>
          <w:ilvl w:val="0"/>
          <w:numId w:val="30"/>
        </w:numPr>
        <w:spacing w:after="0" w:line="360" w:lineRule="auto"/>
        <w:rPr>
          <w:rFonts w:ascii="Arial" w:hAnsi="Arial" w:cs="Arial"/>
          <w:sz w:val="24"/>
          <w:szCs w:val="24"/>
        </w:rPr>
      </w:pPr>
      <w:r w:rsidRPr="00277CF1">
        <w:rPr>
          <w:rFonts w:ascii="Arial" w:hAnsi="Arial" w:cs="Arial"/>
          <w:sz w:val="24"/>
          <w:szCs w:val="24"/>
        </w:rPr>
        <w:t>To raise awareness of the WCA project page and education resource: via the Education Environment Lead (EEL) for each PCN to cascade into their own practices and PCN Cancer Champions, already engaged with via the survey, to cascade to their teams.</w:t>
      </w:r>
    </w:p>
    <w:p w14:paraId="2E7ED92D" w14:textId="77777777" w:rsidR="00A3623F" w:rsidRPr="00277CF1" w:rsidRDefault="00A3623F" w:rsidP="00277CF1">
      <w:pPr>
        <w:pStyle w:val="ListParagraph"/>
        <w:numPr>
          <w:ilvl w:val="0"/>
          <w:numId w:val="30"/>
        </w:numPr>
        <w:spacing w:after="0" w:line="360" w:lineRule="auto"/>
        <w:rPr>
          <w:rStyle w:val="ui-provider"/>
          <w:rFonts w:ascii="Arial" w:hAnsi="Arial" w:cs="Arial"/>
          <w:sz w:val="24"/>
          <w:szCs w:val="24"/>
        </w:rPr>
      </w:pPr>
      <w:r w:rsidRPr="00277CF1">
        <w:rPr>
          <w:rFonts w:ascii="Arial" w:hAnsi="Arial" w:cs="Arial"/>
          <w:sz w:val="24"/>
          <w:szCs w:val="24"/>
        </w:rPr>
        <w:t xml:space="preserve">‘The training hub’, a Dorset fortnightly newsletter is a useful sharing platform to promote the WCA education resource. </w:t>
      </w:r>
      <w:r w:rsidRPr="00277CF1">
        <w:rPr>
          <w:rStyle w:val="ui-provider"/>
          <w:rFonts w:ascii="Arial" w:hAnsi="Arial" w:cs="Arial"/>
          <w:sz w:val="24"/>
          <w:szCs w:val="24"/>
        </w:rPr>
        <w:t xml:space="preserve">Project Summary to be shared via the WCA Primary Care newsletter. </w:t>
      </w:r>
    </w:p>
    <w:p w14:paraId="535E6B76" w14:textId="77777777" w:rsidR="00A3623F" w:rsidRPr="00277CF1" w:rsidRDefault="00A3623F" w:rsidP="00277CF1">
      <w:pPr>
        <w:pStyle w:val="ListParagraph"/>
        <w:numPr>
          <w:ilvl w:val="0"/>
          <w:numId w:val="30"/>
        </w:numPr>
        <w:spacing w:after="0" w:line="360" w:lineRule="auto"/>
        <w:rPr>
          <w:rStyle w:val="ui-provider"/>
          <w:rFonts w:ascii="Arial" w:hAnsi="Arial" w:cs="Arial"/>
          <w:sz w:val="24"/>
          <w:szCs w:val="24"/>
        </w:rPr>
      </w:pPr>
      <w:r w:rsidRPr="00277CF1">
        <w:rPr>
          <w:rStyle w:val="ui-provider"/>
          <w:rFonts w:ascii="Arial" w:hAnsi="Arial" w:cs="Arial"/>
          <w:sz w:val="24"/>
          <w:szCs w:val="24"/>
        </w:rPr>
        <w:t>This topic should be added to the WCA regular Cancer Study Days &amp; monthly Lunch and Learn sessions.</w:t>
      </w:r>
    </w:p>
    <w:p w14:paraId="684D7F15" w14:textId="77777777" w:rsidR="00A3623F" w:rsidRPr="00277CF1" w:rsidRDefault="00A3623F" w:rsidP="00277CF1">
      <w:pPr>
        <w:pStyle w:val="ListParagraph"/>
        <w:numPr>
          <w:ilvl w:val="0"/>
          <w:numId w:val="30"/>
        </w:numPr>
        <w:spacing w:after="0" w:line="360" w:lineRule="auto"/>
        <w:rPr>
          <w:rFonts w:ascii="Arial" w:hAnsi="Arial" w:cs="Arial"/>
          <w:color w:val="25282B"/>
          <w:sz w:val="24"/>
          <w:szCs w:val="24"/>
          <w:shd w:val="clear" w:color="auto" w:fill="FFFFFF"/>
        </w:rPr>
      </w:pPr>
      <w:r w:rsidRPr="00277CF1">
        <w:rPr>
          <w:rStyle w:val="ui-provider"/>
          <w:rFonts w:ascii="Arial" w:hAnsi="Arial" w:cs="Arial"/>
          <w:sz w:val="24"/>
          <w:szCs w:val="24"/>
        </w:rPr>
        <w:t xml:space="preserve">Disseminate education information to primary care clinicians within the wider MDT. Link with the </w:t>
      </w:r>
      <w:r w:rsidRPr="00277CF1">
        <w:rPr>
          <w:rStyle w:val="Strong"/>
          <w:rFonts w:ascii="Arial" w:hAnsi="Arial" w:cs="Arial"/>
          <w:b w:val="0"/>
          <w:bCs w:val="0"/>
          <w:color w:val="25282B"/>
          <w:sz w:val="24"/>
          <w:szCs w:val="24"/>
          <w:shd w:val="clear" w:color="auto" w:fill="FFFFFF"/>
        </w:rPr>
        <w:t xml:space="preserve">Community of Practice </w:t>
      </w:r>
      <w:r w:rsidRPr="00277CF1">
        <w:rPr>
          <w:rFonts w:ascii="Arial" w:hAnsi="Arial" w:cs="Arial"/>
          <w:color w:val="25282B"/>
          <w:sz w:val="24"/>
          <w:szCs w:val="24"/>
          <w:shd w:val="clear" w:color="auto" w:fill="FFFFFF"/>
        </w:rPr>
        <w:t>established by the staff involved in delivering the Right by You service as a platform for shared learning.</w:t>
      </w:r>
    </w:p>
    <w:p w14:paraId="00113415" w14:textId="77777777" w:rsidR="00A3623F" w:rsidRPr="00277CF1" w:rsidRDefault="00A3623F" w:rsidP="00277CF1">
      <w:pPr>
        <w:pStyle w:val="ListParagraph"/>
        <w:numPr>
          <w:ilvl w:val="0"/>
          <w:numId w:val="30"/>
        </w:numPr>
        <w:spacing w:after="0" w:line="360" w:lineRule="auto"/>
        <w:rPr>
          <w:rFonts w:ascii="Arial" w:hAnsi="Arial" w:cs="Arial"/>
          <w:color w:val="25282B"/>
          <w:sz w:val="24"/>
          <w:szCs w:val="24"/>
          <w:shd w:val="clear" w:color="auto" w:fill="FFFFFF"/>
        </w:rPr>
      </w:pPr>
      <w:r w:rsidRPr="00277CF1">
        <w:rPr>
          <w:rFonts w:ascii="Arial" w:hAnsi="Arial" w:cs="Arial"/>
          <w:color w:val="25282B"/>
          <w:sz w:val="24"/>
          <w:szCs w:val="24"/>
          <w:shd w:val="clear" w:color="auto" w:fill="FFFFFF"/>
        </w:rPr>
        <w:t>The information and training should be included in the WCA Cancer Care Review mentorship offer / portfolio for clinical workforce in primary care.</w:t>
      </w:r>
    </w:p>
    <w:p w14:paraId="2F07A8E0" w14:textId="77777777" w:rsidR="00A3623F" w:rsidRPr="00277CF1" w:rsidRDefault="00A3623F" w:rsidP="00277CF1">
      <w:pPr>
        <w:pStyle w:val="ListParagraph"/>
        <w:numPr>
          <w:ilvl w:val="0"/>
          <w:numId w:val="30"/>
        </w:numPr>
        <w:spacing w:after="0" w:line="360" w:lineRule="auto"/>
        <w:rPr>
          <w:rFonts w:ascii="Arial" w:hAnsi="Arial" w:cs="Arial"/>
          <w:color w:val="25282B"/>
          <w:sz w:val="24"/>
          <w:szCs w:val="24"/>
          <w:shd w:val="clear" w:color="auto" w:fill="FFFFFF"/>
        </w:rPr>
      </w:pPr>
      <w:r w:rsidRPr="00277CF1">
        <w:rPr>
          <w:rFonts w:ascii="Arial" w:hAnsi="Arial" w:cs="Arial"/>
          <w:color w:val="25282B"/>
          <w:sz w:val="24"/>
          <w:szCs w:val="24"/>
          <w:shd w:val="clear" w:color="auto" w:fill="FFFFFF"/>
        </w:rPr>
        <w:t>The information and training should be shared via the Wessex Cancer Care Co-ordinator Community of Practice.</w:t>
      </w:r>
    </w:p>
    <w:p w14:paraId="53E66966" w14:textId="77777777" w:rsidR="00A3623F" w:rsidRPr="00277CF1" w:rsidRDefault="00A3623F" w:rsidP="00277CF1">
      <w:pPr>
        <w:pStyle w:val="ListParagraph"/>
        <w:numPr>
          <w:ilvl w:val="0"/>
          <w:numId w:val="30"/>
        </w:numPr>
        <w:spacing w:after="0" w:line="360" w:lineRule="auto"/>
        <w:rPr>
          <w:rFonts w:ascii="Arial" w:hAnsi="Arial" w:cs="Arial"/>
          <w:color w:val="25282B"/>
          <w:sz w:val="24"/>
          <w:szCs w:val="24"/>
          <w:shd w:val="clear" w:color="auto" w:fill="FFFFFF"/>
        </w:rPr>
      </w:pPr>
      <w:r w:rsidRPr="00277CF1">
        <w:rPr>
          <w:rFonts w:ascii="Arial" w:hAnsi="Arial" w:cs="Arial"/>
          <w:color w:val="25282B"/>
          <w:sz w:val="24"/>
          <w:szCs w:val="24"/>
          <w:shd w:val="clear" w:color="auto" w:fill="FFFFFF"/>
        </w:rPr>
        <w:t xml:space="preserve">Link with the WCA Personalised Care Champions and WCA Acute Oncology Services project team to ensure learning from this project is incorporated into the development of quality End of Treatment Summaries and education for people who have received immunotherapies.  </w:t>
      </w:r>
    </w:p>
    <w:p w14:paraId="6BC7B27B" w14:textId="199C398C" w:rsidR="00277CF1" w:rsidRPr="00277CF1" w:rsidRDefault="00A3623F" w:rsidP="00277CF1">
      <w:pPr>
        <w:pStyle w:val="xmsonormal"/>
        <w:numPr>
          <w:ilvl w:val="0"/>
          <w:numId w:val="30"/>
        </w:numPr>
        <w:shd w:val="clear" w:color="auto" w:fill="FFFFFF"/>
        <w:spacing w:before="0" w:beforeAutospacing="0" w:after="0" w:afterAutospacing="0" w:line="360" w:lineRule="auto"/>
        <w:rPr>
          <w:rFonts w:ascii="Arial" w:hAnsi="Arial" w:cs="Arial"/>
          <w:color w:val="25282B"/>
          <w:shd w:val="clear" w:color="auto" w:fill="FFFFFF"/>
        </w:rPr>
      </w:pPr>
      <w:r>
        <w:rPr>
          <w:rFonts w:ascii="Arial" w:hAnsi="Arial" w:cs="Arial"/>
          <w:color w:val="25282B"/>
          <w:shd w:val="clear" w:color="auto" w:fill="FFFFFF"/>
        </w:rPr>
        <w:t xml:space="preserve">Share information with </w:t>
      </w:r>
      <w:r w:rsidRPr="00503626">
        <w:rPr>
          <w:rFonts w:ascii="Arial" w:hAnsi="Arial" w:cs="Arial"/>
          <w:color w:val="25282B"/>
          <w:shd w:val="clear" w:color="auto" w:fill="FFFFFF"/>
        </w:rPr>
        <w:t>Paramedics and First Contact Practitioners (FCP)</w:t>
      </w:r>
      <w:r>
        <w:rPr>
          <w:rFonts w:ascii="Arial" w:hAnsi="Arial" w:cs="Arial"/>
          <w:color w:val="25282B"/>
          <w:shd w:val="clear" w:color="auto" w:fill="FFFFFF"/>
        </w:rPr>
        <w:t xml:space="preserve"> in Wessex: liaison with the Paramedic Workforce Programme Lead indicated that it would be useful to include these late effects on their training sessions via the Regional FCP Network.</w:t>
      </w:r>
    </w:p>
    <w:p w14:paraId="4407B136" w14:textId="77777777" w:rsidR="00A3623F" w:rsidRPr="00277CF1" w:rsidRDefault="00A3623F" w:rsidP="00277CF1">
      <w:pPr>
        <w:pStyle w:val="ListParagraph"/>
        <w:numPr>
          <w:ilvl w:val="0"/>
          <w:numId w:val="30"/>
        </w:numPr>
        <w:shd w:val="clear" w:color="auto" w:fill="FFFFFF"/>
        <w:spacing w:after="0" w:line="360" w:lineRule="auto"/>
        <w:textAlignment w:val="baseline"/>
        <w:rPr>
          <w:rFonts w:ascii="Arial" w:eastAsia="Times New Roman" w:hAnsi="Arial" w:cs="Arial"/>
          <w:color w:val="000000"/>
          <w:sz w:val="24"/>
          <w:szCs w:val="24"/>
          <w:bdr w:val="none" w:sz="0" w:space="0" w:color="auto" w:frame="1"/>
          <w:lang w:eastAsia="en-GB"/>
        </w:rPr>
      </w:pPr>
      <w:r w:rsidRPr="00277CF1">
        <w:rPr>
          <w:rFonts w:ascii="Arial" w:eastAsia="Times New Roman" w:hAnsi="Arial" w:cs="Arial"/>
          <w:color w:val="000000"/>
          <w:sz w:val="24"/>
          <w:szCs w:val="24"/>
          <w:bdr w:val="none" w:sz="0" w:space="0" w:color="auto" w:frame="1"/>
          <w:lang w:eastAsia="en-GB"/>
        </w:rPr>
        <w:t>Link with Macmillan Cancer Support and Cancer Research UK, where many people with cancer access for information, to share findings and feedback with the aim of encouraging these organisations to add specific information to their respective websites regarding the possible late effects of immunotherapies, particularly immune related endocrinopathies.</w:t>
      </w:r>
    </w:p>
    <w:p w14:paraId="5718DF59" w14:textId="10F6A0A8" w:rsidR="007D02D4" w:rsidRDefault="007D02D4" w:rsidP="0093035C">
      <w:pPr>
        <w:rPr>
          <w:rFonts w:ascii="Arial" w:eastAsia="Times New Roman" w:hAnsi="Arial" w:cs="Arial"/>
          <w:b/>
          <w:bCs/>
          <w:color w:val="000000"/>
          <w:sz w:val="24"/>
          <w:szCs w:val="24"/>
          <w:u w:val="single"/>
          <w:bdr w:val="none" w:sz="0" w:space="0" w:color="auto" w:frame="1"/>
          <w:lang w:eastAsia="en-GB"/>
        </w:rPr>
      </w:pPr>
    </w:p>
    <w:p w14:paraId="3CB67FE3" w14:textId="4054F04C" w:rsidR="002B330D" w:rsidRDefault="002B330D" w:rsidP="007F0260">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15E8B180" w14:textId="25C44F57" w:rsidR="00486FB9" w:rsidRDefault="00486FB9" w:rsidP="007F0260">
      <w:pPr>
        <w:shd w:val="clear" w:color="auto" w:fill="FFFFFF"/>
        <w:spacing w:after="0" w:line="240" w:lineRule="auto"/>
        <w:textAlignment w:val="baseline"/>
        <w:rPr>
          <w:rFonts w:ascii="Arial" w:hAnsi="Arial" w:cs="Arial"/>
          <w:b/>
          <w:bCs/>
          <w:sz w:val="24"/>
          <w:szCs w:val="24"/>
          <w:u w:val="single"/>
        </w:rPr>
      </w:pPr>
      <w:r w:rsidRPr="0093035C">
        <w:rPr>
          <w:rFonts w:ascii="Arial" w:hAnsi="Arial" w:cs="Arial"/>
          <w:b/>
          <w:bCs/>
          <w:sz w:val="24"/>
          <w:szCs w:val="24"/>
          <w:u w:val="single"/>
        </w:rPr>
        <w:lastRenderedPageBreak/>
        <w:t>References</w:t>
      </w:r>
    </w:p>
    <w:p w14:paraId="77247938" w14:textId="77777777" w:rsidR="0093035C" w:rsidRPr="0093035C" w:rsidRDefault="0093035C" w:rsidP="007F0260">
      <w:pPr>
        <w:shd w:val="clear" w:color="auto" w:fill="FFFFFF"/>
        <w:spacing w:after="0" w:line="240" w:lineRule="auto"/>
        <w:textAlignment w:val="baseline"/>
        <w:rPr>
          <w:rFonts w:ascii="Arial" w:hAnsi="Arial" w:cs="Arial"/>
          <w:b/>
          <w:bCs/>
          <w:sz w:val="24"/>
          <w:szCs w:val="24"/>
          <w:u w:val="single"/>
        </w:rPr>
      </w:pPr>
    </w:p>
    <w:p w14:paraId="003646D8" w14:textId="34D320CB" w:rsidR="00A21D51" w:rsidRPr="00486FB9" w:rsidRDefault="00A21D51" w:rsidP="007F0260">
      <w:pPr>
        <w:shd w:val="clear" w:color="auto" w:fill="FFFFFF"/>
        <w:spacing w:after="0" w:line="240" w:lineRule="auto"/>
        <w:textAlignment w:val="baseline"/>
        <w:rPr>
          <w:rFonts w:ascii="Arial" w:hAnsi="Arial" w:cs="Arial"/>
          <w:b/>
          <w:bCs/>
          <w:sz w:val="24"/>
          <w:szCs w:val="24"/>
        </w:rPr>
      </w:pPr>
      <w:r>
        <w:rPr>
          <w:rFonts w:ascii="Arial" w:hAnsi="Arial" w:cs="Arial"/>
          <w:b/>
          <w:bCs/>
          <w:sz w:val="24"/>
          <w:szCs w:val="24"/>
        </w:rPr>
        <w:t xml:space="preserve">1. </w:t>
      </w:r>
      <w:hyperlink r:id="rId17" w:history="1">
        <w:r w:rsidRPr="00A21D51">
          <w:rPr>
            <w:rFonts w:ascii="Arial" w:hAnsi="Arial" w:cs="Arial"/>
            <w:color w:val="0000FF"/>
            <w:sz w:val="24"/>
            <w:szCs w:val="24"/>
            <w:u w:val="single"/>
          </w:rPr>
          <w:t>Endocrine complications of immunotherapies: a review | RCP Journals</w:t>
        </w:r>
      </w:hyperlink>
    </w:p>
    <w:p w14:paraId="26BFA6E4" w14:textId="758C58C4" w:rsidR="00486FB9" w:rsidRPr="00486FB9" w:rsidRDefault="00A21D51" w:rsidP="007F0260">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r>
        <w:rPr>
          <w:rFonts w:ascii="Arial" w:hAnsi="Arial" w:cs="Arial"/>
          <w:sz w:val="24"/>
          <w:szCs w:val="24"/>
        </w:rPr>
        <w:t>2</w:t>
      </w:r>
      <w:r w:rsidR="00486FB9" w:rsidRPr="00486FB9">
        <w:rPr>
          <w:rFonts w:ascii="Arial" w:hAnsi="Arial" w:cs="Arial"/>
          <w:sz w:val="24"/>
          <w:szCs w:val="24"/>
        </w:rPr>
        <w:t xml:space="preserve">. </w:t>
      </w:r>
      <w:hyperlink r:id="rId18" w:tgtFrame="_blank" w:history="1">
        <w:r w:rsidR="00486FB9" w:rsidRPr="00A21D51">
          <w:rPr>
            <w:rFonts w:ascii="Arial" w:eastAsia="Times New Roman" w:hAnsi="Arial" w:cs="Arial"/>
            <w:color w:val="2E31B8"/>
            <w:sz w:val="24"/>
            <w:szCs w:val="24"/>
            <w:u w:val="single"/>
            <w:bdr w:val="none" w:sz="0" w:space="0" w:color="auto" w:frame="1"/>
            <w:lang w:val="en-US" w:eastAsia="en-GB"/>
          </w:rPr>
          <w:t>ukon1905_skills_framework_-_updated_changes_18_07_19.pdf (ukons.org)</w:t>
        </w:r>
      </w:hyperlink>
    </w:p>
    <w:p w14:paraId="3525D1FB" w14:textId="77777777" w:rsidR="00486FB9" w:rsidRDefault="00486FB9" w:rsidP="007F0260">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2FD0CC37" w14:textId="21723346" w:rsidR="00486FB9" w:rsidRDefault="00486FB9" w:rsidP="007F0260">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r>
        <w:rPr>
          <w:rFonts w:ascii="Arial" w:eastAsia="Times New Roman" w:hAnsi="Arial" w:cs="Arial"/>
          <w:b/>
          <w:bCs/>
          <w:color w:val="000000"/>
          <w:sz w:val="24"/>
          <w:szCs w:val="24"/>
          <w:bdr w:val="none" w:sz="0" w:space="0" w:color="auto" w:frame="1"/>
          <w:lang w:eastAsia="en-GB"/>
        </w:rPr>
        <w:t xml:space="preserve">Supporting Literature </w:t>
      </w:r>
    </w:p>
    <w:p w14:paraId="5B98EBED" w14:textId="485627EE" w:rsidR="00486FB9" w:rsidRDefault="00797115" w:rsidP="007F0260">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hyperlink r:id="rId19" w:history="1">
        <w:r w:rsidR="00486FB9" w:rsidRPr="00A21D51">
          <w:rPr>
            <w:rStyle w:val="Hyperlink"/>
            <w:rFonts w:ascii="Arial" w:hAnsi="Arial" w:cs="Arial"/>
            <w:sz w:val="24"/>
            <w:szCs w:val="24"/>
          </w:rPr>
          <w:t>Immunotherapy Late Effects Project - Welcome to Wessex Cancer Alliance</w:t>
        </w:r>
      </w:hyperlink>
    </w:p>
    <w:p w14:paraId="64C26082" w14:textId="77777777" w:rsidR="00486FB9" w:rsidRDefault="00486FB9" w:rsidP="007F0260">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15935C5E" w14:textId="6B8800F0" w:rsidR="002B330D" w:rsidRPr="002B330D" w:rsidRDefault="002B330D" w:rsidP="007F0260">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r w:rsidRPr="002B330D">
        <w:rPr>
          <w:rFonts w:ascii="Arial" w:eastAsia="Times New Roman" w:hAnsi="Arial" w:cs="Arial"/>
          <w:b/>
          <w:bCs/>
          <w:color w:val="000000"/>
          <w:sz w:val="24"/>
          <w:szCs w:val="24"/>
          <w:bdr w:val="none" w:sz="0" w:space="0" w:color="auto" w:frame="1"/>
          <w:lang w:eastAsia="en-GB"/>
        </w:rPr>
        <w:t>Appendix 1</w:t>
      </w:r>
    </w:p>
    <w:p w14:paraId="700961E2" w14:textId="77777777" w:rsidR="002B330D" w:rsidRPr="002B330D" w:rsidRDefault="002B330D" w:rsidP="002B330D">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0B3FB2F9" w14:textId="292674A6" w:rsidR="002B330D" w:rsidRPr="002B330D" w:rsidRDefault="002B330D" w:rsidP="002B330D">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r w:rsidRPr="002B330D">
        <w:rPr>
          <w:rFonts w:ascii="Arial" w:eastAsia="Times New Roman" w:hAnsi="Arial" w:cs="Arial"/>
          <w:b/>
          <w:bCs/>
          <w:color w:val="000000"/>
          <w:sz w:val="24"/>
          <w:szCs w:val="24"/>
          <w:bdr w:val="none" w:sz="0" w:space="0" w:color="auto" w:frame="1"/>
          <w:lang w:eastAsia="en-GB"/>
        </w:rPr>
        <w:t>Survey questions and response choices.</w:t>
      </w:r>
    </w:p>
    <w:p w14:paraId="25C1B0A2" w14:textId="77777777" w:rsidR="002B330D" w:rsidRPr="00B557CA" w:rsidRDefault="002B330D" w:rsidP="002B330D">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6A877496" w14:textId="77777777" w:rsidR="002B330D" w:rsidRDefault="002B330D" w:rsidP="002B330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u w:val="single"/>
          <w:bdr w:val="none" w:sz="0" w:space="0" w:color="auto" w:frame="1"/>
          <w:lang w:eastAsia="en-GB"/>
        </w:rPr>
      </w:pPr>
    </w:p>
    <w:tbl>
      <w:tblPr>
        <w:tblStyle w:val="TableGrid"/>
        <w:tblW w:w="0" w:type="auto"/>
        <w:tblLook w:val="04A0" w:firstRow="1" w:lastRow="0" w:firstColumn="1" w:lastColumn="0" w:noHBand="0" w:noVBand="1"/>
      </w:tblPr>
      <w:tblGrid>
        <w:gridCol w:w="9016"/>
      </w:tblGrid>
      <w:tr w:rsidR="002B330D" w14:paraId="043A43FD" w14:textId="77777777" w:rsidTr="001D4E2A">
        <w:tc>
          <w:tcPr>
            <w:tcW w:w="9016" w:type="dxa"/>
          </w:tcPr>
          <w:p w14:paraId="6990A091" w14:textId="77777777" w:rsidR="002B330D" w:rsidRDefault="002B330D" w:rsidP="001D4E2A">
            <w:pPr>
              <w:textAlignment w:val="baseline"/>
              <w:rPr>
                <w:b/>
                <w:bCs/>
              </w:rPr>
            </w:pPr>
            <w:r w:rsidRPr="00C11706">
              <w:rPr>
                <w:b/>
                <w:bCs/>
              </w:rPr>
              <w:t>What is your job role?</w:t>
            </w:r>
            <w:r>
              <w:rPr>
                <w:b/>
                <w:bCs/>
              </w:rPr>
              <w:t xml:space="preserve"> </w:t>
            </w:r>
          </w:p>
          <w:p w14:paraId="6C6CC11A" w14:textId="77777777" w:rsidR="002B330D" w:rsidRPr="00E6276A" w:rsidRDefault="002B330D" w:rsidP="001D4E2A">
            <w:pPr>
              <w:textAlignment w:val="baseline"/>
            </w:pPr>
          </w:p>
          <w:p w14:paraId="2338E7E6" w14:textId="77777777" w:rsidR="002B330D" w:rsidRPr="00E6276A" w:rsidRDefault="002B330D" w:rsidP="001D4E2A">
            <w:pPr>
              <w:textAlignment w:val="baseline"/>
              <w:rPr>
                <w:rFonts w:ascii="Calibri" w:eastAsia="Times New Roman" w:hAnsi="Calibri" w:cs="Calibri"/>
                <w:i/>
                <w:iCs/>
                <w:color w:val="000000"/>
                <w:bdr w:val="none" w:sz="0" w:space="0" w:color="auto" w:frame="1"/>
                <w:lang w:eastAsia="en-GB"/>
              </w:rPr>
            </w:pPr>
            <w:r w:rsidRPr="00E6276A">
              <w:rPr>
                <w:rFonts w:ascii="Calibri" w:eastAsia="Times New Roman" w:hAnsi="Calibri" w:cs="Calibri"/>
                <w:i/>
                <w:iCs/>
                <w:color w:val="000000"/>
                <w:bdr w:val="none" w:sz="0" w:space="0" w:color="auto" w:frame="1"/>
                <w:lang w:eastAsia="en-GB"/>
              </w:rPr>
              <w:t>GP   Nurse   Pharmacist   Other</w:t>
            </w:r>
          </w:p>
          <w:p w14:paraId="59253A4B" w14:textId="77777777" w:rsidR="002B330D" w:rsidRPr="00D85A2E" w:rsidRDefault="002B330D" w:rsidP="001D4E2A">
            <w:pPr>
              <w:textAlignment w:val="baseline"/>
              <w:rPr>
                <w:rFonts w:ascii="Calibri" w:eastAsia="Times New Roman" w:hAnsi="Calibri" w:cs="Calibri"/>
                <w:b/>
                <w:bCs/>
                <w:i/>
                <w:iCs/>
                <w:color w:val="000000"/>
                <w:bdr w:val="none" w:sz="0" w:space="0" w:color="auto" w:frame="1"/>
                <w:lang w:eastAsia="en-GB"/>
              </w:rPr>
            </w:pPr>
          </w:p>
        </w:tc>
      </w:tr>
      <w:tr w:rsidR="002B330D" w14:paraId="07BBF9CA" w14:textId="77777777" w:rsidTr="001D4E2A">
        <w:tc>
          <w:tcPr>
            <w:tcW w:w="9016" w:type="dxa"/>
          </w:tcPr>
          <w:p w14:paraId="4A4EF43C" w14:textId="77777777" w:rsidR="002B330D" w:rsidRDefault="002B330D" w:rsidP="001D4E2A">
            <w:pPr>
              <w:textAlignment w:val="baseline"/>
              <w:rPr>
                <w:b/>
                <w:bCs/>
              </w:rPr>
            </w:pPr>
            <w:r w:rsidRPr="00C11706">
              <w:rPr>
                <w:b/>
                <w:bCs/>
              </w:rPr>
              <w:t>How aware are you of the late side effects of immunotherapy generally?</w:t>
            </w:r>
          </w:p>
          <w:p w14:paraId="51FC8BE5" w14:textId="77777777" w:rsidR="002B330D" w:rsidRDefault="002B330D" w:rsidP="001D4E2A">
            <w:pPr>
              <w:textAlignment w:val="baseline"/>
              <w:rPr>
                <w:b/>
                <w:bCs/>
              </w:rPr>
            </w:pPr>
          </w:p>
          <w:p w14:paraId="608FB1D2" w14:textId="77777777" w:rsidR="002B330D" w:rsidRPr="00E6276A" w:rsidRDefault="002B330D" w:rsidP="001D4E2A">
            <w:pPr>
              <w:textAlignment w:val="baseline"/>
              <w:rPr>
                <w:rFonts w:eastAsia="Times New Roman" w:cstheme="minorHAnsi"/>
                <w:i/>
                <w:iCs/>
                <w:color w:val="000000"/>
                <w:bdr w:val="none" w:sz="0" w:space="0" w:color="auto" w:frame="1"/>
                <w:lang w:eastAsia="en-GB"/>
              </w:rPr>
            </w:pPr>
            <w:r w:rsidRPr="00E6276A">
              <w:rPr>
                <w:rFonts w:eastAsia="Times New Roman" w:cstheme="minorHAnsi"/>
                <w:i/>
                <w:iCs/>
                <w:color w:val="000000"/>
                <w:bdr w:val="none" w:sz="0" w:space="0" w:color="auto" w:frame="1"/>
                <w:lang w:eastAsia="en-GB"/>
              </w:rPr>
              <w:t>Completely unaware      vaguely aware      somewhat aware      very aware</w:t>
            </w:r>
          </w:p>
          <w:p w14:paraId="03A5B922" w14:textId="77777777" w:rsidR="002B330D" w:rsidRPr="00D85A2E" w:rsidRDefault="002B330D" w:rsidP="001D4E2A">
            <w:pPr>
              <w:textAlignment w:val="baseline"/>
              <w:rPr>
                <w:b/>
                <w:bCs/>
                <w:i/>
                <w:iCs/>
              </w:rPr>
            </w:pPr>
          </w:p>
        </w:tc>
      </w:tr>
      <w:tr w:rsidR="002B330D" w14:paraId="659597CE" w14:textId="77777777" w:rsidTr="001D4E2A">
        <w:tc>
          <w:tcPr>
            <w:tcW w:w="9016" w:type="dxa"/>
          </w:tcPr>
          <w:p w14:paraId="516A62D8" w14:textId="77777777" w:rsidR="002B330D" w:rsidRDefault="002B330D" w:rsidP="001D4E2A">
            <w:pPr>
              <w:textAlignment w:val="baseline"/>
              <w:rPr>
                <w:b/>
                <w:bCs/>
              </w:rPr>
            </w:pPr>
            <w:r w:rsidRPr="00C11706">
              <w:rPr>
                <w:b/>
                <w:bCs/>
              </w:rPr>
              <w:t>How confident are you in recognising the late side effects of immunotherapy?</w:t>
            </w:r>
          </w:p>
          <w:p w14:paraId="795ED59A" w14:textId="77777777" w:rsidR="002B330D" w:rsidRDefault="002B330D" w:rsidP="001D4E2A">
            <w:pPr>
              <w:textAlignment w:val="baseline"/>
              <w:rPr>
                <w:b/>
                <w:bCs/>
              </w:rPr>
            </w:pPr>
          </w:p>
          <w:p w14:paraId="46356CAE" w14:textId="77777777" w:rsidR="002B330D" w:rsidRPr="00E6276A" w:rsidRDefault="002B330D" w:rsidP="001D4E2A">
            <w:pPr>
              <w:textAlignment w:val="baseline"/>
              <w:rPr>
                <w:i/>
                <w:iCs/>
              </w:rPr>
            </w:pPr>
            <w:r w:rsidRPr="00E6276A">
              <w:rPr>
                <w:i/>
                <w:iCs/>
              </w:rPr>
              <w:t xml:space="preserve">Not very confident    slightly unconfident    quite confident    very confident </w:t>
            </w:r>
          </w:p>
          <w:p w14:paraId="0A97333E" w14:textId="77777777" w:rsidR="002B330D" w:rsidRPr="00D85A2E" w:rsidRDefault="002B330D" w:rsidP="001D4E2A">
            <w:pPr>
              <w:textAlignment w:val="baseline"/>
              <w:rPr>
                <w:rFonts w:eastAsia="Times New Roman" w:cstheme="minorHAnsi"/>
                <w:b/>
                <w:bCs/>
                <w:i/>
                <w:iCs/>
                <w:color w:val="000000"/>
                <w:bdr w:val="none" w:sz="0" w:space="0" w:color="auto" w:frame="1"/>
                <w:lang w:eastAsia="en-GB"/>
              </w:rPr>
            </w:pPr>
          </w:p>
        </w:tc>
      </w:tr>
      <w:tr w:rsidR="002B330D" w14:paraId="18B7AFAD" w14:textId="77777777" w:rsidTr="001D4E2A">
        <w:tc>
          <w:tcPr>
            <w:tcW w:w="9016" w:type="dxa"/>
          </w:tcPr>
          <w:p w14:paraId="36EDA236" w14:textId="77777777" w:rsidR="002B330D" w:rsidRDefault="002B330D" w:rsidP="001D4E2A">
            <w:pPr>
              <w:textAlignment w:val="baseline"/>
              <w:rPr>
                <w:rFonts w:cstheme="minorHAnsi"/>
                <w:b/>
                <w:bCs/>
              </w:rPr>
            </w:pPr>
            <w:r w:rsidRPr="0082541A">
              <w:rPr>
                <w:rFonts w:cstheme="minorHAnsi"/>
                <w:b/>
                <w:bCs/>
              </w:rPr>
              <w:t>How aware are you of the immune related Adverse Events that affect the endocrine system?</w:t>
            </w:r>
          </w:p>
          <w:p w14:paraId="5574CC6E" w14:textId="77777777" w:rsidR="002B330D" w:rsidRDefault="002B330D" w:rsidP="001D4E2A">
            <w:pPr>
              <w:textAlignment w:val="baseline"/>
              <w:rPr>
                <w:rFonts w:cstheme="minorHAnsi"/>
                <w:b/>
                <w:bCs/>
              </w:rPr>
            </w:pPr>
          </w:p>
          <w:p w14:paraId="7CD3777E" w14:textId="77777777" w:rsidR="002B330D" w:rsidRPr="00E6276A" w:rsidRDefault="002B330D" w:rsidP="001D4E2A">
            <w:pPr>
              <w:textAlignment w:val="baseline"/>
              <w:rPr>
                <w:rFonts w:eastAsia="Times New Roman" w:cstheme="minorHAnsi"/>
                <w:i/>
                <w:iCs/>
                <w:color w:val="000000"/>
                <w:bdr w:val="none" w:sz="0" w:space="0" w:color="auto" w:frame="1"/>
                <w:lang w:eastAsia="en-GB"/>
              </w:rPr>
            </w:pPr>
            <w:r w:rsidRPr="00E6276A">
              <w:rPr>
                <w:rFonts w:eastAsia="Times New Roman" w:cstheme="minorHAnsi"/>
                <w:i/>
                <w:iCs/>
                <w:color w:val="000000"/>
                <w:bdr w:val="none" w:sz="0" w:space="0" w:color="auto" w:frame="1"/>
                <w:lang w:eastAsia="en-GB"/>
              </w:rPr>
              <w:t>Completely unaware    vaguely aware     somewhat aware    very aware</w:t>
            </w:r>
          </w:p>
          <w:p w14:paraId="579C0D51" w14:textId="77777777" w:rsidR="002B330D" w:rsidRPr="00D85A2E" w:rsidRDefault="002B330D" w:rsidP="001D4E2A">
            <w:pPr>
              <w:textAlignment w:val="baseline"/>
              <w:rPr>
                <w:rFonts w:eastAsia="Times New Roman" w:cstheme="minorHAnsi"/>
                <w:b/>
                <w:bCs/>
                <w:color w:val="000000"/>
                <w:bdr w:val="none" w:sz="0" w:space="0" w:color="auto" w:frame="1"/>
                <w:lang w:eastAsia="en-GB"/>
              </w:rPr>
            </w:pPr>
          </w:p>
        </w:tc>
      </w:tr>
      <w:tr w:rsidR="002B330D" w14:paraId="3BDB6FBE" w14:textId="77777777" w:rsidTr="001D4E2A">
        <w:tc>
          <w:tcPr>
            <w:tcW w:w="9016" w:type="dxa"/>
          </w:tcPr>
          <w:p w14:paraId="59DB2BC1" w14:textId="77777777" w:rsidR="002B330D" w:rsidRDefault="002B330D" w:rsidP="001D4E2A">
            <w:pPr>
              <w:textAlignment w:val="baseline"/>
              <w:rPr>
                <w:rFonts w:eastAsia="Times New Roman" w:cstheme="minorHAnsi"/>
                <w:b/>
                <w:bCs/>
                <w:color w:val="000000"/>
                <w:bdr w:val="none" w:sz="0" w:space="0" w:color="auto" w:frame="1"/>
                <w:lang w:eastAsia="en-GB"/>
              </w:rPr>
            </w:pPr>
            <w:r w:rsidRPr="0082541A">
              <w:rPr>
                <w:rFonts w:eastAsia="Times New Roman" w:cstheme="minorHAnsi"/>
                <w:b/>
                <w:bCs/>
                <w:color w:val="000000"/>
                <w:bdr w:val="none" w:sz="0" w:space="0" w:color="auto" w:frame="1"/>
                <w:lang w:eastAsia="en-GB"/>
              </w:rPr>
              <w:t xml:space="preserve">Please explore the webpage </w:t>
            </w:r>
            <w:r>
              <w:rPr>
                <w:rFonts w:eastAsia="Times New Roman" w:cstheme="minorHAnsi"/>
                <w:b/>
                <w:bCs/>
                <w:color w:val="000000"/>
                <w:bdr w:val="none" w:sz="0" w:space="0" w:color="auto" w:frame="1"/>
                <w:lang w:eastAsia="en-GB"/>
              </w:rPr>
              <w:t>via this link.</w:t>
            </w:r>
          </w:p>
          <w:p w14:paraId="482A75E3" w14:textId="77777777" w:rsidR="002B330D" w:rsidRDefault="00797115" w:rsidP="001D4E2A">
            <w:pPr>
              <w:textAlignment w:val="baseline"/>
              <w:rPr>
                <w:rFonts w:eastAsia="Times New Roman" w:cstheme="minorHAnsi"/>
                <w:b/>
                <w:bCs/>
                <w:color w:val="000000"/>
                <w:bdr w:val="none" w:sz="0" w:space="0" w:color="auto" w:frame="1"/>
                <w:lang w:eastAsia="en-GB"/>
              </w:rPr>
            </w:pPr>
            <w:hyperlink r:id="rId20" w:history="1">
              <w:r w:rsidR="002B330D" w:rsidRPr="00EF4277">
                <w:rPr>
                  <w:rStyle w:val="Hyperlink"/>
                  <w:rFonts w:eastAsia="Times New Roman" w:cstheme="minorHAnsi"/>
                  <w:b/>
                  <w:bCs/>
                  <w:bdr w:val="none" w:sz="0" w:space="0" w:color="auto" w:frame="1"/>
                  <w:lang w:eastAsia="en-GB"/>
                </w:rPr>
                <w:t>https://wessexcanceralliance.nhs.uk/immunotherapy-late-effects-project/</w:t>
              </w:r>
            </w:hyperlink>
          </w:p>
          <w:p w14:paraId="1FF95916" w14:textId="77777777" w:rsidR="002B330D" w:rsidRPr="0082541A" w:rsidRDefault="002B330D" w:rsidP="001D4E2A">
            <w:pPr>
              <w:textAlignment w:val="baseline"/>
              <w:rPr>
                <w:rFonts w:eastAsia="Times New Roman" w:cstheme="minorHAnsi"/>
                <w:b/>
                <w:bCs/>
                <w:color w:val="000000"/>
                <w:bdr w:val="none" w:sz="0" w:space="0" w:color="auto" w:frame="1"/>
                <w:lang w:eastAsia="en-GB"/>
              </w:rPr>
            </w:pPr>
          </w:p>
        </w:tc>
      </w:tr>
      <w:tr w:rsidR="002B330D" w14:paraId="1AB1B3CF" w14:textId="77777777" w:rsidTr="001D4E2A">
        <w:tc>
          <w:tcPr>
            <w:tcW w:w="9016" w:type="dxa"/>
          </w:tcPr>
          <w:p w14:paraId="6C5AA230" w14:textId="77777777" w:rsidR="002B330D" w:rsidRDefault="002B330D" w:rsidP="001D4E2A">
            <w:pPr>
              <w:textAlignment w:val="baseline"/>
              <w:rPr>
                <w:b/>
                <w:bCs/>
              </w:rPr>
            </w:pPr>
            <w:r w:rsidRPr="00C11706">
              <w:rPr>
                <w:b/>
                <w:bCs/>
              </w:rPr>
              <w:t>Having explored the information via the link, how much more aware are you of potential late side effects and what to consider?</w:t>
            </w:r>
          </w:p>
          <w:p w14:paraId="6C0D074B" w14:textId="77777777" w:rsidR="002B330D" w:rsidRDefault="002B330D" w:rsidP="001D4E2A">
            <w:pPr>
              <w:textAlignment w:val="baseline"/>
              <w:rPr>
                <w:b/>
                <w:bCs/>
              </w:rPr>
            </w:pPr>
          </w:p>
          <w:p w14:paraId="4ADDABD3" w14:textId="77777777" w:rsidR="002B330D" w:rsidRPr="00E6276A" w:rsidRDefault="002B330D" w:rsidP="001D4E2A">
            <w:pPr>
              <w:textAlignment w:val="baseline"/>
              <w:rPr>
                <w:rFonts w:cstheme="minorHAnsi"/>
                <w:i/>
                <w:iCs/>
              </w:rPr>
            </w:pPr>
            <w:r w:rsidRPr="00E6276A">
              <w:rPr>
                <w:rFonts w:cstheme="minorHAnsi"/>
                <w:i/>
                <w:iCs/>
              </w:rPr>
              <w:t>Not at all   a little    quite a lot    much more</w:t>
            </w:r>
          </w:p>
          <w:p w14:paraId="3515A6ED" w14:textId="77777777" w:rsidR="002B330D" w:rsidRPr="00D85A2E" w:rsidRDefault="002B330D" w:rsidP="001D4E2A">
            <w:pPr>
              <w:textAlignment w:val="baseline"/>
              <w:rPr>
                <w:rFonts w:eastAsia="Times New Roman" w:cstheme="minorHAnsi"/>
                <w:b/>
                <w:bCs/>
                <w:i/>
                <w:iCs/>
                <w:color w:val="000000"/>
                <w:bdr w:val="none" w:sz="0" w:space="0" w:color="auto" w:frame="1"/>
                <w:lang w:eastAsia="en-GB"/>
              </w:rPr>
            </w:pPr>
          </w:p>
        </w:tc>
      </w:tr>
      <w:tr w:rsidR="002B330D" w14:paraId="0D2DD35F" w14:textId="77777777" w:rsidTr="001D4E2A">
        <w:tc>
          <w:tcPr>
            <w:tcW w:w="9016" w:type="dxa"/>
          </w:tcPr>
          <w:p w14:paraId="2E4BBA48" w14:textId="77777777" w:rsidR="002B330D" w:rsidRDefault="002B330D" w:rsidP="001D4E2A">
            <w:pPr>
              <w:textAlignment w:val="baseline"/>
              <w:rPr>
                <w:b/>
                <w:bCs/>
              </w:rPr>
            </w:pPr>
            <w:r>
              <w:rPr>
                <w:b/>
                <w:bCs/>
              </w:rPr>
              <w:t>Have you any useful information links to share that we could add?</w:t>
            </w:r>
          </w:p>
          <w:p w14:paraId="2A362AD5" w14:textId="77777777" w:rsidR="002B330D" w:rsidRDefault="002B330D" w:rsidP="001D4E2A">
            <w:pPr>
              <w:textAlignment w:val="baseline"/>
              <w:rPr>
                <w:b/>
                <w:bCs/>
              </w:rPr>
            </w:pPr>
          </w:p>
          <w:p w14:paraId="7B15FC93" w14:textId="77777777" w:rsidR="002B330D" w:rsidRDefault="002B330D" w:rsidP="001D4E2A">
            <w:pPr>
              <w:textAlignment w:val="baseline"/>
              <w:rPr>
                <w:b/>
                <w:bCs/>
              </w:rPr>
            </w:pPr>
          </w:p>
          <w:p w14:paraId="15879362" w14:textId="77777777" w:rsidR="002B330D" w:rsidRPr="00C11706" w:rsidRDefault="002B330D" w:rsidP="001D4E2A">
            <w:pPr>
              <w:textAlignment w:val="baseline"/>
              <w:rPr>
                <w:b/>
                <w:bCs/>
              </w:rPr>
            </w:pPr>
          </w:p>
        </w:tc>
      </w:tr>
      <w:tr w:rsidR="002B330D" w14:paraId="304721FF" w14:textId="77777777" w:rsidTr="001D4E2A">
        <w:tc>
          <w:tcPr>
            <w:tcW w:w="9016" w:type="dxa"/>
          </w:tcPr>
          <w:p w14:paraId="3212A2E7" w14:textId="77777777" w:rsidR="002B330D" w:rsidRDefault="002B330D" w:rsidP="001D4E2A">
            <w:pPr>
              <w:textAlignment w:val="baseline"/>
              <w:rPr>
                <w:b/>
                <w:bCs/>
              </w:rPr>
            </w:pPr>
            <w:r w:rsidRPr="00C11706">
              <w:rPr>
                <w:b/>
                <w:bCs/>
              </w:rPr>
              <w:t>Any other comments?</w:t>
            </w:r>
          </w:p>
          <w:p w14:paraId="10004506" w14:textId="77777777" w:rsidR="002B330D" w:rsidRDefault="002B330D" w:rsidP="001D4E2A">
            <w:pPr>
              <w:textAlignment w:val="baseline"/>
              <w:rPr>
                <w:b/>
                <w:bCs/>
              </w:rPr>
            </w:pPr>
          </w:p>
          <w:p w14:paraId="7564A722" w14:textId="77777777" w:rsidR="002B330D" w:rsidRDefault="002B330D" w:rsidP="001D4E2A">
            <w:pPr>
              <w:textAlignment w:val="baseline"/>
              <w:rPr>
                <w:b/>
                <w:bCs/>
              </w:rPr>
            </w:pPr>
          </w:p>
          <w:p w14:paraId="316CA6C8" w14:textId="77777777" w:rsidR="002B330D" w:rsidRDefault="002B330D" w:rsidP="001D4E2A">
            <w:pPr>
              <w:textAlignment w:val="baseline"/>
              <w:rPr>
                <w:b/>
                <w:bCs/>
              </w:rPr>
            </w:pPr>
          </w:p>
        </w:tc>
      </w:tr>
    </w:tbl>
    <w:p w14:paraId="7389DF12" w14:textId="77777777" w:rsidR="002B330D" w:rsidRPr="007F0260" w:rsidRDefault="002B330D" w:rsidP="007F0260">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sectPr w:rsidR="002B330D" w:rsidRPr="007F026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B3BC0" w14:textId="77777777" w:rsidR="00716562" w:rsidRDefault="00716562" w:rsidP="00E56B80">
      <w:pPr>
        <w:spacing w:after="0" w:line="240" w:lineRule="auto"/>
      </w:pPr>
      <w:r>
        <w:separator/>
      </w:r>
    </w:p>
  </w:endnote>
  <w:endnote w:type="continuationSeparator" w:id="0">
    <w:p w14:paraId="6C3553A6" w14:textId="77777777" w:rsidR="00716562" w:rsidRDefault="00716562" w:rsidP="00E5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36913"/>
      <w:docPartObj>
        <w:docPartGallery w:val="Page Numbers (Bottom of Page)"/>
        <w:docPartUnique/>
      </w:docPartObj>
    </w:sdtPr>
    <w:sdtEndPr>
      <w:rPr>
        <w:noProof/>
      </w:rPr>
    </w:sdtEndPr>
    <w:sdtContent>
      <w:p w14:paraId="07DD28F4" w14:textId="4DBC6C00" w:rsidR="00E56B80" w:rsidRDefault="00E56B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9C2376" w14:textId="77777777" w:rsidR="00E56B80" w:rsidRDefault="00E56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85C4" w14:textId="77777777" w:rsidR="00716562" w:rsidRDefault="00716562" w:rsidP="00E56B80">
      <w:pPr>
        <w:spacing w:after="0" w:line="240" w:lineRule="auto"/>
      </w:pPr>
      <w:r>
        <w:separator/>
      </w:r>
    </w:p>
  </w:footnote>
  <w:footnote w:type="continuationSeparator" w:id="0">
    <w:p w14:paraId="4D9448BE" w14:textId="77777777" w:rsidR="00716562" w:rsidRDefault="00716562" w:rsidP="00E56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FD5"/>
    <w:multiLevelType w:val="hybridMultilevel"/>
    <w:tmpl w:val="733AD6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74E5F"/>
    <w:multiLevelType w:val="multilevel"/>
    <w:tmpl w:val="970404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E2A5C"/>
    <w:multiLevelType w:val="hybridMultilevel"/>
    <w:tmpl w:val="763A2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44FF3"/>
    <w:multiLevelType w:val="hybridMultilevel"/>
    <w:tmpl w:val="733AD6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E10F73"/>
    <w:multiLevelType w:val="hybridMultilevel"/>
    <w:tmpl w:val="5B1217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79657E"/>
    <w:multiLevelType w:val="hybridMultilevel"/>
    <w:tmpl w:val="920C65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91170A"/>
    <w:multiLevelType w:val="multilevel"/>
    <w:tmpl w:val="00AACD6C"/>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E072A1"/>
    <w:multiLevelType w:val="hybridMultilevel"/>
    <w:tmpl w:val="B546B9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CC2FC0"/>
    <w:multiLevelType w:val="hybridMultilevel"/>
    <w:tmpl w:val="0B3432B8"/>
    <w:lvl w:ilvl="0" w:tplc="D19605FC">
      <w:start w:val="4"/>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292157"/>
    <w:multiLevelType w:val="hybridMultilevel"/>
    <w:tmpl w:val="886C1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203AB3"/>
    <w:multiLevelType w:val="multilevel"/>
    <w:tmpl w:val="45B6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B4352C"/>
    <w:multiLevelType w:val="multilevel"/>
    <w:tmpl w:val="0BE255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290F9D"/>
    <w:multiLevelType w:val="hybridMultilevel"/>
    <w:tmpl w:val="AC5E1B60"/>
    <w:lvl w:ilvl="0" w:tplc="34587584">
      <w:start w:val="6"/>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C7333B"/>
    <w:multiLevelType w:val="hybridMultilevel"/>
    <w:tmpl w:val="76982E8A"/>
    <w:lvl w:ilvl="0" w:tplc="7DE2E0E0">
      <w:start w:val="2"/>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A46882"/>
    <w:multiLevelType w:val="hybridMultilevel"/>
    <w:tmpl w:val="4118C00A"/>
    <w:lvl w:ilvl="0" w:tplc="EF261348">
      <w:start w:val="1"/>
      <w:numFmt w:val="bullet"/>
      <w:lvlText w:val="•"/>
      <w:lvlJc w:val="left"/>
      <w:pPr>
        <w:tabs>
          <w:tab w:val="num" w:pos="720"/>
        </w:tabs>
        <w:ind w:left="720" w:hanging="360"/>
      </w:pPr>
      <w:rPr>
        <w:rFonts w:ascii="Times New Roman" w:hAnsi="Times New Roman" w:hint="default"/>
      </w:rPr>
    </w:lvl>
    <w:lvl w:ilvl="1" w:tplc="3850B7B6" w:tentative="1">
      <w:start w:val="1"/>
      <w:numFmt w:val="bullet"/>
      <w:lvlText w:val="•"/>
      <w:lvlJc w:val="left"/>
      <w:pPr>
        <w:tabs>
          <w:tab w:val="num" w:pos="1440"/>
        </w:tabs>
        <w:ind w:left="1440" w:hanging="360"/>
      </w:pPr>
      <w:rPr>
        <w:rFonts w:ascii="Times New Roman" w:hAnsi="Times New Roman" w:hint="default"/>
      </w:rPr>
    </w:lvl>
    <w:lvl w:ilvl="2" w:tplc="50286064" w:tentative="1">
      <w:start w:val="1"/>
      <w:numFmt w:val="bullet"/>
      <w:lvlText w:val="•"/>
      <w:lvlJc w:val="left"/>
      <w:pPr>
        <w:tabs>
          <w:tab w:val="num" w:pos="2160"/>
        </w:tabs>
        <w:ind w:left="2160" w:hanging="360"/>
      </w:pPr>
      <w:rPr>
        <w:rFonts w:ascii="Times New Roman" w:hAnsi="Times New Roman" w:hint="default"/>
      </w:rPr>
    </w:lvl>
    <w:lvl w:ilvl="3" w:tplc="4C8E6404" w:tentative="1">
      <w:start w:val="1"/>
      <w:numFmt w:val="bullet"/>
      <w:lvlText w:val="•"/>
      <w:lvlJc w:val="left"/>
      <w:pPr>
        <w:tabs>
          <w:tab w:val="num" w:pos="2880"/>
        </w:tabs>
        <w:ind w:left="2880" w:hanging="360"/>
      </w:pPr>
      <w:rPr>
        <w:rFonts w:ascii="Times New Roman" w:hAnsi="Times New Roman" w:hint="default"/>
      </w:rPr>
    </w:lvl>
    <w:lvl w:ilvl="4" w:tplc="5FD27F14" w:tentative="1">
      <w:start w:val="1"/>
      <w:numFmt w:val="bullet"/>
      <w:lvlText w:val="•"/>
      <w:lvlJc w:val="left"/>
      <w:pPr>
        <w:tabs>
          <w:tab w:val="num" w:pos="3600"/>
        </w:tabs>
        <w:ind w:left="3600" w:hanging="360"/>
      </w:pPr>
      <w:rPr>
        <w:rFonts w:ascii="Times New Roman" w:hAnsi="Times New Roman" w:hint="default"/>
      </w:rPr>
    </w:lvl>
    <w:lvl w:ilvl="5" w:tplc="8196DB50" w:tentative="1">
      <w:start w:val="1"/>
      <w:numFmt w:val="bullet"/>
      <w:lvlText w:val="•"/>
      <w:lvlJc w:val="left"/>
      <w:pPr>
        <w:tabs>
          <w:tab w:val="num" w:pos="4320"/>
        </w:tabs>
        <w:ind w:left="4320" w:hanging="360"/>
      </w:pPr>
      <w:rPr>
        <w:rFonts w:ascii="Times New Roman" w:hAnsi="Times New Roman" w:hint="default"/>
      </w:rPr>
    </w:lvl>
    <w:lvl w:ilvl="6" w:tplc="2312CE2A" w:tentative="1">
      <w:start w:val="1"/>
      <w:numFmt w:val="bullet"/>
      <w:lvlText w:val="•"/>
      <w:lvlJc w:val="left"/>
      <w:pPr>
        <w:tabs>
          <w:tab w:val="num" w:pos="5040"/>
        </w:tabs>
        <w:ind w:left="5040" w:hanging="360"/>
      </w:pPr>
      <w:rPr>
        <w:rFonts w:ascii="Times New Roman" w:hAnsi="Times New Roman" w:hint="default"/>
      </w:rPr>
    </w:lvl>
    <w:lvl w:ilvl="7" w:tplc="9650F5C8" w:tentative="1">
      <w:start w:val="1"/>
      <w:numFmt w:val="bullet"/>
      <w:lvlText w:val="•"/>
      <w:lvlJc w:val="left"/>
      <w:pPr>
        <w:tabs>
          <w:tab w:val="num" w:pos="5760"/>
        </w:tabs>
        <w:ind w:left="5760" w:hanging="360"/>
      </w:pPr>
      <w:rPr>
        <w:rFonts w:ascii="Times New Roman" w:hAnsi="Times New Roman" w:hint="default"/>
      </w:rPr>
    </w:lvl>
    <w:lvl w:ilvl="8" w:tplc="AC56ED1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34A3666"/>
    <w:multiLevelType w:val="hybridMultilevel"/>
    <w:tmpl w:val="C68A5A5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054349"/>
    <w:multiLevelType w:val="multilevel"/>
    <w:tmpl w:val="FA8C65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AD74EC"/>
    <w:multiLevelType w:val="multilevel"/>
    <w:tmpl w:val="819486EE"/>
    <w:lvl w:ilvl="0">
      <w:start w:val="4"/>
      <w:numFmt w:val="decimal"/>
      <w:lvlText w:val="%1"/>
      <w:lvlJc w:val="left"/>
      <w:pPr>
        <w:ind w:left="360" w:hanging="360"/>
      </w:pPr>
      <w:rPr>
        <w:rFonts w:ascii="Times New Roman" w:hAnsi="Times New Roman" w:cs="Times New Roman" w:hint="default"/>
        <w:sz w:val="28"/>
      </w:rPr>
    </w:lvl>
    <w:lvl w:ilvl="1">
      <w:start w:val="1"/>
      <w:numFmt w:val="decimal"/>
      <w:lvlText w:val="%1.%2"/>
      <w:lvlJc w:val="left"/>
      <w:pPr>
        <w:ind w:left="360" w:hanging="36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440" w:hanging="144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800" w:hanging="180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18" w15:restartNumberingAfterBreak="0">
    <w:nsid w:val="44AF2997"/>
    <w:multiLevelType w:val="hybridMultilevel"/>
    <w:tmpl w:val="A184E6B4"/>
    <w:lvl w:ilvl="0" w:tplc="3DAC6CBA">
      <w:start w:val="7"/>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BC2C44"/>
    <w:multiLevelType w:val="hybridMultilevel"/>
    <w:tmpl w:val="34FE7546"/>
    <w:lvl w:ilvl="0" w:tplc="FFFFFFFF">
      <w:start w:val="1"/>
      <w:numFmt w:val="decimal"/>
      <w:lvlText w:val="%1."/>
      <w:lvlJc w:val="left"/>
      <w:pPr>
        <w:ind w:left="720" w:hanging="360"/>
      </w:pPr>
      <w:rPr>
        <w:rFonts w:asciiTheme="minorHAnsi" w:eastAsiaTheme="minorHAnsi" w:hAnsiTheme="minorHAnsi" w:cstheme="minorBidi"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155E8A"/>
    <w:multiLevelType w:val="hybridMultilevel"/>
    <w:tmpl w:val="3466A9C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7F7D18"/>
    <w:multiLevelType w:val="hybridMultilevel"/>
    <w:tmpl w:val="A39C3E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8E7678A"/>
    <w:multiLevelType w:val="hybridMultilevel"/>
    <w:tmpl w:val="2D429E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EFA6562"/>
    <w:multiLevelType w:val="hybridMultilevel"/>
    <w:tmpl w:val="002E4092"/>
    <w:lvl w:ilvl="0" w:tplc="9434F9C0">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BC5262"/>
    <w:multiLevelType w:val="hybridMultilevel"/>
    <w:tmpl w:val="6028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021F22"/>
    <w:multiLevelType w:val="hybridMultilevel"/>
    <w:tmpl w:val="6A945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7F3301"/>
    <w:multiLevelType w:val="hybridMultilevel"/>
    <w:tmpl w:val="733AD6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F66292"/>
    <w:multiLevelType w:val="hybridMultilevel"/>
    <w:tmpl w:val="733AD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814762"/>
    <w:multiLevelType w:val="hybridMultilevel"/>
    <w:tmpl w:val="6D1407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E3470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4777622">
    <w:abstractNumId w:val="10"/>
  </w:num>
  <w:num w:numId="2" w16cid:durableId="1378701630">
    <w:abstractNumId w:val="1"/>
  </w:num>
  <w:num w:numId="3" w16cid:durableId="1918049445">
    <w:abstractNumId w:val="16"/>
  </w:num>
  <w:num w:numId="4" w16cid:durableId="1418283378">
    <w:abstractNumId w:val="25"/>
  </w:num>
  <w:num w:numId="5" w16cid:durableId="1623153504">
    <w:abstractNumId w:val="24"/>
  </w:num>
  <w:num w:numId="6" w16cid:durableId="1206676125">
    <w:abstractNumId w:val="21"/>
  </w:num>
  <w:num w:numId="7" w16cid:durableId="1753232317">
    <w:abstractNumId w:val="28"/>
  </w:num>
  <w:num w:numId="8" w16cid:durableId="690763856">
    <w:abstractNumId w:val="7"/>
  </w:num>
  <w:num w:numId="9" w16cid:durableId="485440563">
    <w:abstractNumId w:val="22"/>
  </w:num>
  <w:num w:numId="10" w16cid:durableId="698286853">
    <w:abstractNumId w:val="4"/>
  </w:num>
  <w:num w:numId="11" w16cid:durableId="74329228">
    <w:abstractNumId w:val="5"/>
  </w:num>
  <w:num w:numId="12" w16cid:durableId="653991083">
    <w:abstractNumId w:val="9"/>
  </w:num>
  <w:num w:numId="13" w16cid:durableId="211161647">
    <w:abstractNumId w:val="2"/>
  </w:num>
  <w:num w:numId="14" w16cid:durableId="967399024">
    <w:abstractNumId w:val="15"/>
  </w:num>
  <w:num w:numId="15" w16cid:durableId="212428269">
    <w:abstractNumId w:val="29"/>
  </w:num>
  <w:num w:numId="16" w16cid:durableId="1897163870">
    <w:abstractNumId w:val="6"/>
  </w:num>
  <w:num w:numId="17" w16cid:durableId="1944607546">
    <w:abstractNumId w:val="17"/>
  </w:num>
  <w:num w:numId="18" w16cid:durableId="583228117">
    <w:abstractNumId w:val="8"/>
  </w:num>
  <w:num w:numId="19" w16cid:durableId="1426879226">
    <w:abstractNumId w:val="13"/>
  </w:num>
  <w:num w:numId="20" w16cid:durableId="1688092866">
    <w:abstractNumId w:val="11"/>
  </w:num>
  <w:num w:numId="21" w16cid:durableId="1431044973">
    <w:abstractNumId w:val="12"/>
  </w:num>
  <w:num w:numId="22" w16cid:durableId="240415151">
    <w:abstractNumId w:val="18"/>
  </w:num>
  <w:num w:numId="23" w16cid:durableId="1053966812">
    <w:abstractNumId w:val="23"/>
  </w:num>
  <w:num w:numId="24" w16cid:durableId="1601185563">
    <w:abstractNumId w:val="19"/>
  </w:num>
  <w:num w:numId="25" w16cid:durableId="840462910">
    <w:abstractNumId w:val="27"/>
  </w:num>
  <w:num w:numId="26" w16cid:durableId="1583292455">
    <w:abstractNumId w:val="3"/>
  </w:num>
  <w:num w:numId="27" w16cid:durableId="886375033">
    <w:abstractNumId w:val="14"/>
  </w:num>
  <w:num w:numId="28" w16cid:durableId="1033725972">
    <w:abstractNumId w:val="0"/>
  </w:num>
  <w:num w:numId="29" w16cid:durableId="1656907412">
    <w:abstractNumId w:val="26"/>
  </w:num>
  <w:num w:numId="30" w16cid:durableId="17005493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7F"/>
    <w:rsid w:val="000054F0"/>
    <w:rsid w:val="0002771A"/>
    <w:rsid w:val="0003038E"/>
    <w:rsid w:val="00052EF1"/>
    <w:rsid w:val="00056E87"/>
    <w:rsid w:val="0006354D"/>
    <w:rsid w:val="000668AC"/>
    <w:rsid w:val="00085FB7"/>
    <w:rsid w:val="00085FF2"/>
    <w:rsid w:val="00096C77"/>
    <w:rsid w:val="000A2212"/>
    <w:rsid w:val="000B204F"/>
    <w:rsid w:val="000C1B21"/>
    <w:rsid w:val="000D6DA8"/>
    <w:rsid w:val="000F37B0"/>
    <w:rsid w:val="000F3F43"/>
    <w:rsid w:val="0014336F"/>
    <w:rsid w:val="00161C45"/>
    <w:rsid w:val="0016298D"/>
    <w:rsid w:val="00170A2F"/>
    <w:rsid w:val="0017762E"/>
    <w:rsid w:val="00181E2C"/>
    <w:rsid w:val="00193E22"/>
    <w:rsid w:val="001B5200"/>
    <w:rsid w:val="001C45A4"/>
    <w:rsid w:val="001D5478"/>
    <w:rsid w:val="001E50E7"/>
    <w:rsid w:val="001F5224"/>
    <w:rsid w:val="00206EEB"/>
    <w:rsid w:val="002263CF"/>
    <w:rsid w:val="00243AC0"/>
    <w:rsid w:val="00253449"/>
    <w:rsid w:val="00261369"/>
    <w:rsid w:val="00262A62"/>
    <w:rsid w:val="002727EE"/>
    <w:rsid w:val="00273FA6"/>
    <w:rsid w:val="00277CF1"/>
    <w:rsid w:val="002A2553"/>
    <w:rsid w:val="002A4313"/>
    <w:rsid w:val="002B330D"/>
    <w:rsid w:val="002B3609"/>
    <w:rsid w:val="002B3E6A"/>
    <w:rsid w:val="002C64E1"/>
    <w:rsid w:val="002F3608"/>
    <w:rsid w:val="002F651C"/>
    <w:rsid w:val="003349A4"/>
    <w:rsid w:val="00351AF8"/>
    <w:rsid w:val="00367F04"/>
    <w:rsid w:val="0038463B"/>
    <w:rsid w:val="003B058D"/>
    <w:rsid w:val="003B72E1"/>
    <w:rsid w:val="003C1227"/>
    <w:rsid w:val="003C28F7"/>
    <w:rsid w:val="003D25F6"/>
    <w:rsid w:val="003D3829"/>
    <w:rsid w:val="003D60AD"/>
    <w:rsid w:val="003E2DB4"/>
    <w:rsid w:val="003E51DF"/>
    <w:rsid w:val="004079F4"/>
    <w:rsid w:val="00410302"/>
    <w:rsid w:val="00417C7B"/>
    <w:rsid w:val="0042475F"/>
    <w:rsid w:val="004375C2"/>
    <w:rsid w:val="00440D66"/>
    <w:rsid w:val="00466BCC"/>
    <w:rsid w:val="00483C0A"/>
    <w:rsid w:val="00486FB9"/>
    <w:rsid w:val="00497EC9"/>
    <w:rsid w:val="004B5F07"/>
    <w:rsid w:val="004B632B"/>
    <w:rsid w:val="004C799D"/>
    <w:rsid w:val="004D535B"/>
    <w:rsid w:val="004E1CD9"/>
    <w:rsid w:val="0050325B"/>
    <w:rsid w:val="00503330"/>
    <w:rsid w:val="00503626"/>
    <w:rsid w:val="005105D9"/>
    <w:rsid w:val="00512B93"/>
    <w:rsid w:val="005238A8"/>
    <w:rsid w:val="00532EC1"/>
    <w:rsid w:val="00550BD6"/>
    <w:rsid w:val="00593803"/>
    <w:rsid w:val="005B47F9"/>
    <w:rsid w:val="005D2FBD"/>
    <w:rsid w:val="005E192A"/>
    <w:rsid w:val="006058D0"/>
    <w:rsid w:val="00613146"/>
    <w:rsid w:val="00641F1B"/>
    <w:rsid w:val="0064216E"/>
    <w:rsid w:val="00654C6B"/>
    <w:rsid w:val="00672593"/>
    <w:rsid w:val="00673107"/>
    <w:rsid w:val="00690EFE"/>
    <w:rsid w:val="006A2DD2"/>
    <w:rsid w:val="006A3487"/>
    <w:rsid w:val="006A5B13"/>
    <w:rsid w:val="006A7721"/>
    <w:rsid w:val="006E24B9"/>
    <w:rsid w:val="006F64DB"/>
    <w:rsid w:val="007020A3"/>
    <w:rsid w:val="00702618"/>
    <w:rsid w:val="00702EC3"/>
    <w:rsid w:val="00716562"/>
    <w:rsid w:val="00722E4D"/>
    <w:rsid w:val="00730770"/>
    <w:rsid w:val="00744686"/>
    <w:rsid w:val="00780E2F"/>
    <w:rsid w:val="0078171A"/>
    <w:rsid w:val="00797115"/>
    <w:rsid w:val="007D02D4"/>
    <w:rsid w:val="007D56AA"/>
    <w:rsid w:val="007E4DAF"/>
    <w:rsid w:val="007F0260"/>
    <w:rsid w:val="007F7295"/>
    <w:rsid w:val="008073AD"/>
    <w:rsid w:val="0082541A"/>
    <w:rsid w:val="00831AEF"/>
    <w:rsid w:val="0085080F"/>
    <w:rsid w:val="0085559B"/>
    <w:rsid w:val="00867FCD"/>
    <w:rsid w:val="00873824"/>
    <w:rsid w:val="00874120"/>
    <w:rsid w:val="008846C3"/>
    <w:rsid w:val="008A00F7"/>
    <w:rsid w:val="008E2F99"/>
    <w:rsid w:val="00921064"/>
    <w:rsid w:val="009228AB"/>
    <w:rsid w:val="0093035C"/>
    <w:rsid w:val="00931BC5"/>
    <w:rsid w:val="009507CE"/>
    <w:rsid w:val="00957BE2"/>
    <w:rsid w:val="00973F3B"/>
    <w:rsid w:val="009742E1"/>
    <w:rsid w:val="00977753"/>
    <w:rsid w:val="0099229E"/>
    <w:rsid w:val="009A4077"/>
    <w:rsid w:val="009C2E7F"/>
    <w:rsid w:val="009E19C2"/>
    <w:rsid w:val="00A103AE"/>
    <w:rsid w:val="00A21D51"/>
    <w:rsid w:val="00A35B71"/>
    <w:rsid w:val="00A3623F"/>
    <w:rsid w:val="00A46F8B"/>
    <w:rsid w:val="00A5694D"/>
    <w:rsid w:val="00A57977"/>
    <w:rsid w:val="00A617F5"/>
    <w:rsid w:val="00A64667"/>
    <w:rsid w:val="00A64F32"/>
    <w:rsid w:val="00A85EAD"/>
    <w:rsid w:val="00AA6C65"/>
    <w:rsid w:val="00AB001E"/>
    <w:rsid w:val="00AD7A00"/>
    <w:rsid w:val="00AE0C83"/>
    <w:rsid w:val="00AE478E"/>
    <w:rsid w:val="00AE6015"/>
    <w:rsid w:val="00AF7118"/>
    <w:rsid w:val="00B05445"/>
    <w:rsid w:val="00B557CA"/>
    <w:rsid w:val="00B63934"/>
    <w:rsid w:val="00B85E20"/>
    <w:rsid w:val="00B96F62"/>
    <w:rsid w:val="00B9764E"/>
    <w:rsid w:val="00BA1C58"/>
    <w:rsid w:val="00BA5A30"/>
    <w:rsid w:val="00BC2BCA"/>
    <w:rsid w:val="00BD6131"/>
    <w:rsid w:val="00BE4A51"/>
    <w:rsid w:val="00BE62AA"/>
    <w:rsid w:val="00BE6FED"/>
    <w:rsid w:val="00C143CA"/>
    <w:rsid w:val="00C457A9"/>
    <w:rsid w:val="00C540AC"/>
    <w:rsid w:val="00C716DF"/>
    <w:rsid w:val="00C825E0"/>
    <w:rsid w:val="00C93CFA"/>
    <w:rsid w:val="00CD4ED6"/>
    <w:rsid w:val="00CF27FE"/>
    <w:rsid w:val="00D009B0"/>
    <w:rsid w:val="00D022EF"/>
    <w:rsid w:val="00D14C6A"/>
    <w:rsid w:val="00D30610"/>
    <w:rsid w:val="00D3187C"/>
    <w:rsid w:val="00D6240B"/>
    <w:rsid w:val="00D80533"/>
    <w:rsid w:val="00D85A2E"/>
    <w:rsid w:val="00D9478E"/>
    <w:rsid w:val="00D95795"/>
    <w:rsid w:val="00D95925"/>
    <w:rsid w:val="00DB5DCA"/>
    <w:rsid w:val="00DB6C7E"/>
    <w:rsid w:val="00DC4B0B"/>
    <w:rsid w:val="00DD127E"/>
    <w:rsid w:val="00DF6566"/>
    <w:rsid w:val="00DF751C"/>
    <w:rsid w:val="00E10D8A"/>
    <w:rsid w:val="00E12476"/>
    <w:rsid w:val="00E13E81"/>
    <w:rsid w:val="00E158A6"/>
    <w:rsid w:val="00E221C1"/>
    <w:rsid w:val="00E47D33"/>
    <w:rsid w:val="00E56B80"/>
    <w:rsid w:val="00E6276A"/>
    <w:rsid w:val="00E70A9F"/>
    <w:rsid w:val="00E71A82"/>
    <w:rsid w:val="00E73DF9"/>
    <w:rsid w:val="00E82407"/>
    <w:rsid w:val="00EC1671"/>
    <w:rsid w:val="00EF7CDF"/>
    <w:rsid w:val="00F019A0"/>
    <w:rsid w:val="00F25F34"/>
    <w:rsid w:val="00F501E9"/>
    <w:rsid w:val="00F57AAE"/>
    <w:rsid w:val="00F6779D"/>
    <w:rsid w:val="00F84154"/>
    <w:rsid w:val="00FB2226"/>
    <w:rsid w:val="00FB335D"/>
    <w:rsid w:val="00FC0BAC"/>
    <w:rsid w:val="00FC663B"/>
    <w:rsid w:val="00FE1FAE"/>
    <w:rsid w:val="00FE5A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A867"/>
  <w15:chartTrackingRefBased/>
  <w15:docId w15:val="{77F8E2CA-90F0-4BA3-9359-2B367CB2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23F"/>
  </w:style>
  <w:style w:type="paragraph" w:styleId="Heading1">
    <w:name w:val="heading 1"/>
    <w:basedOn w:val="Normal"/>
    <w:next w:val="Normal"/>
    <w:link w:val="Heading1Char"/>
    <w:uiPriority w:val="9"/>
    <w:qFormat/>
    <w:rsid w:val="00A579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F52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1">
    <w:name w:val="x_contentpasted1"/>
    <w:basedOn w:val="DefaultParagraphFont"/>
    <w:rsid w:val="001F5224"/>
  </w:style>
  <w:style w:type="paragraph" w:styleId="ListParagraph">
    <w:name w:val="List Paragraph"/>
    <w:basedOn w:val="Normal"/>
    <w:uiPriority w:val="34"/>
    <w:qFormat/>
    <w:rsid w:val="001F5224"/>
    <w:pPr>
      <w:ind w:left="720"/>
      <w:contextualSpacing/>
    </w:pPr>
  </w:style>
  <w:style w:type="character" w:styleId="Hyperlink">
    <w:name w:val="Hyperlink"/>
    <w:basedOn w:val="DefaultParagraphFont"/>
    <w:uiPriority w:val="99"/>
    <w:unhideWhenUsed/>
    <w:rsid w:val="00253449"/>
    <w:rPr>
      <w:color w:val="0000FF"/>
      <w:u w:val="single"/>
    </w:rPr>
  </w:style>
  <w:style w:type="character" w:customStyle="1" w:styleId="ui-provider">
    <w:name w:val="ui-provider"/>
    <w:basedOn w:val="DefaultParagraphFont"/>
    <w:rsid w:val="00253449"/>
  </w:style>
  <w:style w:type="character" w:styleId="Strong">
    <w:name w:val="Strong"/>
    <w:basedOn w:val="DefaultParagraphFont"/>
    <w:uiPriority w:val="22"/>
    <w:qFormat/>
    <w:rsid w:val="00085FB7"/>
    <w:rPr>
      <w:b/>
      <w:bCs/>
    </w:rPr>
  </w:style>
  <w:style w:type="character" w:customStyle="1" w:styleId="xxcontentpasted1">
    <w:name w:val="x_xcontentpasted1"/>
    <w:basedOn w:val="DefaultParagraphFont"/>
    <w:rsid w:val="00B85E20"/>
  </w:style>
  <w:style w:type="table" w:styleId="TableGrid">
    <w:name w:val="Table Grid"/>
    <w:basedOn w:val="TableNormal"/>
    <w:uiPriority w:val="39"/>
    <w:rsid w:val="00437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B80"/>
  </w:style>
  <w:style w:type="paragraph" w:styleId="Footer">
    <w:name w:val="footer"/>
    <w:basedOn w:val="Normal"/>
    <w:link w:val="FooterChar"/>
    <w:uiPriority w:val="99"/>
    <w:unhideWhenUsed/>
    <w:rsid w:val="00E56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B80"/>
  </w:style>
  <w:style w:type="character" w:styleId="FollowedHyperlink">
    <w:name w:val="FollowedHyperlink"/>
    <w:basedOn w:val="DefaultParagraphFont"/>
    <w:uiPriority w:val="99"/>
    <w:semiHidden/>
    <w:unhideWhenUsed/>
    <w:rsid w:val="0006354D"/>
    <w:rPr>
      <w:color w:val="954F72" w:themeColor="followedHyperlink"/>
      <w:u w:val="single"/>
    </w:rPr>
  </w:style>
  <w:style w:type="character" w:styleId="UnresolvedMention">
    <w:name w:val="Unresolved Mention"/>
    <w:basedOn w:val="DefaultParagraphFont"/>
    <w:uiPriority w:val="99"/>
    <w:semiHidden/>
    <w:unhideWhenUsed/>
    <w:rsid w:val="003B72E1"/>
    <w:rPr>
      <w:color w:val="605E5C"/>
      <w:shd w:val="clear" w:color="auto" w:fill="E1DFDD"/>
    </w:rPr>
  </w:style>
  <w:style w:type="character" w:customStyle="1" w:styleId="Heading1Char">
    <w:name w:val="Heading 1 Char"/>
    <w:basedOn w:val="DefaultParagraphFont"/>
    <w:link w:val="Heading1"/>
    <w:uiPriority w:val="9"/>
    <w:rsid w:val="00A5797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57977"/>
    <w:pPr>
      <w:outlineLvl w:val="9"/>
    </w:pPr>
    <w:rPr>
      <w:lang w:eastAsia="en-GB"/>
    </w:rPr>
  </w:style>
  <w:style w:type="paragraph" w:styleId="TOC2">
    <w:name w:val="toc 2"/>
    <w:basedOn w:val="Normal"/>
    <w:next w:val="Normal"/>
    <w:autoRedefine/>
    <w:uiPriority w:val="39"/>
    <w:unhideWhenUsed/>
    <w:rsid w:val="00A57977"/>
    <w:pPr>
      <w:spacing w:after="100"/>
      <w:ind w:left="220"/>
    </w:pPr>
    <w:rPr>
      <w:rFonts w:eastAsiaTheme="minorEastAsia" w:cs="Times New Roman"/>
      <w:lang w:eastAsia="en-GB"/>
    </w:rPr>
  </w:style>
  <w:style w:type="paragraph" w:styleId="TOC1">
    <w:name w:val="toc 1"/>
    <w:basedOn w:val="Normal"/>
    <w:next w:val="Normal"/>
    <w:autoRedefine/>
    <w:uiPriority w:val="39"/>
    <w:unhideWhenUsed/>
    <w:rsid w:val="00A57977"/>
    <w:pPr>
      <w:spacing w:after="100"/>
    </w:pPr>
    <w:rPr>
      <w:rFonts w:eastAsiaTheme="minorEastAsia" w:cs="Times New Roman"/>
      <w:lang w:eastAsia="en-GB"/>
    </w:rPr>
  </w:style>
  <w:style w:type="paragraph" w:styleId="TOC3">
    <w:name w:val="toc 3"/>
    <w:basedOn w:val="Normal"/>
    <w:next w:val="Normal"/>
    <w:autoRedefine/>
    <w:uiPriority w:val="39"/>
    <w:unhideWhenUsed/>
    <w:rsid w:val="00A57977"/>
    <w:pPr>
      <w:spacing w:after="100"/>
      <w:ind w:left="440"/>
    </w:pPr>
    <w:rPr>
      <w:rFonts w:eastAsiaTheme="minorEastAsia" w:cs="Times New Roman"/>
      <w:lang w:eastAsia="en-GB"/>
    </w:rPr>
  </w:style>
  <w:style w:type="paragraph" w:styleId="Revision">
    <w:name w:val="Revision"/>
    <w:hidden/>
    <w:uiPriority w:val="99"/>
    <w:semiHidden/>
    <w:rsid w:val="00085FF2"/>
    <w:pPr>
      <w:spacing w:after="0" w:line="240" w:lineRule="auto"/>
    </w:pPr>
  </w:style>
  <w:style w:type="character" w:styleId="CommentReference">
    <w:name w:val="annotation reference"/>
    <w:basedOn w:val="DefaultParagraphFont"/>
    <w:uiPriority w:val="99"/>
    <w:semiHidden/>
    <w:unhideWhenUsed/>
    <w:rsid w:val="00085FF2"/>
    <w:rPr>
      <w:sz w:val="16"/>
      <w:szCs w:val="16"/>
    </w:rPr>
  </w:style>
  <w:style w:type="paragraph" w:styleId="CommentText">
    <w:name w:val="annotation text"/>
    <w:basedOn w:val="Normal"/>
    <w:link w:val="CommentTextChar"/>
    <w:uiPriority w:val="99"/>
    <w:unhideWhenUsed/>
    <w:rsid w:val="00085FF2"/>
    <w:pPr>
      <w:spacing w:line="240" w:lineRule="auto"/>
    </w:pPr>
    <w:rPr>
      <w:sz w:val="20"/>
      <w:szCs w:val="20"/>
    </w:rPr>
  </w:style>
  <w:style w:type="character" w:customStyle="1" w:styleId="CommentTextChar">
    <w:name w:val="Comment Text Char"/>
    <w:basedOn w:val="DefaultParagraphFont"/>
    <w:link w:val="CommentText"/>
    <w:uiPriority w:val="99"/>
    <w:rsid w:val="00085FF2"/>
    <w:rPr>
      <w:sz w:val="20"/>
      <w:szCs w:val="20"/>
    </w:rPr>
  </w:style>
  <w:style w:type="paragraph" w:styleId="CommentSubject">
    <w:name w:val="annotation subject"/>
    <w:basedOn w:val="CommentText"/>
    <w:next w:val="CommentText"/>
    <w:link w:val="CommentSubjectChar"/>
    <w:uiPriority w:val="99"/>
    <w:semiHidden/>
    <w:unhideWhenUsed/>
    <w:rsid w:val="00085FF2"/>
    <w:rPr>
      <w:b/>
      <w:bCs/>
    </w:rPr>
  </w:style>
  <w:style w:type="character" w:customStyle="1" w:styleId="CommentSubjectChar">
    <w:name w:val="Comment Subject Char"/>
    <w:basedOn w:val="CommentTextChar"/>
    <w:link w:val="CommentSubject"/>
    <w:uiPriority w:val="99"/>
    <w:semiHidden/>
    <w:rsid w:val="00085FF2"/>
    <w:rPr>
      <w:b/>
      <w:bCs/>
      <w:sz w:val="20"/>
      <w:szCs w:val="20"/>
    </w:rPr>
  </w:style>
  <w:style w:type="character" w:customStyle="1" w:styleId="cf01">
    <w:name w:val="cf01"/>
    <w:basedOn w:val="DefaultParagraphFont"/>
    <w:rsid w:val="008A00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300">
      <w:bodyDiv w:val="1"/>
      <w:marLeft w:val="0"/>
      <w:marRight w:val="0"/>
      <w:marTop w:val="0"/>
      <w:marBottom w:val="0"/>
      <w:divBdr>
        <w:top w:val="none" w:sz="0" w:space="0" w:color="auto"/>
        <w:left w:val="none" w:sz="0" w:space="0" w:color="auto"/>
        <w:bottom w:val="none" w:sz="0" w:space="0" w:color="auto"/>
        <w:right w:val="none" w:sz="0" w:space="0" w:color="auto"/>
      </w:divBdr>
    </w:div>
    <w:div w:id="131412745">
      <w:bodyDiv w:val="1"/>
      <w:marLeft w:val="0"/>
      <w:marRight w:val="0"/>
      <w:marTop w:val="0"/>
      <w:marBottom w:val="0"/>
      <w:divBdr>
        <w:top w:val="none" w:sz="0" w:space="0" w:color="auto"/>
        <w:left w:val="none" w:sz="0" w:space="0" w:color="auto"/>
        <w:bottom w:val="none" w:sz="0" w:space="0" w:color="auto"/>
        <w:right w:val="none" w:sz="0" w:space="0" w:color="auto"/>
      </w:divBdr>
    </w:div>
    <w:div w:id="893856426">
      <w:bodyDiv w:val="1"/>
      <w:marLeft w:val="0"/>
      <w:marRight w:val="0"/>
      <w:marTop w:val="0"/>
      <w:marBottom w:val="0"/>
      <w:divBdr>
        <w:top w:val="none" w:sz="0" w:space="0" w:color="auto"/>
        <w:left w:val="none" w:sz="0" w:space="0" w:color="auto"/>
        <w:bottom w:val="none" w:sz="0" w:space="0" w:color="auto"/>
        <w:right w:val="none" w:sz="0" w:space="0" w:color="auto"/>
      </w:divBdr>
      <w:divsChild>
        <w:div w:id="755050937">
          <w:marLeft w:val="547"/>
          <w:marRight w:val="0"/>
          <w:marTop w:val="0"/>
          <w:marBottom w:val="0"/>
          <w:divBdr>
            <w:top w:val="none" w:sz="0" w:space="0" w:color="auto"/>
            <w:left w:val="none" w:sz="0" w:space="0" w:color="auto"/>
            <w:bottom w:val="none" w:sz="0" w:space="0" w:color="auto"/>
            <w:right w:val="none" w:sz="0" w:space="0" w:color="auto"/>
          </w:divBdr>
        </w:div>
      </w:divsChild>
    </w:div>
    <w:div w:id="1086148657">
      <w:bodyDiv w:val="1"/>
      <w:marLeft w:val="0"/>
      <w:marRight w:val="0"/>
      <w:marTop w:val="0"/>
      <w:marBottom w:val="0"/>
      <w:divBdr>
        <w:top w:val="none" w:sz="0" w:space="0" w:color="auto"/>
        <w:left w:val="none" w:sz="0" w:space="0" w:color="auto"/>
        <w:bottom w:val="none" w:sz="0" w:space="0" w:color="auto"/>
        <w:right w:val="none" w:sz="0" w:space="0" w:color="auto"/>
      </w:divBdr>
    </w:div>
    <w:div w:id="1283920283">
      <w:bodyDiv w:val="1"/>
      <w:marLeft w:val="0"/>
      <w:marRight w:val="0"/>
      <w:marTop w:val="0"/>
      <w:marBottom w:val="0"/>
      <w:divBdr>
        <w:top w:val="none" w:sz="0" w:space="0" w:color="auto"/>
        <w:left w:val="none" w:sz="0" w:space="0" w:color="auto"/>
        <w:bottom w:val="none" w:sz="0" w:space="0" w:color="auto"/>
        <w:right w:val="none" w:sz="0" w:space="0" w:color="auto"/>
      </w:divBdr>
      <w:divsChild>
        <w:div w:id="1920796668">
          <w:marLeft w:val="547"/>
          <w:marRight w:val="0"/>
          <w:marTop w:val="0"/>
          <w:marBottom w:val="0"/>
          <w:divBdr>
            <w:top w:val="none" w:sz="0" w:space="0" w:color="auto"/>
            <w:left w:val="none" w:sz="0" w:space="0" w:color="auto"/>
            <w:bottom w:val="none" w:sz="0" w:space="0" w:color="auto"/>
            <w:right w:val="none" w:sz="0" w:space="0" w:color="auto"/>
          </w:divBdr>
        </w:div>
      </w:divsChild>
    </w:div>
    <w:div w:id="1494562418">
      <w:bodyDiv w:val="1"/>
      <w:marLeft w:val="0"/>
      <w:marRight w:val="0"/>
      <w:marTop w:val="0"/>
      <w:marBottom w:val="0"/>
      <w:divBdr>
        <w:top w:val="none" w:sz="0" w:space="0" w:color="auto"/>
        <w:left w:val="none" w:sz="0" w:space="0" w:color="auto"/>
        <w:bottom w:val="none" w:sz="0" w:space="0" w:color="auto"/>
        <w:right w:val="none" w:sz="0" w:space="0" w:color="auto"/>
      </w:divBdr>
    </w:div>
    <w:div w:id="1526015567">
      <w:bodyDiv w:val="1"/>
      <w:marLeft w:val="0"/>
      <w:marRight w:val="0"/>
      <w:marTop w:val="0"/>
      <w:marBottom w:val="0"/>
      <w:divBdr>
        <w:top w:val="none" w:sz="0" w:space="0" w:color="auto"/>
        <w:left w:val="none" w:sz="0" w:space="0" w:color="auto"/>
        <w:bottom w:val="none" w:sz="0" w:space="0" w:color="auto"/>
        <w:right w:val="none" w:sz="0" w:space="0" w:color="auto"/>
      </w:divBdr>
      <w:divsChild>
        <w:div w:id="1185049249">
          <w:marLeft w:val="0"/>
          <w:marRight w:val="0"/>
          <w:marTop w:val="0"/>
          <w:marBottom w:val="0"/>
          <w:divBdr>
            <w:top w:val="none" w:sz="0" w:space="0" w:color="auto"/>
            <w:left w:val="none" w:sz="0" w:space="0" w:color="auto"/>
            <w:bottom w:val="none" w:sz="0" w:space="0" w:color="auto"/>
            <w:right w:val="none" w:sz="0" w:space="0" w:color="auto"/>
          </w:divBdr>
          <w:divsChild>
            <w:div w:id="309217364">
              <w:marLeft w:val="0"/>
              <w:marRight w:val="0"/>
              <w:marTop w:val="0"/>
              <w:marBottom w:val="0"/>
              <w:divBdr>
                <w:top w:val="none" w:sz="0" w:space="0" w:color="auto"/>
                <w:left w:val="none" w:sz="0" w:space="0" w:color="auto"/>
                <w:bottom w:val="none" w:sz="0" w:space="0" w:color="auto"/>
                <w:right w:val="none" w:sz="0" w:space="0" w:color="auto"/>
              </w:divBdr>
              <w:divsChild>
                <w:div w:id="391658009">
                  <w:marLeft w:val="0"/>
                  <w:marRight w:val="0"/>
                  <w:marTop w:val="0"/>
                  <w:marBottom w:val="0"/>
                  <w:divBdr>
                    <w:top w:val="none" w:sz="0" w:space="0" w:color="auto"/>
                    <w:left w:val="none" w:sz="0" w:space="0" w:color="auto"/>
                    <w:bottom w:val="none" w:sz="0" w:space="0" w:color="auto"/>
                    <w:right w:val="none" w:sz="0" w:space="0" w:color="auto"/>
                  </w:divBdr>
                </w:div>
                <w:div w:id="1584608739">
                  <w:marLeft w:val="0"/>
                  <w:marRight w:val="0"/>
                  <w:marTop w:val="0"/>
                  <w:marBottom w:val="0"/>
                  <w:divBdr>
                    <w:top w:val="none" w:sz="0" w:space="0" w:color="auto"/>
                    <w:left w:val="none" w:sz="0" w:space="0" w:color="auto"/>
                    <w:bottom w:val="none" w:sz="0" w:space="0" w:color="auto"/>
                    <w:right w:val="none" w:sz="0" w:space="0" w:color="auto"/>
                  </w:divBdr>
                </w:div>
                <w:div w:id="1752656093">
                  <w:marLeft w:val="0"/>
                  <w:marRight w:val="0"/>
                  <w:marTop w:val="0"/>
                  <w:marBottom w:val="0"/>
                  <w:divBdr>
                    <w:top w:val="none" w:sz="0" w:space="0" w:color="auto"/>
                    <w:left w:val="none" w:sz="0" w:space="0" w:color="auto"/>
                    <w:bottom w:val="none" w:sz="0" w:space="0" w:color="auto"/>
                    <w:right w:val="none" w:sz="0" w:space="0" w:color="auto"/>
                  </w:divBdr>
                </w:div>
                <w:div w:id="1273786163">
                  <w:marLeft w:val="0"/>
                  <w:marRight w:val="0"/>
                  <w:marTop w:val="0"/>
                  <w:marBottom w:val="0"/>
                  <w:divBdr>
                    <w:top w:val="none" w:sz="0" w:space="0" w:color="auto"/>
                    <w:left w:val="none" w:sz="0" w:space="0" w:color="auto"/>
                    <w:bottom w:val="none" w:sz="0" w:space="0" w:color="auto"/>
                    <w:right w:val="none" w:sz="0" w:space="0" w:color="auto"/>
                  </w:divBdr>
                </w:div>
              </w:divsChild>
            </w:div>
            <w:div w:id="1458916593">
              <w:marLeft w:val="0"/>
              <w:marRight w:val="0"/>
              <w:marTop w:val="0"/>
              <w:marBottom w:val="0"/>
              <w:divBdr>
                <w:top w:val="none" w:sz="0" w:space="0" w:color="auto"/>
                <w:left w:val="none" w:sz="0" w:space="0" w:color="auto"/>
                <w:bottom w:val="none" w:sz="0" w:space="0" w:color="auto"/>
                <w:right w:val="none" w:sz="0" w:space="0" w:color="auto"/>
              </w:divBdr>
            </w:div>
            <w:div w:id="1717509662">
              <w:marLeft w:val="0"/>
              <w:marRight w:val="0"/>
              <w:marTop w:val="0"/>
              <w:marBottom w:val="0"/>
              <w:divBdr>
                <w:top w:val="none" w:sz="0" w:space="0" w:color="auto"/>
                <w:left w:val="none" w:sz="0" w:space="0" w:color="auto"/>
                <w:bottom w:val="none" w:sz="0" w:space="0" w:color="auto"/>
                <w:right w:val="none" w:sz="0" w:space="0" w:color="auto"/>
              </w:divBdr>
            </w:div>
            <w:div w:id="2076273054">
              <w:marLeft w:val="0"/>
              <w:marRight w:val="0"/>
              <w:marTop w:val="0"/>
              <w:marBottom w:val="0"/>
              <w:divBdr>
                <w:top w:val="none" w:sz="0" w:space="0" w:color="auto"/>
                <w:left w:val="none" w:sz="0" w:space="0" w:color="auto"/>
                <w:bottom w:val="none" w:sz="0" w:space="0" w:color="auto"/>
                <w:right w:val="none" w:sz="0" w:space="0" w:color="auto"/>
              </w:divBdr>
            </w:div>
            <w:div w:id="1927499488">
              <w:marLeft w:val="0"/>
              <w:marRight w:val="0"/>
              <w:marTop w:val="0"/>
              <w:marBottom w:val="0"/>
              <w:divBdr>
                <w:top w:val="none" w:sz="0" w:space="0" w:color="auto"/>
                <w:left w:val="none" w:sz="0" w:space="0" w:color="auto"/>
                <w:bottom w:val="none" w:sz="0" w:space="0" w:color="auto"/>
                <w:right w:val="none" w:sz="0" w:space="0" w:color="auto"/>
              </w:divBdr>
            </w:div>
            <w:div w:id="1967277403">
              <w:marLeft w:val="0"/>
              <w:marRight w:val="0"/>
              <w:marTop w:val="0"/>
              <w:marBottom w:val="0"/>
              <w:divBdr>
                <w:top w:val="none" w:sz="0" w:space="0" w:color="auto"/>
                <w:left w:val="none" w:sz="0" w:space="0" w:color="auto"/>
                <w:bottom w:val="none" w:sz="0" w:space="0" w:color="auto"/>
                <w:right w:val="none" w:sz="0" w:space="0" w:color="auto"/>
              </w:divBdr>
            </w:div>
            <w:div w:id="1535654413">
              <w:marLeft w:val="0"/>
              <w:marRight w:val="0"/>
              <w:marTop w:val="0"/>
              <w:marBottom w:val="0"/>
              <w:divBdr>
                <w:top w:val="none" w:sz="0" w:space="0" w:color="auto"/>
                <w:left w:val="none" w:sz="0" w:space="0" w:color="auto"/>
                <w:bottom w:val="none" w:sz="0" w:space="0" w:color="auto"/>
                <w:right w:val="none" w:sz="0" w:space="0" w:color="auto"/>
              </w:divBdr>
            </w:div>
            <w:div w:id="437454206">
              <w:marLeft w:val="0"/>
              <w:marRight w:val="0"/>
              <w:marTop w:val="0"/>
              <w:marBottom w:val="0"/>
              <w:divBdr>
                <w:top w:val="none" w:sz="0" w:space="0" w:color="auto"/>
                <w:left w:val="none" w:sz="0" w:space="0" w:color="auto"/>
                <w:bottom w:val="none" w:sz="0" w:space="0" w:color="auto"/>
                <w:right w:val="none" w:sz="0" w:space="0" w:color="auto"/>
              </w:divBdr>
            </w:div>
            <w:div w:id="772241838">
              <w:marLeft w:val="0"/>
              <w:marRight w:val="0"/>
              <w:marTop w:val="0"/>
              <w:marBottom w:val="0"/>
              <w:divBdr>
                <w:top w:val="none" w:sz="0" w:space="0" w:color="auto"/>
                <w:left w:val="none" w:sz="0" w:space="0" w:color="auto"/>
                <w:bottom w:val="none" w:sz="0" w:space="0" w:color="auto"/>
                <w:right w:val="none" w:sz="0" w:space="0" w:color="auto"/>
              </w:divBdr>
            </w:div>
            <w:div w:id="881867715">
              <w:marLeft w:val="0"/>
              <w:marRight w:val="0"/>
              <w:marTop w:val="0"/>
              <w:marBottom w:val="0"/>
              <w:divBdr>
                <w:top w:val="none" w:sz="0" w:space="0" w:color="auto"/>
                <w:left w:val="none" w:sz="0" w:space="0" w:color="auto"/>
                <w:bottom w:val="none" w:sz="0" w:space="0" w:color="auto"/>
                <w:right w:val="none" w:sz="0" w:space="0" w:color="auto"/>
              </w:divBdr>
            </w:div>
            <w:div w:id="872766747">
              <w:marLeft w:val="0"/>
              <w:marRight w:val="0"/>
              <w:marTop w:val="0"/>
              <w:marBottom w:val="0"/>
              <w:divBdr>
                <w:top w:val="none" w:sz="0" w:space="0" w:color="auto"/>
                <w:left w:val="none" w:sz="0" w:space="0" w:color="auto"/>
                <w:bottom w:val="none" w:sz="0" w:space="0" w:color="auto"/>
                <w:right w:val="none" w:sz="0" w:space="0" w:color="auto"/>
              </w:divBdr>
            </w:div>
            <w:div w:id="1016539604">
              <w:marLeft w:val="0"/>
              <w:marRight w:val="0"/>
              <w:marTop w:val="0"/>
              <w:marBottom w:val="0"/>
              <w:divBdr>
                <w:top w:val="none" w:sz="0" w:space="0" w:color="auto"/>
                <w:left w:val="none" w:sz="0" w:space="0" w:color="auto"/>
                <w:bottom w:val="none" w:sz="0" w:space="0" w:color="auto"/>
                <w:right w:val="none" w:sz="0" w:space="0" w:color="auto"/>
              </w:divBdr>
            </w:div>
            <w:div w:id="533348448">
              <w:marLeft w:val="0"/>
              <w:marRight w:val="0"/>
              <w:marTop w:val="0"/>
              <w:marBottom w:val="0"/>
              <w:divBdr>
                <w:top w:val="none" w:sz="0" w:space="0" w:color="auto"/>
                <w:left w:val="none" w:sz="0" w:space="0" w:color="auto"/>
                <w:bottom w:val="none" w:sz="0" w:space="0" w:color="auto"/>
                <w:right w:val="none" w:sz="0" w:space="0" w:color="auto"/>
              </w:divBdr>
              <w:divsChild>
                <w:div w:id="17003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21482">
          <w:marLeft w:val="0"/>
          <w:marRight w:val="0"/>
          <w:marTop w:val="0"/>
          <w:marBottom w:val="0"/>
          <w:divBdr>
            <w:top w:val="none" w:sz="0" w:space="0" w:color="auto"/>
            <w:left w:val="none" w:sz="0" w:space="0" w:color="auto"/>
            <w:bottom w:val="none" w:sz="0" w:space="0" w:color="auto"/>
            <w:right w:val="none" w:sz="0" w:space="0" w:color="auto"/>
          </w:divBdr>
          <w:divsChild>
            <w:div w:id="1461535103">
              <w:marLeft w:val="0"/>
              <w:marRight w:val="0"/>
              <w:marTop w:val="0"/>
              <w:marBottom w:val="0"/>
              <w:divBdr>
                <w:top w:val="none" w:sz="0" w:space="0" w:color="auto"/>
                <w:left w:val="none" w:sz="0" w:space="0" w:color="auto"/>
                <w:bottom w:val="none" w:sz="0" w:space="0" w:color="auto"/>
                <w:right w:val="none" w:sz="0" w:space="0" w:color="auto"/>
              </w:divBdr>
            </w:div>
            <w:div w:id="1574972098">
              <w:marLeft w:val="0"/>
              <w:marRight w:val="0"/>
              <w:marTop w:val="0"/>
              <w:marBottom w:val="0"/>
              <w:divBdr>
                <w:top w:val="none" w:sz="0" w:space="0" w:color="auto"/>
                <w:left w:val="none" w:sz="0" w:space="0" w:color="auto"/>
                <w:bottom w:val="none" w:sz="0" w:space="0" w:color="auto"/>
                <w:right w:val="none" w:sz="0" w:space="0" w:color="auto"/>
              </w:divBdr>
              <w:divsChild>
                <w:div w:id="974599741">
                  <w:marLeft w:val="0"/>
                  <w:marRight w:val="0"/>
                  <w:marTop w:val="0"/>
                  <w:marBottom w:val="0"/>
                  <w:divBdr>
                    <w:top w:val="none" w:sz="0" w:space="0" w:color="auto"/>
                    <w:left w:val="none" w:sz="0" w:space="0" w:color="auto"/>
                    <w:bottom w:val="none" w:sz="0" w:space="0" w:color="auto"/>
                    <w:right w:val="none" w:sz="0" w:space="0" w:color="auto"/>
                  </w:divBdr>
                  <w:divsChild>
                    <w:div w:id="138644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https://www.ukons.org/site/assets/files/1134/ukon1905_skills_framework_-_updated_changes_18_07_19.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rcpjournals.org/content/clinmedicine/21/2/e212"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wessexcanceralliance.nhs.uk/immunotherapy-late-effects-proj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essexcanceralliance.nhs.uk/immunotherapy-late-effects-project/"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muej1\Desktop\Late%20effects%20of%20immunotherapy%20survey(1-22)%20(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muej1\Desktop\Late%20effects%20of%20immunotherapy%20survey(1-22)%20(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muej1\Desktop\Late%20effects%20of%20immunotherapy%20survey(1-22)%20(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amuej1\Desktop\Late%20effects%20of%20immunotherapy%20survey(1-22)%20(1).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https://future.nhs.uk/$$9118434E-92B7-4CEE-9B708F71562CE44E$$/Web%20page%20view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all" baseline="0">
                <a:solidFill>
                  <a:schemeClr val="tx1">
                    <a:lumMod val="65000"/>
                    <a:lumOff val="35000"/>
                  </a:schemeClr>
                </a:solidFill>
                <a:latin typeface="+mn-lt"/>
                <a:ea typeface="+mn-ea"/>
                <a:cs typeface="+mn-cs"/>
              </a:defRPr>
            </a:pPr>
            <a:r>
              <a:rPr lang="en-GB" b="0"/>
              <a:t>How aware are you of the late side effects of immunotherapy generally?</a:t>
            </a:r>
          </a:p>
        </c:rich>
      </c:tx>
      <c:layout>
        <c:manualLayout>
          <c:xMode val="edge"/>
          <c:yMode val="edge"/>
          <c:x val="0.11879738562091503"/>
          <c:y val="0"/>
        </c:manualLayout>
      </c:layout>
      <c:overlay val="0"/>
      <c:spPr>
        <a:noFill/>
        <a:ln>
          <a:noFill/>
        </a:ln>
        <a:effectLst/>
      </c:spPr>
      <c:txPr>
        <a:bodyPr rot="0" spcFirstLastPara="1" vertOverflow="ellipsis" vert="horz" wrap="square" anchor="ctr" anchorCtr="1"/>
        <a:lstStyle/>
        <a:p>
          <a:pPr>
            <a:defRPr sz="1600" b="0"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053-4DB3-BFCC-6502DFCE86AF}"/>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053-4DB3-BFCC-6502DFCE86AF}"/>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053-4DB3-BFCC-6502DFCE86AF}"/>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053-4DB3-BFCC-6502DFCE86AF}"/>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053-4DB3-BFCC-6502DFCE86AF}"/>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3053-4DB3-BFCC-6502DFCE86AF}"/>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3053-4DB3-BFCC-6502DFCE86AF}"/>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5-3053-4DB3-BFCC-6502DFCE86AF}"/>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7-3053-4DB3-BFCC-6502DFCE86AF}"/>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9-3053-4DB3-BFCC-6502DFCE86AF}"/>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'Pie charts'!$E$3:$E$7</c:f>
              <c:strCache>
                <c:ptCount val="5"/>
                <c:pt idx="0">
                  <c:v>How aware are you of the late side effects of immunotherapy generally?</c:v>
                </c:pt>
                <c:pt idx="1">
                  <c:v>Completely unaware</c:v>
                </c:pt>
                <c:pt idx="2">
                  <c:v>Vaguely aware</c:v>
                </c:pt>
                <c:pt idx="3">
                  <c:v>Somewhat aware</c:v>
                </c:pt>
                <c:pt idx="4">
                  <c:v>Very aware</c:v>
                </c:pt>
              </c:strCache>
            </c:strRef>
          </c:cat>
          <c:val>
            <c:numRef>
              <c:f>'Pie charts'!$F$3:$F$7</c:f>
              <c:numCache>
                <c:formatCode>General</c:formatCode>
                <c:ptCount val="5"/>
                <c:pt idx="1">
                  <c:v>2</c:v>
                </c:pt>
                <c:pt idx="2">
                  <c:v>12</c:v>
                </c:pt>
                <c:pt idx="3">
                  <c:v>6</c:v>
                </c:pt>
                <c:pt idx="4">
                  <c:v>2</c:v>
                </c:pt>
              </c:numCache>
            </c:numRef>
          </c:val>
          <c:extLst>
            <c:ext xmlns:c16="http://schemas.microsoft.com/office/drawing/2014/chart" uri="{C3380CC4-5D6E-409C-BE32-E72D297353CC}">
              <c16:uniqueId val="{0000000A-3053-4DB3-BFCC-6502DFCE86AF}"/>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all" baseline="0">
                <a:solidFill>
                  <a:schemeClr val="tx1">
                    <a:lumMod val="65000"/>
                    <a:lumOff val="35000"/>
                  </a:schemeClr>
                </a:solidFill>
                <a:latin typeface="+mn-lt"/>
                <a:ea typeface="+mn-ea"/>
                <a:cs typeface="+mn-cs"/>
              </a:defRPr>
            </a:pPr>
            <a:r>
              <a:rPr lang="en-GB" b="0"/>
              <a:t>How confident are you in recognising the late side effects of immunotherapy?</a:t>
            </a:r>
          </a:p>
        </c:rich>
      </c:tx>
      <c:layout>
        <c:manualLayout>
          <c:xMode val="edge"/>
          <c:yMode val="edge"/>
          <c:x val="0.11616666666666667"/>
          <c:y val="0"/>
        </c:manualLayout>
      </c:layout>
      <c:overlay val="0"/>
      <c:spPr>
        <a:noFill/>
        <a:ln>
          <a:noFill/>
        </a:ln>
        <a:effectLst/>
      </c:spPr>
      <c:txPr>
        <a:bodyPr rot="0" spcFirstLastPara="1" vertOverflow="ellipsis" vert="horz" wrap="square" anchor="ctr" anchorCtr="1"/>
        <a:lstStyle/>
        <a:p>
          <a:pPr>
            <a:defRPr sz="1600" b="0"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51F-425A-8884-C19449EFA9F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51F-425A-8884-C19449EFA9F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51F-425A-8884-C19449EFA9F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51F-425A-8884-C19449EFA9F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151F-425A-8884-C19449EFA9F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151F-425A-8884-C19449EFA9F9}"/>
                </c:ext>
              </c:extLst>
            </c:dLbl>
            <c:dLbl>
              <c:idx val="1"/>
              <c:layout>
                <c:manualLayout>
                  <c:x val="-9.0870490942001433E-17"/>
                  <c:y val="-3.791468565474814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1F-425A-8884-C19449EFA9F9}"/>
                </c:ext>
              </c:extLst>
            </c:dLbl>
            <c:dLbl>
              <c:idx val="2"/>
              <c:layout>
                <c:manualLayout>
                  <c:x val="0"/>
                  <c:y val="1.263822855158279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51F-425A-8884-C19449EFA9F9}"/>
                </c:ext>
              </c:extLst>
            </c:dLbl>
            <c:dLbl>
              <c:idx val="3"/>
              <c:layout>
                <c:manualLayout>
                  <c:x val="-1.2391573729863693E-2"/>
                  <c:y val="1.263822855158271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51F-425A-8884-C19449EFA9F9}"/>
                </c:ext>
              </c:extLst>
            </c:dLbl>
            <c:dLbl>
              <c:idx val="4"/>
              <c:layout>
                <c:manualLayout>
                  <c:x val="9.9132589838909092E-3"/>
                  <c:y val="-2.106371425263785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51F-425A-8884-C19449EFA9F9}"/>
                </c:ext>
              </c:extLst>
            </c:dLbl>
            <c:spPr>
              <a:noFill/>
              <a:ln>
                <a:noFill/>
              </a:ln>
              <a:effectLst/>
            </c:spPr>
            <c:dLblPos val="outEnd"/>
            <c:showLegendKey val="0"/>
            <c:showVal val="0"/>
            <c:showCatName val="1"/>
            <c:showSerName val="0"/>
            <c:showPercent val="0"/>
            <c:showBubbleSize val="0"/>
            <c:showLeaderLines val="0"/>
            <c:extLst>
              <c:ext xmlns:c15="http://schemas.microsoft.com/office/drawing/2012/chart" uri="{CE6537A1-D6FC-4f65-9D91-7224C49458BB}"/>
            </c:extLst>
          </c:dLbls>
          <c:cat>
            <c:strRef>
              <c:f>'Pie charts'!$H$3:$H$7</c:f>
              <c:strCache>
                <c:ptCount val="5"/>
                <c:pt idx="0">
                  <c:v>How confident are you in recognising the late side effects of immunotherapy?</c:v>
                </c:pt>
                <c:pt idx="1">
                  <c:v>Not very confident </c:v>
                </c:pt>
                <c:pt idx="2">
                  <c:v>Slightly unconfident </c:v>
                </c:pt>
                <c:pt idx="3">
                  <c:v>Quite confident</c:v>
                </c:pt>
                <c:pt idx="4">
                  <c:v>Very confident </c:v>
                </c:pt>
              </c:strCache>
            </c:strRef>
          </c:cat>
          <c:val>
            <c:numRef>
              <c:f>'Pie charts'!$I$3:$I$7</c:f>
              <c:numCache>
                <c:formatCode>General</c:formatCode>
                <c:ptCount val="5"/>
                <c:pt idx="1">
                  <c:v>12</c:v>
                </c:pt>
                <c:pt idx="2">
                  <c:v>8</c:v>
                </c:pt>
                <c:pt idx="3">
                  <c:v>1</c:v>
                </c:pt>
                <c:pt idx="4">
                  <c:v>1</c:v>
                </c:pt>
              </c:numCache>
            </c:numRef>
          </c:val>
          <c:extLst>
            <c:ext xmlns:c16="http://schemas.microsoft.com/office/drawing/2014/chart" uri="{C3380CC4-5D6E-409C-BE32-E72D297353CC}">
              <c16:uniqueId val="{0000000A-151F-425A-8884-C19449EFA9F9}"/>
            </c:ext>
          </c:extLst>
        </c:ser>
        <c:dLbls>
          <c:dLblPos val="outEnd"/>
          <c:showLegendKey val="0"/>
          <c:showVal val="0"/>
          <c:showCatName val="1"/>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all" baseline="0">
                <a:solidFill>
                  <a:schemeClr val="tx1">
                    <a:lumMod val="65000"/>
                    <a:lumOff val="35000"/>
                  </a:schemeClr>
                </a:solidFill>
                <a:latin typeface="+mn-lt"/>
                <a:ea typeface="+mn-ea"/>
                <a:cs typeface="+mn-cs"/>
              </a:defRPr>
            </a:pPr>
            <a:r>
              <a:rPr lang="en-GB" b="0"/>
              <a:t>How aware are you of the immune related Adverse Events that affect the endocrine system?</a:t>
            </a:r>
          </a:p>
        </c:rich>
      </c:tx>
      <c:layout>
        <c:manualLayout>
          <c:xMode val="edge"/>
          <c:yMode val="edge"/>
          <c:x val="9.9102973574086387E-2"/>
          <c:y val="0"/>
        </c:manualLayout>
      </c:layout>
      <c:overlay val="0"/>
      <c:spPr>
        <a:noFill/>
        <a:ln>
          <a:noFill/>
        </a:ln>
        <a:effectLst/>
      </c:spPr>
      <c:txPr>
        <a:bodyPr rot="0" spcFirstLastPara="1" vertOverflow="ellipsis" vert="horz" wrap="square" anchor="ctr" anchorCtr="1"/>
        <a:lstStyle/>
        <a:p>
          <a:pPr>
            <a:defRPr sz="1600" b="0"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48D-40A3-8482-4BD0BEB8E0B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48D-40A3-8482-4BD0BEB8E0B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48D-40A3-8482-4BD0BEB8E0B1}"/>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48D-40A3-8482-4BD0BEB8E0B1}"/>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48D-40A3-8482-4BD0BEB8E0B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448D-40A3-8482-4BD0BEB8E0B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448D-40A3-8482-4BD0BEB8E0B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5-448D-40A3-8482-4BD0BEB8E0B1}"/>
                </c:ext>
              </c:extLst>
            </c:dLbl>
            <c:dLbl>
              <c:idx val="3"/>
              <c:layout>
                <c:manualLayout>
                  <c:x val="-6.6474628849988917E-3"/>
                  <c:y val="8.3472454090149865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8D-40A3-8482-4BD0BEB8E0B1}"/>
                </c:ext>
              </c:extLst>
            </c:dLbl>
            <c:dLbl>
              <c:idx val="4"/>
              <c:layout>
                <c:manualLayout>
                  <c:x val="1.7857142857142783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8D-40A3-8482-4BD0BEB8E0B1}"/>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'Pie charts'!$K$3:$K$7</c:f>
              <c:strCache>
                <c:ptCount val="5"/>
                <c:pt idx="0">
                  <c:v>How aware are you of the immune related Adverse Events that affect the endocrine system?</c:v>
                </c:pt>
                <c:pt idx="1">
                  <c:v>Completely unaware</c:v>
                </c:pt>
                <c:pt idx="2">
                  <c:v>Vaguely aware</c:v>
                </c:pt>
                <c:pt idx="3">
                  <c:v>Somewhat aware</c:v>
                </c:pt>
                <c:pt idx="4">
                  <c:v>Very aware</c:v>
                </c:pt>
              </c:strCache>
            </c:strRef>
          </c:cat>
          <c:val>
            <c:numRef>
              <c:f>'Pie charts'!$L$3:$L$7</c:f>
              <c:numCache>
                <c:formatCode>General</c:formatCode>
                <c:ptCount val="5"/>
                <c:pt idx="1">
                  <c:v>3</c:v>
                </c:pt>
                <c:pt idx="2">
                  <c:v>17</c:v>
                </c:pt>
                <c:pt idx="3">
                  <c:v>1</c:v>
                </c:pt>
                <c:pt idx="4">
                  <c:v>1</c:v>
                </c:pt>
              </c:numCache>
            </c:numRef>
          </c:val>
          <c:extLst>
            <c:ext xmlns:c16="http://schemas.microsoft.com/office/drawing/2014/chart" uri="{C3380CC4-5D6E-409C-BE32-E72D297353CC}">
              <c16:uniqueId val="{0000000A-448D-40A3-8482-4BD0BEB8E0B1}"/>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all" baseline="0">
                <a:solidFill>
                  <a:schemeClr val="tx1">
                    <a:lumMod val="65000"/>
                    <a:lumOff val="35000"/>
                  </a:schemeClr>
                </a:solidFill>
                <a:latin typeface="+mn-lt"/>
                <a:ea typeface="+mn-ea"/>
                <a:cs typeface="+mn-cs"/>
              </a:defRPr>
            </a:pPr>
            <a:r>
              <a:rPr lang="en-GB" b="0"/>
              <a:t>Having explored the information via the link, how much more aware are you of potential late side effects and what to consider? </a:t>
            </a:r>
          </a:p>
        </c:rich>
      </c:tx>
      <c:layout>
        <c:manualLayout>
          <c:xMode val="edge"/>
          <c:yMode val="edge"/>
          <c:x val="0.11045009784735813"/>
          <c:y val="0"/>
        </c:manualLayout>
      </c:layout>
      <c:overlay val="0"/>
      <c:spPr>
        <a:noFill/>
        <a:ln>
          <a:noFill/>
        </a:ln>
        <a:effectLst/>
      </c:spPr>
      <c:txPr>
        <a:bodyPr rot="0" spcFirstLastPara="1" vertOverflow="ellipsis" vert="horz" wrap="square" anchor="ctr" anchorCtr="1"/>
        <a:lstStyle/>
        <a:p>
          <a:pPr>
            <a:defRPr sz="1600" b="0"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0B5-4D71-BB5C-332C02AC1B05}"/>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0B5-4D71-BB5C-332C02AC1B05}"/>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0B5-4D71-BB5C-332C02AC1B05}"/>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0B5-4D71-BB5C-332C02AC1B05}"/>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70B5-4D71-BB5C-332C02AC1B0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70B5-4D71-BB5C-332C02AC1B0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70B5-4D71-BB5C-332C02AC1B05}"/>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5-70B5-4D71-BB5C-332C02AC1B05}"/>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7-70B5-4D71-BB5C-332C02AC1B05}"/>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9-70B5-4D71-BB5C-332C02AC1B05}"/>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'Pie charts'!$N$3:$N$7</c:f>
              <c:strCache>
                <c:ptCount val="5"/>
                <c:pt idx="0">
                  <c:v>Having explored the information via the link, how much more aware are you of potential late side effects and what to consider? </c:v>
                </c:pt>
                <c:pt idx="1">
                  <c:v>Not at all</c:v>
                </c:pt>
                <c:pt idx="2">
                  <c:v>A little </c:v>
                </c:pt>
                <c:pt idx="3">
                  <c:v>Quite a lot </c:v>
                </c:pt>
                <c:pt idx="4">
                  <c:v>Much more</c:v>
                </c:pt>
              </c:strCache>
            </c:strRef>
          </c:cat>
          <c:val>
            <c:numRef>
              <c:f>'Pie charts'!$O$3:$O$7</c:f>
              <c:numCache>
                <c:formatCode>General</c:formatCode>
                <c:ptCount val="5"/>
                <c:pt idx="1">
                  <c:v>2</c:v>
                </c:pt>
                <c:pt idx="2">
                  <c:v>8</c:v>
                </c:pt>
                <c:pt idx="3">
                  <c:v>11</c:v>
                </c:pt>
                <c:pt idx="4">
                  <c:v>1</c:v>
                </c:pt>
              </c:numCache>
            </c:numRef>
          </c:val>
          <c:extLst>
            <c:ext xmlns:c16="http://schemas.microsoft.com/office/drawing/2014/chart" uri="{C3380CC4-5D6E-409C-BE32-E72D297353CC}">
              <c16:uniqueId val="{0000000A-70B5-4D71-BB5C-332C02AC1B05}"/>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a:t>Total no. of views per week</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'[Web page views.xlsx]Sheet1'!$G$6</c:f>
              <c:strCache>
                <c:ptCount val="1"/>
                <c:pt idx="0">
                  <c:v>Total no. of views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'[Web page views.xlsx]Sheet1'!$F$7:$F$11</c:f>
              <c:strCache>
                <c:ptCount val="5"/>
                <c:pt idx="0">
                  <c:v>27th February </c:v>
                </c:pt>
                <c:pt idx="1">
                  <c:v>6th March </c:v>
                </c:pt>
                <c:pt idx="2">
                  <c:v>13th March </c:v>
                </c:pt>
                <c:pt idx="3">
                  <c:v>20th March</c:v>
                </c:pt>
                <c:pt idx="4">
                  <c:v>Total</c:v>
                </c:pt>
              </c:strCache>
            </c:strRef>
          </c:cat>
          <c:val>
            <c:numRef>
              <c:f>'[Web page views.xlsx]Sheet1'!$G$7:$G$11</c:f>
              <c:numCache>
                <c:formatCode>General</c:formatCode>
                <c:ptCount val="5"/>
                <c:pt idx="0">
                  <c:v>44</c:v>
                </c:pt>
                <c:pt idx="1">
                  <c:v>35</c:v>
                </c:pt>
                <c:pt idx="2">
                  <c:v>144</c:v>
                </c:pt>
                <c:pt idx="3">
                  <c:v>34</c:v>
                </c:pt>
                <c:pt idx="4">
                  <c:v>257</c:v>
                </c:pt>
              </c:numCache>
            </c:numRef>
          </c:val>
          <c:extLst>
            <c:ext xmlns:c16="http://schemas.microsoft.com/office/drawing/2014/chart" uri="{C3380CC4-5D6E-409C-BE32-E72D297353CC}">
              <c16:uniqueId val="{00000000-1A69-4AC3-BA8B-0BFB4066AFA7}"/>
            </c:ext>
          </c:extLst>
        </c:ser>
        <c:dLbls>
          <c:dLblPos val="inEnd"/>
          <c:showLegendKey val="0"/>
          <c:showVal val="1"/>
          <c:showCatName val="0"/>
          <c:showSerName val="0"/>
          <c:showPercent val="0"/>
          <c:showBubbleSize val="0"/>
        </c:dLbls>
        <c:gapWidth val="100"/>
        <c:overlap val="-24"/>
        <c:axId val="419240064"/>
        <c:axId val="419242560"/>
      </c:barChart>
      <c:catAx>
        <c:axId val="4192400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19242560"/>
        <c:crosses val="autoZero"/>
        <c:auto val="1"/>
        <c:lblAlgn val="ctr"/>
        <c:lblOffset val="100"/>
        <c:noMultiLvlLbl val="0"/>
      </c:catAx>
      <c:valAx>
        <c:axId val="4192425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19240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0.3085</cdr:x>
      <cdr:y>0.49575</cdr:y>
    </cdr:from>
    <cdr:to>
      <cdr:x>0.40458</cdr:x>
      <cdr:y>0.5977</cdr:y>
    </cdr:to>
    <cdr:sp macro="" textlink="">
      <cdr:nvSpPr>
        <cdr:cNvPr id="2" name="TextBox 1">
          <a:extLst xmlns:a="http://schemas.openxmlformats.org/drawingml/2006/main">
            <a:ext uri="{FF2B5EF4-FFF2-40B4-BE49-F238E27FC236}">
              <a16:creationId xmlns:a16="http://schemas.microsoft.com/office/drawing/2014/main" id="{D7D9F4E7-E56C-6E81-1638-D49864693F8A}"/>
            </a:ext>
          </a:extLst>
        </cdr:cNvPr>
        <cdr:cNvSpPr txBox="1"/>
      </cdr:nvSpPr>
      <cdr:spPr>
        <a:xfrm xmlns:a="http://schemas.openxmlformats.org/drawingml/2006/main">
          <a:off x="1498600" y="1574800"/>
          <a:ext cx="466725"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6</a:t>
          </a:r>
        </a:p>
      </cdr:txBody>
    </cdr:sp>
  </cdr:relSizeAnchor>
  <cdr:relSizeAnchor xmlns:cdr="http://schemas.openxmlformats.org/drawingml/2006/chartDrawing">
    <cdr:from>
      <cdr:x>0.4281</cdr:x>
      <cdr:y>0.30385</cdr:y>
    </cdr:from>
    <cdr:to>
      <cdr:x>0.52418</cdr:x>
      <cdr:y>0.4058</cdr:y>
    </cdr:to>
    <cdr:sp macro="" textlink="">
      <cdr:nvSpPr>
        <cdr:cNvPr id="3" name="TextBox 1">
          <a:extLst xmlns:a="http://schemas.openxmlformats.org/drawingml/2006/main">
            <a:ext uri="{FF2B5EF4-FFF2-40B4-BE49-F238E27FC236}">
              <a16:creationId xmlns:a16="http://schemas.microsoft.com/office/drawing/2014/main" id="{2CD3496F-8156-12F8-0A86-A3F75548734A}"/>
            </a:ext>
          </a:extLst>
        </cdr:cNvPr>
        <cdr:cNvSpPr txBox="1"/>
      </cdr:nvSpPr>
      <cdr:spPr>
        <a:xfrm xmlns:a="http://schemas.openxmlformats.org/drawingml/2006/main">
          <a:off x="2079625" y="965200"/>
          <a:ext cx="466725"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2</a:t>
          </a:r>
        </a:p>
      </cdr:txBody>
    </cdr:sp>
  </cdr:relSizeAnchor>
  <cdr:relSizeAnchor xmlns:cdr="http://schemas.openxmlformats.org/drawingml/2006/chartDrawing">
    <cdr:from>
      <cdr:x>0.5183</cdr:x>
      <cdr:y>0.29185</cdr:y>
    </cdr:from>
    <cdr:to>
      <cdr:x>0.61438</cdr:x>
      <cdr:y>0.3938</cdr:y>
    </cdr:to>
    <cdr:sp macro="" textlink="">
      <cdr:nvSpPr>
        <cdr:cNvPr id="4" name="TextBox 1">
          <a:extLst xmlns:a="http://schemas.openxmlformats.org/drawingml/2006/main">
            <a:ext uri="{FF2B5EF4-FFF2-40B4-BE49-F238E27FC236}">
              <a16:creationId xmlns:a16="http://schemas.microsoft.com/office/drawing/2014/main" id="{2CD3496F-8156-12F8-0A86-A3F75548734A}"/>
            </a:ext>
          </a:extLst>
        </cdr:cNvPr>
        <cdr:cNvSpPr txBox="1"/>
      </cdr:nvSpPr>
      <cdr:spPr>
        <a:xfrm xmlns:a="http://schemas.openxmlformats.org/drawingml/2006/main">
          <a:off x="2517775" y="927100"/>
          <a:ext cx="466725"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2</a:t>
          </a:r>
        </a:p>
      </cdr:txBody>
    </cdr:sp>
  </cdr:relSizeAnchor>
  <cdr:relSizeAnchor xmlns:cdr="http://schemas.openxmlformats.org/drawingml/2006/chartDrawing">
    <cdr:from>
      <cdr:x>0.57908</cdr:x>
      <cdr:y>0.70565</cdr:y>
    </cdr:from>
    <cdr:to>
      <cdr:x>0.67516</cdr:x>
      <cdr:y>0.8076</cdr:y>
    </cdr:to>
    <cdr:sp macro="" textlink="">
      <cdr:nvSpPr>
        <cdr:cNvPr id="6" name="TextBox 1">
          <a:extLst xmlns:a="http://schemas.openxmlformats.org/drawingml/2006/main">
            <a:ext uri="{FF2B5EF4-FFF2-40B4-BE49-F238E27FC236}">
              <a16:creationId xmlns:a16="http://schemas.microsoft.com/office/drawing/2014/main" id="{2CD3496F-8156-12F8-0A86-A3F75548734A}"/>
            </a:ext>
          </a:extLst>
        </cdr:cNvPr>
        <cdr:cNvSpPr txBox="1"/>
      </cdr:nvSpPr>
      <cdr:spPr>
        <a:xfrm xmlns:a="http://schemas.openxmlformats.org/drawingml/2006/main">
          <a:off x="2813050" y="2241550"/>
          <a:ext cx="466725"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12</a:t>
          </a:r>
        </a:p>
      </cdr:txBody>
    </cdr:sp>
  </cdr:relSizeAnchor>
</c:userShapes>
</file>

<file path=word/drawings/drawing2.xml><?xml version="1.0" encoding="utf-8"?>
<c:userShapes xmlns:c="http://schemas.openxmlformats.org/drawingml/2006/chart">
  <cdr:relSizeAnchor xmlns:cdr="http://schemas.openxmlformats.org/drawingml/2006/chartDrawing">
    <cdr:from>
      <cdr:x>0.34077</cdr:x>
      <cdr:y>0.62033</cdr:y>
    </cdr:from>
    <cdr:to>
      <cdr:x>0.43185</cdr:x>
      <cdr:y>0.72775</cdr:y>
    </cdr:to>
    <cdr:sp macro="" textlink="">
      <cdr:nvSpPr>
        <cdr:cNvPr id="2" name="TextBox 1">
          <a:extLst xmlns:a="http://schemas.openxmlformats.org/drawingml/2006/main">
            <a:ext uri="{FF2B5EF4-FFF2-40B4-BE49-F238E27FC236}">
              <a16:creationId xmlns:a16="http://schemas.microsoft.com/office/drawing/2014/main" id="{7D69DC45-B18A-D77A-93C9-44ABB84A7ED2}"/>
            </a:ext>
          </a:extLst>
        </cdr:cNvPr>
        <cdr:cNvSpPr txBox="1"/>
      </cdr:nvSpPr>
      <cdr:spPr>
        <a:xfrm xmlns:a="http://schemas.openxmlformats.org/drawingml/2006/main">
          <a:off x="1746250" y="1870075"/>
          <a:ext cx="466725"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8</a:t>
          </a:r>
        </a:p>
      </cdr:txBody>
    </cdr:sp>
  </cdr:relSizeAnchor>
  <cdr:relSizeAnchor xmlns:cdr="http://schemas.openxmlformats.org/drawingml/2006/chartDrawing">
    <cdr:from>
      <cdr:x>0.60285</cdr:x>
      <cdr:y>0.59505</cdr:y>
    </cdr:from>
    <cdr:to>
      <cdr:x>0.69393</cdr:x>
      <cdr:y>0.70247</cdr:y>
    </cdr:to>
    <cdr:sp macro="" textlink="">
      <cdr:nvSpPr>
        <cdr:cNvPr id="3" name="TextBox 1">
          <a:extLst xmlns:a="http://schemas.openxmlformats.org/drawingml/2006/main">
            <a:ext uri="{FF2B5EF4-FFF2-40B4-BE49-F238E27FC236}">
              <a16:creationId xmlns:a16="http://schemas.microsoft.com/office/drawing/2014/main" id="{7D69DC45-B18A-D77A-93C9-44ABB84A7ED2}"/>
            </a:ext>
          </a:extLst>
        </cdr:cNvPr>
        <cdr:cNvSpPr txBox="1"/>
      </cdr:nvSpPr>
      <cdr:spPr>
        <a:xfrm xmlns:a="http://schemas.openxmlformats.org/drawingml/2006/main">
          <a:off x="3089275" y="1793875"/>
          <a:ext cx="466725"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12</a:t>
          </a:r>
        </a:p>
      </cdr:txBody>
    </cdr:sp>
  </cdr:relSizeAnchor>
  <cdr:relSizeAnchor xmlns:cdr="http://schemas.openxmlformats.org/drawingml/2006/chartDrawing">
    <cdr:from>
      <cdr:x>0.45229</cdr:x>
      <cdr:y>0.28857</cdr:y>
    </cdr:from>
    <cdr:to>
      <cdr:x>0.54337</cdr:x>
      <cdr:y>0.396</cdr:y>
    </cdr:to>
    <cdr:sp macro="" textlink="">
      <cdr:nvSpPr>
        <cdr:cNvPr id="4" name="TextBox 1">
          <a:extLst xmlns:a="http://schemas.openxmlformats.org/drawingml/2006/main">
            <a:ext uri="{FF2B5EF4-FFF2-40B4-BE49-F238E27FC236}">
              <a16:creationId xmlns:a16="http://schemas.microsoft.com/office/drawing/2014/main" id="{7D69DC45-B18A-D77A-93C9-44ABB84A7ED2}"/>
            </a:ext>
          </a:extLst>
        </cdr:cNvPr>
        <cdr:cNvSpPr txBox="1"/>
      </cdr:nvSpPr>
      <cdr:spPr>
        <a:xfrm xmlns:a="http://schemas.openxmlformats.org/drawingml/2006/main">
          <a:off x="2317750" y="869950"/>
          <a:ext cx="466725"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1</a:t>
          </a:r>
        </a:p>
      </cdr:txBody>
    </cdr:sp>
  </cdr:relSizeAnchor>
  <cdr:relSizeAnchor xmlns:cdr="http://schemas.openxmlformats.org/drawingml/2006/chartDrawing">
    <cdr:from>
      <cdr:x>0.4114</cdr:x>
      <cdr:y>0.30753</cdr:y>
    </cdr:from>
    <cdr:to>
      <cdr:x>0.50248</cdr:x>
      <cdr:y>0.41496</cdr:y>
    </cdr:to>
    <cdr:sp macro="" textlink="">
      <cdr:nvSpPr>
        <cdr:cNvPr id="5" name="TextBox 1">
          <a:extLst xmlns:a="http://schemas.openxmlformats.org/drawingml/2006/main">
            <a:ext uri="{FF2B5EF4-FFF2-40B4-BE49-F238E27FC236}">
              <a16:creationId xmlns:a16="http://schemas.microsoft.com/office/drawing/2014/main" id="{152AFC80-BD32-5B32-76B6-53CA127B5FCE}"/>
            </a:ext>
          </a:extLst>
        </cdr:cNvPr>
        <cdr:cNvSpPr txBox="1"/>
      </cdr:nvSpPr>
      <cdr:spPr>
        <a:xfrm xmlns:a="http://schemas.openxmlformats.org/drawingml/2006/main">
          <a:off x="2108200" y="927100"/>
          <a:ext cx="466725"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1</a:t>
          </a:r>
        </a:p>
      </cdr:txBody>
    </cdr:sp>
  </cdr:relSizeAnchor>
  <cdr:relSizeAnchor xmlns:cdr="http://schemas.openxmlformats.org/drawingml/2006/chartDrawing">
    <cdr:from>
      <cdr:x>0.52737</cdr:x>
      <cdr:y>0</cdr:y>
    </cdr:from>
    <cdr:to>
      <cdr:x>0.61845</cdr:x>
      <cdr:y>0.10742</cdr:y>
    </cdr:to>
    <cdr:sp macro="" textlink="">
      <cdr:nvSpPr>
        <cdr:cNvPr id="6" name="TextBox 1"/>
        <cdr:cNvSpPr txBox="1"/>
      </cdr:nvSpPr>
      <cdr:spPr>
        <a:xfrm xmlns:a="http://schemas.openxmlformats.org/drawingml/2006/main">
          <a:off x="2772790" y="-6000750"/>
          <a:ext cx="478880" cy="3128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12</a:t>
          </a:r>
        </a:p>
      </cdr:txBody>
    </cdr:sp>
  </cdr:relSizeAnchor>
</c:userShapes>
</file>

<file path=word/drawings/drawing3.xml><?xml version="1.0" encoding="utf-8"?>
<c:userShapes xmlns:c="http://schemas.openxmlformats.org/drawingml/2006/chart">
  <cdr:relSizeAnchor xmlns:cdr="http://schemas.openxmlformats.org/drawingml/2006/chartDrawing">
    <cdr:from>
      <cdr:x>0.47222</cdr:x>
      <cdr:y>0.79928</cdr:y>
    </cdr:from>
    <cdr:to>
      <cdr:x>0.54514</cdr:x>
      <cdr:y>0.89129</cdr:y>
    </cdr:to>
    <cdr:sp macro="" textlink="">
      <cdr:nvSpPr>
        <cdr:cNvPr id="2" name="TextBox 1">
          <a:extLst xmlns:a="http://schemas.openxmlformats.org/drawingml/2006/main">
            <a:ext uri="{FF2B5EF4-FFF2-40B4-BE49-F238E27FC236}">
              <a16:creationId xmlns:a16="http://schemas.microsoft.com/office/drawing/2014/main" id="{75565D36-7862-7520-6223-3986A6DC2A44}"/>
            </a:ext>
          </a:extLst>
        </cdr:cNvPr>
        <cdr:cNvSpPr txBox="1"/>
      </cdr:nvSpPr>
      <cdr:spPr>
        <a:xfrm xmlns:a="http://schemas.openxmlformats.org/drawingml/2006/main">
          <a:off x="3022600" y="2813050"/>
          <a:ext cx="466725"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17</a:t>
          </a:r>
        </a:p>
      </cdr:txBody>
    </cdr:sp>
  </cdr:relSizeAnchor>
  <cdr:relSizeAnchor xmlns:cdr="http://schemas.openxmlformats.org/drawingml/2006/chartDrawing">
    <cdr:from>
      <cdr:x>0.41419</cdr:x>
      <cdr:y>0.27966</cdr:y>
    </cdr:from>
    <cdr:to>
      <cdr:x>0.4871</cdr:x>
      <cdr:y>0.37167</cdr:y>
    </cdr:to>
    <cdr:sp macro="" textlink="">
      <cdr:nvSpPr>
        <cdr:cNvPr id="3" name="TextBox 1">
          <a:extLst xmlns:a="http://schemas.openxmlformats.org/drawingml/2006/main">
            <a:ext uri="{FF2B5EF4-FFF2-40B4-BE49-F238E27FC236}">
              <a16:creationId xmlns:a16="http://schemas.microsoft.com/office/drawing/2014/main" id="{75565D36-7862-7520-6223-3986A6DC2A44}"/>
            </a:ext>
          </a:extLst>
        </cdr:cNvPr>
        <cdr:cNvSpPr txBox="1"/>
      </cdr:nvSpPr>
      <cdr:spPr>
        <a:xfrm xmlns:a="http://schemas.openxmlformats.org/drawingml/2006/main">
          <a:off x="2651125" y="984250"/>
          <a:ext cx="466725"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1</a:t>
          </a:r>
        </a:p>
      </cdr:txBody>
    </cdr:sp>
  </cdr:relSizeAnchor>
  <cdr:relSizeAnchor xmlns:cdr="http://schemas.openxmlformats.org/drawingml/2006/chartDrawing">
    <cdr:from>
      <cdr:x>0.45734</cdr:x>
      <cdr:y>0.26071</cdr:y>
    </cdr:from>
    <cdr:to>
      <cdr:x>0.53026</cdr:x>
      <cdr:y>0.35273</cdr:y>
    </cdr:to>
    <cdr:sp macro="" textlink="">
      <cdr:nvSpPr>
        <cdr:cNvPr id="4" name="TextBox 1">
          <a:extLst xmlns:a="http://schemas.openxmlformats.org/drawingml/2006/main">
            <a:ext uri="{FF2B5EF4-FFF2-40B4-BE49-F238E27FC236}">
              <a16:creationId xmlns:a16="http://schemas.microsoft.com/office/drawing/2014/main" id="{E8F4F270-E2DE-C357-9406-DD28DAEBCC25}"/>
            </a:ext>
          </a:extLst>
        </cdr:cNvPr>
        <cdr:cNvSpPr txBox="1"/>
      </cdr:nvSpPr>
      <cdr:spPr>
        <a:xfrm xmlns:a="http://schemas.openxmlformats.org/drawingml/2006/main">
          <a:off x="2927350" y="917575"/>
          <a:ext cx="466725"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1</a:t>
          </a:r>
        </a:p>
      </cdr:txBody>
    </cdr:sp>
  </cdr:relSizeAnchor>
  <cdr:relSizeAnchor xmlns:cdr="http://schemas.openxmlformats.org/drawingml/2006/chartDrawing">
    <cdr:from>
      <cdr:x>0.55704</cdr:x>
      <cdr:y>0.2959</cdr:y>
    </cdr:from>
    <cdr:to>
      <cdr:x>0.62996</cdr:x>
      <cdr:y>0.38791</cdr:y>
    </cdr:to>
    <cdr:sp macro="" textlink="">
      <cdr:nvSpPr>
        <cdr:cNvPr id="5" name="TextBox 1">
          <a:extLst xmlns:a="http://schemas.openxmlformats.org/drawingml/2006/main">
            <a:ext uri="{FF2B5EF4-FFF2-40B4-BE49-F238E27FC236}">
              <a16:creationId xmlns:a16="http://schemas.microsoft.com/office/drawing/2014/main" id="{E8F4F270-E2DE-C357-9406-DD28DAEBCC25}"/>
            </a:ext>
          </a:extLst>
        </cdr:cNvPr>
        <cdr:cNvSpPr txBox="1"/>
      </cdr:nvSpPr>
      <cdr:spPr>
        <a:xfrm xmlns:a="http://schemas.openxmlformats.org/drawingml/2006/main">
          <a:off x="3565525" y="1041400"/>
          <a:ext cx="466725"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3</a:t>
          </a:r>
        </a:p>
      </cdr:txBody>
    </cdr:sp>
  </cdr:relSizeAnchor>
  <cdr:relSizeAnchor xmlns:cdr="http://schemas.openxmlformats.org/drawingml/2006/chartDrawing">
    <cdr:from>
      <cdr:x>0.42126</cdr:x>
      <cdr:y>0.38087</cdr:y>
    </cdr:from>
    <cdr:to>
      <cdr:x>0.49418</cdr:x>
      <cdr:y>0.47288</cdr:y>
    </cdr:to>
    <cdr:sp macro="" textlink="">
      <cdr:nvSpPr>
        <cdr:cNvPr id="6" name="TextBox 1"/>
        <cdr:cNvSpPr txBox="1"/>
      </cdr:nvSpPr>
      <cdr:spPr>
        <a:xfrm xmlns:a="http://schemas.openxmlformats.org/drawingml/2006/main">
          <a:off x="2414434" y="1158970"/>
          <a:ext cx="417941" cy="2799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1</a:t>
          </a:r>
        </a:p>
      </cdr:txBody>
    </cdr:sp>
  </cdr:relSizeAnchor>
  <cdr:relSizeAnchor xmlns:cdr="http://schemas.openxmlformats.org/drawingml/2006/chartDrawing">
    <cdr:from>
      <cdr:x>0.46003</cdr:x>
      <cdr:y>0.36627</cdr:y>
    </cdr:from>
    <cdr:to>
      <cdr:x>0.53295</cdr:x>
      <cdr:y>0.45828</cdr:y>
    </cdr:to>
    <cdr:sp macro="" textlink="">
      <cdr:nvSpPr>
        <cdr:cNvPr id="7" name="TextBox 1"/>
        <cdr:cNvSpPr txBox="1"/>
      </cdr:nvSpPr>
      <cdr:spPr>
        <a:xfrm xmlns:a="http://schemas.openxmlformats.org/drawingml/2006/main">
          <a:off x="2636684" y="1114520"/>
          <a:ext cx="417941" cy="2799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1</a:t>
          </a:r>
        </a:p>
      </cdr:txBody>
    </cdr:sp>
  </cdr:relSizeAnchor>
  <cdr:relSizeAnchor xmlns:cdr="http://schemas.openxmlformats.org/drawingml/2006/chartDrawing">
    <cdr:from>
      <cdr:x>0.5398</cdr:x>
      <cdr:y>0.38505</cdr:y>
    </cdr:from>
    <cdr:to>
      <cdr:x>0.57833</cdr:x>
      <cdr:y>0.47706</cdr:y>
    </cdr:to>
    <cdr:sp macro="" textlink="">
      <cdr:nvSpPr>
        <cdr:cNvPr id="8" name="TextBox 1"/>
        <cdr:cNvSpPr txBox="1"/>
      </cdr:nvSpPr>
      <cdr:spPr>
        <a:xfrm xmlns:a="http://schemas.openxmlformats.org/drawingml/2006/main">
          <a:off x="3093884" y="1171670"/>
          <a:ext cx="220816" cy="2799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3</a:t>
          </a:r>
        </a:p>
      </cdr:txBody>
    </cdr:sp>
  </cdr:relSizeAnchor>
</c:userShapes>
</file>

<file path=word/drawings/drawing4.xml><?xml version="1.0" encoding="utf-8"?>
<c:userShapes xmlns:c="http://schemas.openxmlformats.org/drawingml/2006/chart">
  <cdr:relSizeAnchor xmlns:cdr="http://schemas.openxmlformats.org/drawingml/2006/chartDrawing">
    <cdr:from>
      <cdr:x>0.33725</cdr:x>
      <cdr:y>0.69401</cdr:y>
    </cdr:from>
    <cdr:to>
      <cdr:x>0.43314</cdr:x>
      <cdr:y>0.79019</cdr:y>
    </cdr:to>
    <cdr:sp macro="" textlink="">
      <cdr:nvSpPr>
        <cdr:cNvPr id="2" name="TextBox 1">
          <a:extLst xmlns:a="http://schemas.openxmlformats.org/drawingml/2006/main">
            <a:ext uri="{FF2B5EF4-FFF2-40B4-BE49-F238E27FC236}">
              <a16:creationId xmlns:a16="http://schemas.microsoft.com/office/drawing/2014/main" id="{A2480C5E-202D-F4C4-8CD3-17E93915F32A}"/>
            </a:ext>
          </a:extLst>
        </cdr:cNvPr>
        <cdr:cNvSpPr txBox="1"/>
      </cdr:nvSpPr>
      <cdr:spPr>
        <a:xfrm xmlns:a="http://schemas.openxmlformats.org/drawingml/2006/main">
          <a:off x="1641475" y="2336800"/>
          <a:ext cx="466725"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11</a:t>
          </a:r>
        </a:p>
      </cdr:txBody>
    </cdr:sp>
  </cdr:relSizeAnchor>
  <cdr:relSizeAnchor xmlns:cdr="http://schemas.openxmlformats.org/drawingml/2006/chartDrawing">
    <cdr:from>
      <cdr:x>0.45271</cdr:x>
      <cdr:y>0.41396</cdr:y>
    </cdr:from>
    <cdr:to>
      <cdr:x>0.5486</cdr:x>
      <cdr:y>0.51014</cdr:y>
    </cdr:to>
    <cdr:sp macro="" textlink="">
      <cdr:nvSpPr>
        <cdr:cNvPr id="3" name="TextBox 1">
          <a:extLst xmlns:a="http://schemas.openxmlformats.org/drawingml/2006/main">
            <a:ext uri="{FF2B5EF4-FFF2-40B4-BE49-F238E27FC236}">
              <a16:creationId xmlns:a16="http://schemas.microsoft.com/office/drawing/2014/main" id="{A2480C5E-202D-F4C4-8CD3-17E93915F32A}"/>
            </a:ext>
          </a:extLst>
        </cdr:cNvPr>
        <cdr:cNvSpPr txBox="1"/>
      </cdr:nvSpPr>
      <cdr:spPr>
        <a:xfrm xmlns:a="http://schemas.openxmlformats.org/drawingml/2006/main">
          <a:off x="2203450" y="1393825"/>
          <a:ext cx="466725"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1</a:t>
          </a:r>
        </a:p>
      </cdr:txBody>
    </cdr:sp>
  </cdr:relSizeAnchor>
  <cdr:relSizeAnchor xmlns:cdr="http://schemas.openxmlformats.org/drawingml/2006/chartDrawing">
    <cdr:from>
      <cdr:x>0.51924</cdr:x>
      <cdr:y>0.41396</cdr:y>
    </cdr:from>
    <cdr:to>
      <cdr:x>0.61513</cdr:x>
      <cdr:y>0.51014</cdr:y>
    </cdr:to>
    <cdr:sp macro="" textlink="">
      <cdr:nvSpPr>
        <cdr:cNvPr id="4" name="TextBox 1">
          <a:extLst xmlns:a="http://schemas.openxmlformats.org/drawingml/2006/main">
            <a:ext uri="{FF2B5EF4-FFF2-40B4-BE49-F238E27FC236}">
              <a16:creationId xmlns:a16="http://schemas.microsoft.com/office/drawing/2014/main" id="{A2480C5E-202D-F4C4-8CD3-17E93915F32A}"/>
            </a:ext>
          </a:extLst>
        </cdr:cNvPr>
        <cdr:cNvSpPr txBox="1"/>
      </cdr:nvSpPr>
      <cdr:spPr>
        <a:xfrm xmlns:a="http://schemas.openxmlformats.org/drawingml/2006/main">
          <a:off x="2527300" y="1393825"/>
          <a:ext cx="466725"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2</a:t>
          </a:r>
        </a:p>
      </cdr:txBody>
    </cdr:sp>
  </cdr:relSizeAnchor>
  <cdr:relSizeAnchor xmlns:cdr="http://schemas.openxmlformats.org/drawingml/2006/chartDrawing">
    <cdr:from>
      <cdr:x>0.61318</cdr:x>
      <cdr:y>0.65441</cdr:y>
    </cdr:from>
    <cdr:to>
      <cdr:x>0.70907</cdr:x>
      <cdr:y>0.75059</cdr:y>
    </cdr:to>
    <cdr:sp macro="" textlink="">
      <cdr:nvSpPr>
        <cdr:cNvPr id="5" name="TextBox 1">
          <a:extLst xmlns:a="http://schemas.openxmlformats.org/drawingml/2006/main">
            <a:ext uri="{FF2B5EF4-FFF2-40B4-BE49-F238E27FC236}">
              <a16:creationId xmlns:a16="http://schemas.microsoft.com/office/drawing/2014/main" id="{A2480C5E-202D-F4C4-8CD3-17E93915F32A}"/>
            </a:ext>
          </a:extLst>
        </cdr:cNvPr>
        <cdr:cNvSpPr txBox="1"/>
      </cdr:nvSpPr>
      <cdr:spPr>
        <a:xfrm xmlns:a="http://schemas.openxmlformats.org/drawingml/2006/main">
          <a:off x="2984500" y="2203450"/>
          <a:ext cx="466725"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solidFill>
                <a:schemeClr val="bg1"/>
              </a:solidFill>
            </a:rPr>
            <a:t>8</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8569-3495-4284-8EE5-4A15EB51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3475</Words>
  <Characters>19812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Broomfield</dc:creator>
  <cp:keywords/>
  <dc:description/>
  <cp:lastModifiedBy>Keith  Withers</cp:lastModifiedBy>
  <cp:revision>2</cp:revision>
  <dcterms:created xsi:type="dcterms:W3CDTF">2023-05-04T11:31:00Z</dcterms:created>
  <dcterms:modified xsi:type="dcterms:W3CDTF">2023-05-04T11:31:00Z</dcterms:modified>
</cp:coreProperties>
</file>